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8C" w:rsidRPr="009F3080" w:rsidRDefault="00090E8C" w:rsidP="00090E8C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>Razdjel:  109 MINISTARSTVO PRAVOSUĐA I UPRAVE</w:t>
      </w:r>
    </w:p>
    <w:p w:rsidR="00090E8C" w:rsidRPr="009F3080" w:rsidRDefault="00090E8C" w:rsidP="00090E8C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>Glava: 10930 VISOKI UPRAVNI SUD RH</w:t>
      </w:r>
    </w:p>
    <w:p w:rsidR="00090E8C" w:rsidRPr="009F3080" w:rsidRDefault="00090E8C" w:rsidP="00090E8C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 xml:space="preserve">Aktivnost: A633000 Vođenje sudskih postupaka iz nadležnosti </w:t>
      </w:r>
      <w:r w:rsidR="006A7D98" w:rsidRPr="009F3080">
        <w:rPr>
          <w:rFonts w:ascii="Times New Roman" w:hAnsi="Times New Roman" w:cs="Times New Roman"/>
          <w:b/>
          <w:sz w:val="24"/>
          <w:szCs w:val="24"/>
        </w:rPr>
        <w:t xml:space="preserve">Visokog </w:t>
      </w:r>
      <w:r w:rsidRPr="009F3080">
        <w:rPr>
          <w:rFonts w:ascii="Times New Roman" w:hAnsi="Times New Roman" w:cs="Times New Roman"/>
          <w:b/>
          <w:sz w:val="24"/>
          <w:szCs w:val="24"/>
        </w:rPr>
        <w:t>upravnog suda RH</w:t>
      </w:r>
    </w:p>
    <w:p w:rsidR="006A7D98" w:rsidRDefault="006A7D98" w:rsidP="00090E8C">
      <w:pPr>
        <w:rPr>
          <w:rFonts w:ascii="Times New Roman" w:hAnsi="Times New Roman" w:cs="Times New Roman"/>
          <w:sz w:val="24"/>
          <w:szCs w:val="24"/>
        </w:rPr>
      </w:pPr>
    </w:p>
    <w:p w:rsidR="006A7D98" w:rsidRDefault="00090E8C" w:rsidP="00090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OPĆEG DIJELA GODIŠNJEG IZVJEŠTAJA O IZVRŠENJU </w:t>
      </w:r>
    </w:p>
    <w:p w:rsidR="00090E8C" w:rsidRDefault="006A7D98" w:rsidP="00090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0E8C">
        <w:rPr>
          <w:rFonts w:ascii="Times New Roman" w:hAnsi="Times New Roman" w:cs="Times New Roman"/>
          <w:sz w:val="24"/>
          <w:szCs w:val="24"/>
        </w:rPr>
        <w:t>PRORAČUNA I FINANCIJSKOG PLANA ZA 2023.GODINU</w:t>
      </w:r>
    </w:p>
    <w:p w:rsidR="006A7D98" w:rsidRDefault="006A7D98" w:rsidP="00090E8C">
      <w:pPr>
        <w:rPr>
          <w:rFonts w:ascii="Times New Roman" w:hAnsi="Times New Roman" w:cs="Times New Roman"/>
          <w:sz w:val="24"/>
          <w:szCs w:val="24"/>
        </w:rPr>
      </w:pPr>
    </w:p>
    <w:p w:rsidR="006A7D98" w:rsidRPr="003E1D03" w:rsidRDefault="006A7D98" w:rsidP="00090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 RAČUNA PRIHODA I RASHODA I RAČUNA FINANCIRANJA</w:t>
      </w:r>
    </w:p>
    <w:p w:rsidR="00813632" w:rsidRDefault="00813632" w:rsidP="007B42AD"/>
    <w:p w:rsidR="006A7D98" w:rsidRDefault="006A7D98" w:rsidP="007B42AD">
      <w:pPr>
        <w:rPr>
          <w:rFonts w:ascii="Times New Roman" w:hAnsi="Times New Roman" w:cs="Times New Roman"/>
          <w:sz w:val="24"/>
          <w:szCs w:val="24"/>
        </w:rPr>
      </w:pPr>
      <w:r w:rsidRPr="00EB17DC">
        <w:rPr>
          <w:rFonts w:ascii="Times New Roman" w:hAnsi="Times New Roman" w:cs="Times New Roman"/>
          <w:sz w:val="24"/>
          <w:szCs w:val="24"/>
        </w:rPr>
        <w:t>U sažetku prihoda i rashoda vidljiv je porast izvršenja plana za tekuću godinu u odnosu na prethodnu</w:t>
      </w:r>
      <w:r w:rsidR="00EB17DC" w:rsidRPr="00EB17DC">
        <w:rPr>
          <w:rFonts w:ascii="Times New Roman" w:hAnsi="Times New Roman" w:cs="Times New Roman"/>
          <w:sz w:val="24"/>
          <w:szCs w:val="24"/>
        </w:rPr>
        <w:t xml:space="preserve"> godinu</w:t>
      </w:r>
      <w:r w:rsidR="00222029">
        <w:rPr>
          <w:rFonts w:ascii="Times New Roman" w:hAnsi="Times New Roman" w:cs="Times New Roman"/>
          <w:sz w:val="24"/>
          <w:szCs w:val="24"/>
        </w:rPr>
        <w:t xml:space="preserve"> a odnosi se uglavnom na porast plaća dužnosnika i službenika i namještenika.</w:t>
      </w:r>
      <w:r w:rsidR="00EB17DC" w:rsidRPr="00EB17DC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 xml:space="preserve">Izvršenje plana za 2023. u odnosu </w:t>
      </w:r>
      <w:r w:rsidR="00EB17DC">
        <w:rPr>
          <w:rFonts w:ascii="Times New Roman" w:hAnsi="Times New Roman" w:cs="Times New Roman"/>
          <w:sz w:val="24"/>
          <w:szCs w:val="24"/>
        </w:rPr>
        <w:t xml:space="preserve">na plan za 2023. je malo manje </w:t>
      </w:r>
      <w:r w:rsidR="00222029">
        <w:rPr>
          <w:rFonts w:ascii="Times New Roman" w:hAnsi="Times New Roman" w:cs="Times New Roman"/>
          <w:sz w:val="24"/>
          <w:szCs w:val="24"/>
        </w:rPr>
        <w:t>zbog raznih ušteda temeljem sklopljenih ugovora po okvirnim sporazumima i naročito uštede energenata sudjelovanjem Vlade RH pri plaćanju obveza za iste.</w:t>
      </w:r>
    </w:p>
    <w:p w:rsidR="009F3080" w:rsidRDefault="009F3080" w:rsidP="007B42AD">
      <w:pPr>
        <w:rPr>
          <w:rFonts w:ascii="Times New Roman" w:hAnsi="Times New Roman" w:cs="Times New Roman"/>
          <w:sz w:val="24"/>
          <w:szCs w:val="24"/>
        </w:rPr>
      </w:pPr>
    </w:p>
    <w:p w:rsidR="009F3080" w:rsidRDefault="009F3080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PRIHODIMA I RASHODIMA PREMA EKONOMSKOJ KLASIFIKACIJI</w:t>
      </w:r>
    </w:p>
    <w:p w:rsidR="009F3080" w:rsidRDefault="009F3080" w:rsidP="007B42AD">
      <w:pPr>
        <w:rPr>
          <w:rFonts w:ascii="Times New Roman" w:hAnsi="Times New Roman" w:cs="Times New Roman"/>
          <w:sz w:val="24"/>
          <w:szCs w:val="24"/>
        </w:rPr>
      </w:pPr>
    </w:p>
    <w:p w:rsidR="00B96277" w:rsidRDefault="009F3080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063EB">
        <w:rPr>
          <w:rFonts w:ascii="Times New Roman" w:hAnsi="Times New Roman" w:cs="Times New Roman"/>
          <w:sz w:val="24"/>
          <w:szCs w:val="24"/>
        </w:rPr>
        <w:t xml:space="preserve"> ovom izvješću vidljivo je vrlo malo povećanje u odnosu na isti period prethodne godine</w:t>
      </w:r>
      <w:r w:rsidR="00B96277">
        <w:rPr>
          <w:rFonts w:ascii="Times New Roman" w:hAnsi="Times New Roman" w:cs="Times New Roman"/>
          <w:sz w:val="24"/>
          <w:szCs w:val="24"/>
        </w:rPr>
        <w:t>.</w:t>
      </w:r>
      <w:r w:rsidR="00A063EB">
        <w:rPr>
          <w:rFonts w:ascii="Times New Roman" w:hAnsi="Times New Roman" w:cs="Times New Roman"/>
          <w:sz w:val="24"/>
          <w:szCs w:val="24"/>
        </w:rPr>
        <w:t xml:space="preserve"> </w:t>
      </w:r>
      <w:r w:rsidR="00B96277">
        <w:rPr>
          <w:rFonts w:ascii="Times New Roman" w:hAnsi="Times New Roman" w:cs="Times New Roman"/>
          <w:sz w:val="24"/>
          <w:szCs w:val="24"/>
        </w:rPr>
        <w:t>M</w:t>
      </w:r>
      <w:r w:rsidR="00A063EB">
        <w:rPr>
          <w:rFonts w:ascii="Times New Roman" w:hAnsi="Times New Roman" w:cs="Times New Roman"/>
          <w:sz w:val="24"/>
          <w:szCs w:val="24"/>
        </w:rPr>
        <w:t xml:space="preserve">alo veće izvršenje je na </w:t>
      </w:r>
      <w:r w:rsidR="004708B9">
        <w:rPr>
          <w:rFonts w:ascii="Times New Roman" w:hAnsi="Times New Roman" w:cs="Times New Roman"/>
          <w:sz w:val="24"/>
          <w:szCs w:val="24"/>
        </w:rPr>
        <w:t>plaćama zaposlenika</w:t>
      </w:r>
      <w:r w:rsidR="00A063EB">
        <w:rPr>
          <w:rFonts w:ascii="Times New Roman" w:hAnsi="Times New Roman" w:cs="Times New Roman"/>
          <w:sz w:val="24"/>
          <w:szCs w:val="24"/>
        </w:rPr>
        <w:t>.</w:t>
      </w:r>
    </w:p>
    <w:p w:rsidR="009F3080" w:rsidRDefault="00A063EB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odnosu na plan tekuće godine izvršenje u 2023. je manje </w:t>
      </w:r>
      <w:r w:rsidR="004708B9">
        <w:rPr>
          <w:rFonts w:ascii="Times New Roman" w:hAnsi="Times New Roman" w:cs="Times New Roman"/>
          <w:sz w:val="24"/>
          <w:szCs w:val="24"/>
        </w:rPr>
        <w:t>temeljem ušteda.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3EB" w:rsidRDefault="00A063EB" w:rsidP="007B42AD">
      <w:pPr>
        <w:rPr>
          <w:rFonts w:ascii="Times New Roman" w:hAnsi="Times New Roman" w:cs="Times New Roman"/>
          <w:sz w:val="24"/>
          <w:szCs w:val="24"/>
        </w:rPr>
      </w:pPr>
    </w:p>
    <w:p w:rsidR="00A063EB" w:rsidRDefault="00A063EB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PRIHODIMA I RASHODIMA PREMA IZVORIMA FINANCIRANJA</w:t>
      </w:r>
    </w:p>
    <w:p w:rsidR="00A063EB" w:rsidRDefault="00A063EB" w:rsidP="007B42AD">
      <w:pPr>
        <w:rPr>
          <w:rFonts w:ascii="Times New Roman" w:hAnsi="Times New Roman" w:cs="Times New Roman"/>
          <w:sz w:val="24"/>
          <w:szCs w:val="24"/>
        </w:rPr>
      </w:pPr>
    </w:p>
    <w:p w:rsidR="00B96277" w:rsidRDefault="00A063EB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Izvršenje proračunskih sredstava</w:t>
      </w:r>
      <w:r w:rsidR="004708B9">
        <w:rPr>
          <w:rFonts w:ascii="Times New Roman" w:hAnsi="Times New Roman" w:cs="Times New Roman"/>
          <w:sz w:val="24"/>
          <w:szCs w:val="24"/>
        </w:rPr>
        <w:t xml:space="preserve"> je kao u prethodnim izvješćima povećano na rashodima za zaposlene ali smanjenje na materijalnim rashodima temeljem ušteda.</w:t>
      </w:r>
    </w:p>
    <w:p w:rsidR="00A063EB" w:rsidRDefault="00B96277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063EB">
        <w:rPr>
          <w:rFonts w:ascii="Times New Roman" w:hAnsi="Times New Roman" w:cs="Times New Roman"/>
          <w:sz w:val="24"/>
          <w:szCs w:val="24"/>
        </w:rPr>
        <w:t>a izvoru 31-</w:t>
      </w:r>
      <w:r w:rsidR="00E0112A">
        <w:rPr>
          <w:rFonts w:ascii="Times New Roman" w:hAnsi="Times New Roman" w:cs="Times New Roman"/>
          <w:sz w:val="24"/>
          <w:szCs w:val="24"/>
        </w:rPr>
        <w:t xml:space="preserve">vlastiti prihodi  su manji u odnosu na prethodnu godinu </w:t>
      </w:r>
      <w:r w:rsidR="004708B9">
        <w:rPr>
          <w:rFonts w:ascii="Times New Roman" w:hAnsi="Times New Roman" w:cs="Times New Roman"/>
          <w:sz w:val="24"/>
          <w:szCs w:val="24"/>
        </w:rPr>
        <w:t>ali i rashodi iz vlastitih prihoda. U</w:t>
      </w:r>
      <w:r w:rsidR="00E0112A">
        <w:rPr>
          <w:rFonts w:ascii="Times New Roman" w:hAnsi="Times New Roman" w:cs="Times New Roman"/>
          <w:sz w:val="24"/>
          <w:szCs w:val="24"/>
        </w:rPr>
        <w:t xml:space="preserve"> odnosu na plan za tekuću godinu zbog smanjenog prometa od preslika i kafića suda.</w:t>
      </w:r>
    </w:p>
    <w:p w:rsidR="00E0112A" w:rsidRDefault="00E0112A" w:rsidP="007B42AD">
      <w:pPr>
        <w:rPr>
          <w:rFonts w:ascii="Times New Roman" w:hAnsi="Times New Roman" w:cs="Times New Roman"/>
          <w:sz w:val="24"/>
          <w:szCs w:val="24"/>
        </w:rPr>
      </w:pPr>
    </w:p>
    <w:p w:rsidR="00E0112A" w:rsidRDefault="00E0112A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RASHODIMA PREMA FUNKCIJSKOJ KLASIFIKACIJI</w:t>
      </w:r>
    </w:p>
    <w:p w:rsidR="00E0112A" w:rsidRDefault="00E0112A" w:rsidP="007B42AD">
      <w:pPr>
        <w:rPr>
          <w:rFonts w:ascii="Times New Roman" w:hAnsi="Times New Roman" w:cs="Times New Roman"/>
          <w:sz w:val="24"/>
          <w:szCs w:val="24"/>
        </w:rPr>
      </w:pPr>
    </w:p>
    <w:p w:rsidR="008001E5" w:rsidRDefault="00E0112A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izvještaju je vidljivi </w:t>
      </w:r>
      <w:r w:rsidR="00E721D3">
        <w:rPr>
          <w:rFonts w:ascii="Times New Roman" w:hAnsi="Times New Roman" w:cs="Times New Roman"/>
          <w:sz w:val="24"/>
          <w:szCs w:val="24"/>
        </w:rPr>
        <w:t>mali</w:t>
      </w:r>
      <w:r>
        <w:rPr>
          <w:rFonts w:ascii="Times New Roman" w:hAnsi="Times New Roman" w:cs="Times New Roman"/>
          <w:sz w:val="24"/>
          <w:szCs w:val="24"/>
        </w:rPr>
        <w:t xml:space="preserve"> porast u odnosu na isti period prethodne godine, i malo manji </w:t>
      </w:r>
      <w:r w:rsidR="003A1E07">
        <w:rPr>
          <w:rFonts w:ascii="Times New Roman" w:hAnsi="Times New Roman" w:cs="Times New Roman"/>
          <w:sz w:val="24"/>
          <w:szCs w:val="24"/>
        </w:rPr>
        <w:t>u odnosu</w:t>
      </w:r>
      <w:r w:rsidR="00B96277">
        <w:rPr>
          <w:rFonts w:ascii="Times New Roman" w:hAnsi="Times New Roman" w:cs="Times New Roman"/>
          <w:sz w:val="24"/>
          <w:szCs w:val="24"/>
        </w:rPr>
        <w:t xml:space="preserve"> plan</w:t>
      </w:r>
      <w:r w:rsidR="003A1E07">
        <w:rPr>
          <w:rFonts w:ascii="Times New Roman" w:hAnsi="Times New Roman" w:cs="Times New Roman"/>
          <w:sz w:val="24"/>
          <w:szCs w:val="24"/>
        </w:rPr>
        <w:t>iranog i izvršenog</w:t>
      </w:r>
      <w:r w:rsidR="00B96277">
        <w:rPr>
          <w:rFonts w:ascii="Times New Roman" w:hAnsi="Times New Roman" w:cs="Times New Roman"/>
          <w:sz w:val="24"/>
          <w:szCs w:val="24"/>
        </w:rPr>
        <w:t xml:space="preserve"> za tekuću godinu, indeks izvršenja je </w:t>
      </w:r>
      <w:r w:rsidR="003A1E07">
        <w:rPr>
          <w:rFonts w:ascii="Times New Roman" w:hAnsi="Times New Roman" w:cs="Times New Roman"/>
          <w:sz w:val="24"/>
          <w:szCs w:val="24"/>
        </w:rPr>
        <w:t>99,73</w:t>
      </w:r>
      <w:r w:rsidR="008001E5">
        <w:rPr>
          <w:rFonts w:ascii="Times New Roman" w:hAnsi="Times New Roman" w:cs="Times New Roman"/>
          <w:sz w:val="24"/>
          <w:szCs w:val="24"/>
        </w:rPr>
        <w:t>.</w:t>
      </w:r>
    </w:p>
    <w:p w:rsidR="008001E5" w:rsidRPr="009F3080" w:rsidRDefault="008001E5" w:rsidP="008001E5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lastRenderedPageBreak/>
        <w:t>Razdjel:  109 MINISTARSTVO PRAVOSUĐA I UPRAVE</w:t>
      </w:r>
    </w:p>
    <w:p w:rsidR="008001E5" w:rsidRPr="009F3080" w:rsidRDefault="008001E5" w:rsidP="008001E5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>Glava: 10930 VISOKI UPRAVNI SUD RH</w:t>
      </w:r>
    </w:p>
    <w:p w:rsidR="008001E5" w:rsidRPr="009F3080" w:rsidRDefault="008001E5" w:rsidP="008001E5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>Aktivnost: A633000 Vođenje sudskih postupaka iz nadležnosti Visokog upravnog suda RH</w:t>
      </w:r>
    </w:p>
    <w:p w:rsidR="008001E5" w:rsidRDefault="008001E5" w:rsidP="007B42AD">
      <w:pPr>
        <w:rPr>
          <w:rFonts w:ascii="Times New Roman" w:hAnsi="Times New Roman" w:cs="Times New Roman"/>
          <w:sz w:val="24"/>
          <w:szCs w:val="24"/>
        </w:rPr>
      </w:pPr>
    </w:p>
    <w:p w:rsidR="008001E5" w:rsidRDefault="008001E5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POSEBNOG DIJELA GODIŠNJEG IZVJEŠTAJA O IZVRŠENJU </w:t>
      </w:r>
    </w:p>
    <w:p w:rsidR="008001E5" w:rsidRDefault="008001E5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PRORAČUNA I FINANCIJSKOG PLANA ZA 2023.GODINU</w:t>
      </w:r>
    </w:p>
    <w:p w:rsidR="008001E5" w:rsidRDefault="008001E5" w:rsidP="007B42AD">
      <w:pPr>
        <w:rPr>
          <w:rFonts w:ascii="Times New Roman" w:hAnsi="Times New Roman" w:cs="Times New Roman"/>
          <w:sz w:val="24"/>
          <w:szCs w:val="24"/>
        </w:rPr>
      </w:pPr>
    </w:p>
    <w:p w:rsidR="008001E5" w:rsidRDefault="008001E5" w:rsidP="007B42AD">
      <w:pPr>
        <w:rPr>
          <w:rFonts w:ascii="Times New Roman" w:hAnsi="Times New Roman" w:cs="Times New Roman"/>
          <w:sz w:val="24"/>
          <w:szCs w:val="24"/>
        </w:rPr>
      </w:pPr>
    </w:p>
    <w:p w:rsidR="008001E5" w:rsidRDefault="008001E5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se na izvršenje u tekućoj godini razrađeno prema ekonomskoj klasifikaciji rashoda za zaposlene, materijalne rashode, rashode za nabavu nefinancijske imovine i vlastitih prihoda.</w:t>
      </w:r>
    </w:p>
    <w:p w:rsidR="008001E5" w:rsidRDefault="008001E5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stavkama rashoda za zaposlene uočljivo je izvršenje financijskog plana malo manje od planiranog, kako za plaće tako i ostalih rashoda za zaposlene. Materijalni izdaci koji se odnose na troškove uredskog materijala, energije, rashodi za usluge kao što su: poštarina, usluge održavanja zgrade, opreme i vozila, razne komunalne usluge i ostale usluge su izvršene prema planiranom uz manje uštede realizacijom ugovora.</w:t>
      </w:r>
    </w:p>
    <w:p w:rsidR="008001E5" w:rsidRDefault="008001E5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nefinancijske imovine odno</w:t>
      </w:r>
      <w:r w:rsidR="0074747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se </w:t>
      </w:r>
      <w:r w:rsidR="00747471">
        <w:rPr>
          <w:rFonts w:ascii="Times New Roman" w:hAnsi="Times New Roman" w:cs="Times New Roman"/>
          <w:sz w:val="24"/>
          <w:szCs w:val="24"/>
        </w:rPr>
        <w:t xml:space="preserve">na otplatu zajma nabavljenog vozila putem financijskog </w:t>
      </w:r>
      <w:proofErr w:type="spellStart"/>
      <w:r w:rsidR="00747471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="00747471">
        <w:rPr>
          <w:rFonts w:ascii="Times New Roman" w:hAnsi="Times New Roman" w:cs="Times New Roman"/>
          <w:sz w:val="24"/>
          <w:szCs w:val="24"/>
        </w:rPr>
        <w:t xml:space="preserve"> i nabavu uredske opreme prema planu za 2023.</w:t>
      </w:r>
    </w:p>
    <w:p w:rsidR="00747471" w:rsidRDefault="00747471" w:rsidP="007B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prosječnom indeksu po svim stavkama godišnjeg plana od 99,82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ostvarene su manje uštede u odnosu na planirano tekuće godine.</w:t>
      </w:r>
    </w:p>
    <w:sectPr w:rsidR="0074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3"/>
    <w:rsid w:val="00090E8C"/>
    <w:rsid w:val="0019308F"/>
    <w:rsid w:val="001B75A9"/>
    <w:rsid w:val="00222029"/>
    <w:rsid w:val="003A1E07"/>
    <w:rsid w:val="003E1D03"/>
    <w:rsid w:val="004708B9"/>
    <w:rsid w:val="005B1D7A"/>
    <w:rsid w:val="006A7D98"/>
    <w:rsid w:val="006E7ED9"/>
    <w:rsid w:val="00747471"/>
    <w:rsid w:val="007B42AD"/>
    <w:rsid w:val="008001E5"/>
    <w:rsid w:val="00813632"/>
    <w:rsid w:val="009F3080"/>
    <w:rsid w:val="00A063EB"/>
    <w:rsid w:val="00B96277"/>
    <w:rsid w:val="00E0112A"/>
    <w:rsid w:val="00E721D3"/>
    <w:rsid w:val="00EB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9E2F"/>
  <w15:chartTrackingRefBased/>
  <w15:docId w15:val="{5BB15E00-1AC7-4F20-BA1B-964DCC57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E8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Buljan</dc:creator>
  <cp:keywords/>
  <dc:description/>
  <cp:lastModifiedBy>Svjetlana Buljan</cp:lastModifiedBy>
  <cp:revision>10</cp:revision>
  <dcterms:created xsi:type="dcterms:W3CDTF">2023-08-09T09:24:00Z</dcterms:created>
  <dcterms:modified xsi:type="dcterms:W3CDTF">2024-04-11T10:10:00Z</dcterms:modified>
</cp:coreProperties>
</file>