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3D" w:rsidRDefault="0059613D" w:rsidP="000A290F">
      <w:r>
        <w:t xml:space="preserve">                      </w:t>
      </w:r>
      <w:r>
        <w:rPr>
          <w:noProof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3D" w:rsidRDefault="0059613D" w:rsidP="000A290F">
      <w:r>
        <w:t xml:space="preserve">        REPUBLIKA HRVATSKA </w:t>
      </w:r>
    </w:p>
    <w:p w:rsidR="0059613D" w:rsidRDefault="0059613D" w:rsidP="000A290F">
      <w:r>
        <w:t>ŽUPANIJSKI SUD U KARLOVCU</w:t>
      </w:r>
    </w:p>
    <w:p w:rsidR="0059613D" w:rsidRDefault="0059613D" w:rsidP="000A290F">
      <w:r>
        <w:t xml:space="preserve">                   KARLOVAC                                                                                   </w:t>
      </w:r>
    </w:p>
    <w:p w:rsidR="0059613D" w:rsidRDefault="0059613D" w:rsidP="000A290F">
      <w:r>
        <w:t xml:space="preserve">          URED PREDSJEDNIKA</w:t>
      </w:r>
    </w:p>
    <w:p w:rsidR="0059613D" w:rsidRDefault="0059613D" w:rsidP="000A290F">
      <w:r>
        <w:t xml:space="preserve">               20 Su-410/20</w:t>
      </w:r>
    </w:p>
    <w:p w:rsidR="0059613D" w:rsidRDefault="0059613D" w:rsidP="000A290F">
      <w:r>
        <w:t xml:space="preserve">      Karlovac, dana 24.rujna 2020.</w:t>
      </w:r>
    </w:p>
    <w:p w:rsidR="0059613D" w:rsidRDefault="0059613D" w:rsidP="000A290F"/>
    <w:p w:rsidR="0059613D" w:rsidRDefault="0059613D" w:rsidP="000A290F"/>
    <w:p w:rsidR="0059613D" w:rsidRDefault="0059613D" w:rsidP="000A290F">
      <w:r>
        <w:t xml:space="preserve">           Temeljem odredbe članka 31. Zakona o sudovima ("Narodne novine" br. 28/13, 33/15, 82/15, 82/116,67/18,126/19), članka 6. i 12 Zakona o pravu na pristup informacijama ("Narodne novine" broj 25/13, 85/15), predsjednik suda donosi</w:t>
      </w:r>
    </w:p>
    <w:p w:rsidR="0059613D" w:rsidRDefault="0059613D" w:rsidP="000A290F"/>
    <w:p w:rsidR="0059613D" w:rsidRDefault="0059613D" w:rsidP="0059613D">
      <w:pPr>
        <w:jc w:val="center"/>
        <w:rPr>
          <w:b/>
        </w:rPr>
      </w:pPr>
      <w:r>
        <w:rPr>
          <w:b/>
        </w:rPr>
        <w:t xml:space="preserve">PRAVILNIK </w:t>
      </w:r>
    </w:p>
    <w:p w:rsidR="0059613D" w:rsidRDefault="0059613D" w:rsidP="0059613D">
      <w:pPr>
        <w:jc w:val="center"/>
        <w:rPr>
          <w:b/>
        </w:rPr>
      </w:pPr>
    </w:p>
    <w:p w:rsidR="0059613D" w:rsidRDefault="0059613D" w:rsidP="0059613D">
      <w:pPr>
        <w:jc w:val="center"/>
      </w:pPr>
      <w:r>
        <w:rPr>
          <w:b/>
        </w:rPr>
        <w:t>O PRAVU NA PRISTUP INFORMACIJAMA</w:t>
      </w:r>
    </w:p>
    <w:p w:rsidR="0059613D" w:rsidRDefault="0059613D" w:rsidP="0059613D">
      <w:pPr>
        <w:jc w:val="center"/>
      </w:pPr>
    </w:p>
    <w:p w:rsidR="0059613D" w:rsidRDefault="0059613D" w:rsidP="0059613D">
      <w:pPr>
        <w:jc w:val="center"/>
      </w:pPr>
    </w:p>
    <w:p w:rsidR="0059613D" w:rsidRDefault="0059613D" w:rsidP="0059613D">
      <w:pPr>
        <w:jc w:val="center"/>
      </w:pPr>
      <w:r>
        <w:t>Članak 1.</w:t>
      </w:r>
    </w:p>
    <w:p w:rsidR="0059613D" w:rsidRDefault="0059613D" w:rsidP="0059613D">
      <w:pPr>
        <w:jc w:val="center"/>
      </w:pPr>
    </w:p>
    <w:p w:rsidR="0059613D" w:rsidRDefault="0059613D" w:rsidP="0059613D">
      <w:pPr>
        <w:jc w:val="both"/>
      </w:pPr>
    </w:p>
    <w:p w:rsidR="0059613D" w:rsidRDefault="0059613D" w:rsidP="0059613D">
      <w:pPr>
        <w:jc w:val="both"/>
      </w:pPr>
      <w:r>
        <w:t>Ovim Pravilnikom određuju se uvjeti pod kojima se omogućava pravo na pristup informacijama i način ostvarivanja tog prava, kao i ograničenja prava na pristup informacijama.</w:t>
      </w:r>
    </w:p>
    <w:p w:rsidR="0059613D" w:rsidRDefault="0059613D" w:rsidP="0059613D">
      <w:pPr>
        <w:jc w:val="both"/>
      </w:pPr>
    </w:p>
    <w:p w:rsidR="0059613D" w:rsidRPr="0059613D" w:rsidRDefault="0059613D" w:rsidP="0059613D">
      <w:pPr>
        <w:jc w:val="both"/>
      </w:pPr>
      <w:r>
        <w:t>Informacije iz članka 10. Zakona o pravu na pristup informacijama o radu Županijskog suda u Karlovcu, uključujući podatke o aktivnostima objavljuju se u priopćenjima za javnog i na web stranici, a kao izvješća dostavljaju se nadležnim tijelima koja ih objavljuju na način dostupan javnosti.</w:t>
      </w:r>
    </w:p>
    <w:p w:rsidR="00EF31E7" w:rsidRDefault="00EF31E7"/>
    <w:p w:rsidR="0059613D" w:rsidRDefault="0059613D"/>
    <w:p w:rsidR="0059613D" w:rsidRDefault="0059613D" w:rsidP="0059613D">
      <w:pPr>
        <w:jc w:val="center"/>
      </w:pPr>
      <w:r>
        <w:t>Članak 2.</w:t>
      </w:r>
    </w:p>
    <w:p w:rsidR="0059613D" w:rsidRDefault="0059613D" w:rsidP="0059613D">
      <w:pPr>
        <w:jc w:val="center"/>
      </w:pPr>
    </w:p>
    <w:p w:rsidR="002F7840" w:rsidRDefault="0059613D" w:rsidP="002F7840">
      <w:pPr>
        <w:jc w:val="both"/>
      </w:pPr>
      <w:r>
        <w:t xml:space="preserve">Godišnjim rasporedom poslova Županijskog suda u Karlovcu određuje se službenik za informiranje. </w:t>
      </w:r>
    </w:p>
    <w:p w:rsidR="002F7840" w:rsidRDefault="002F7840" w:rsidP="0059613D">
      <w:pPr>
        <w:jc w:val="center"/>
      </w:pPr>
    </w:p>
    <w:p w:rsidR="0059613D" w:rsidRDefault="0059613D" w:rsidP="002F7840">
      <w:pPr>
        <w:jc w:val="both"/>
      </w:pPr>
      <w:r>
        <w:t>Službenik za</w:t>
      </w:r>
      <w:r w:rsidR="002F7840">
        <w:t xml:space="preserve"> informiranje obavlja poslove rješavanja pojedinačnih zahtjeva, obavlja poslove redovitog objavljivanja informacija, unapređuje način obrade, klasificiranja, čuvanja i objavljivanja informacija koje su sadržane u službenim dokumentima koji se odnose na rad i unutarnji ustroj Županijskog suda u Karlovcu, te pomaže podnositeljima zahtjeva u svezi s ostvarivanjem prava na pristup informacijama.</w:t>
      </w:r>
    </w:p>
    <w:p w:rsidR="002F7840" w:rsidRDefault="002F7840" w:rsidP="002F7840">
      <w:pPr>
        <w:jc w:val="both"/>
      </w:pPr>
    </w:p>
    <w:p w:rsidR="002F7840" w:rsidRDefault="002F7840" w:rsidP="002F7840">
      <w:pPr>
        <w:jc w:val="center"/>
      </w:pPr>
      <w:r>
        <w:t>Članak 3.</w:t>
      </w:r>
    </w:p>
    <w:p w:rsidR="002F7840" w:rsidRDefault="002F7840" w:rsidP="002F7840">
      <w:pPr>
        <w:jc w:val="center"/>
      </w:pPr>
    </w:p>
    <w:p w:rsidR="002F7840" w:rsidRDefault="002F7840" w:rsidP="002F7840">
      <w:pPr>
        <w:jc w:val="both"/>
      </w:pPr>
      <w:r>
        <w:t>U Županijskom sudu u Karlovcu ustrojava se upisnik o zahtjevima, postupcima i odlukama o ostvarivanju prava na pristup informacijama, kojeg vodi službenik za informiranje u skladu sa odredbama Sudskog poslovnika.</w:t>
      </w:r>
    </w:p>
    <w:p w:rsidR="002F7840" w:rsidRDefault="002F7840" w:rsidP="002F7840">
      <w:pPr>
        <w:jc w:val="both"/>
      </w:pPr>
    </w:p>
    <w:p w:rsidR="002F7840" w:rsidRDefault="002F7840" w:rsidP="002F7840">
      <w:pPr>
        <w:jc w:val="both"/>
      </w:pPr>
    </w:p>
    <w:p w:rsidR="002F7840" w:rsidRDefault="002F7840" w:rsidP="002F7840">
      <w:pPr>
        <w:jc w:val="center"/>
      </w:pPr>
      <w:r>
        <w:t>Članak 4.</w:t>
      </w:r>
    </w:p>
    <w:p w:rsidR="002F7840" w:rsidRDefault="002F7840" w:rsidP="002F7840">
      <w:pPr>
        <w:jc w:val="center"/>
      </w:pPr>
    </w:p>
    <w:p w:rsidR="002F7840" w:rsidRDefault="002F7840" w:rsidP="002F7840">
      <w:pPr>
        <w:jc w:val="both"/>
      </w:pPr>
      <w:r>
        <w:t>Pravo javnih glasila za nazočnost na raspravama sudskih vijeća Županijskog suda u Karlovcu određuje se procesnim propisima.</w:t>
      </w:r>
    </w:p>
    <w:p w:rsidR="002F7840" w:rsidRDefault="002F7840" w:rsidP="002F7840">
      <w:pPr>
        <w:jc w:val="both"/>
      </w:pPr>
    </w:p>
    <w:p w:rsidR="002F7840" w:rsidRDefault="002F7840" w:rsidP="002F7840">
      <w:pPr>
        <w:jc w:val="both"/>
      </w:pPr>
      <w:r>
        <w:t xml:space="preserve">Priopćenja za javnost da je predsjednik suda ili sudac kojeg predsjednik suda za to ovlasti, u skladu sa Zakonom o sudovima. </w:t>
      </w:r>
    </w:p>
    <w:p w:rsidR="002F7840" w:rsidRDefault="002F7840" w:rsidP="002F7840">
      <w:pPr>
        <w:jc w:val="both"/>
      </w:pPr>
    </w:p>
    <w:p w:rsidR="002F7840" w:rsidRDefault="002F7840" w:rsidP="002F7840">
      <w:pPr>
        <w:jc w:val="both"/>
      </w:pPr>
    </w:p>
    <w:p w:rsidR="002F7840" w:rsidRDefault="002F7840" w:rsidP="002F7840">
      <w:pPr>
        <w:jc w:val="center"/>
      </w:pPr>
      <w:r>
        <w:t>Ograničenja na pristup informaciji.</w:t>
      </w:r>
    </w:p>
    <w:p w:rsidR="002F7840" w:rsidRDefault="002F7840" w:rsidP="002F7840">
      <w:pPr>
        <w:jc w:val="center"/>
      </w:pPr>
    </w:p>
    <w:p w:rsidR="002F7840" w:rsidRDefault="002F7840" w:rsidP="002F7840">
      <w:pPr>
        <w:jc w:val="center"/>
      </w:pPr>
      <w:r>
        <w:t>Članak 5.</w:t>
      </w:r>
    </w:p>
    <w:p w:rsidR="002F7840" w:rsidRDefault="002F7840" w:rsidP="002F7840">
      <w:pPr>
        <w:jc w:val="center"/>
      </w:pPr>
    </w:p>
    <w:p w:rsidR="002F7840" w:rsidRDefault="002F7840" w:rsidP="002F7840">
      <w:pPr>
        <w:jc w:val="both"/>
      </w:pPr>
      <w:r>
        <w:t xml:space="preserve"> Pravo na pristup informacijama o sudskim postupcima ograničava se odredbama Zakona o kaznenom postupku i Zakona o parničnom pos</w:t>
      </w:r>
      <w:r w:rsidR="00E10BDA">
        <w:t>tu</w:t>
      </w:r>
      <w:r>
        <w:t xml:space="preserve">pku, u onim slučajevima kada je temeljem </w:t>
      </w:r>
      <w:proofErr w:type="spellStart"/>
      <w:r>
        <w:t>cit</w:t>
      </w:r>
      <w:proofErr w:type="spellEnd"/>
      <w:r>
        <w:t xml:space="preserve">. </w:t>
      </w:r>
      <w:r w:rsidR="00E10BDA">
        <w:t>p</w:t>
      </w:r>
      <w:r>
        <w:t>ropisa</w:t>
      </w:r>
      <w:r w:rsidR="00E10BDA">
        <w:t xml:space="preserve">, javnost isključena iz suđenja. </w:t>
      </w:r>
    </w:p>
    <w:p w:rsidR="00231233" w:rsidRDefault="00231233" w:rsidP="002F7840">
      <w:pPr>
        <w:jc w:val="both"/>
      </w:pPr>
    </w:p>
    <w:p w:rsidR="00231233" w:rsidRDefault="00231233" w:rsidP="002F7840">
      <w:pPr>
        <w:jc w:val="both"/>
      </w:pPr>
      <w:r>
        <w:t>Pristup određenim informacijama ograničen je Sudskim poslovnikom i to odre</w:t>
      </w:r>
      <w:r w:rsidR="00381759">
        <w:t>d</w:t>
      </w:r>
      <w:r>
        <w:t xml:space="preserve">bama </w:t>
      </w:r>
      <w:r w:rsidR="00381759">
        <w:t xml:space="preserve">43.i 44.koji se odnose na ovlaštenike koji imaju pristup određenim informacijama i informacije koje takvi ovlaštenici mogu tražiti kao i čl. 165.-167- Sudskog poslovnika, koji se odnose na odredbe o rokovima čuvanja arhivske građen u sudovima. </w:t>
      </w:r>
    </w:p>
    <w:p w:rsidR="00381759" w:rsidRDefault="00381759" w:rsidP="002F7840">
      <w:pPr>
        <w:jc w:val="both"/>
      </w:pPr>
    </w:p>
    <w:p w:rsidR="00381759" w:rsidRDefault="00381759" w:rsidP="00381759">
      <w:pPr>
        <w:jc w:val="center"/>
      </w:pPr>
      <w:r>
        <w:t xml:space="preserve">Članak 6. </w:t>
      </w:r>
    </w:p>
    <w:p w:rsidR="00381759" w:rsidRDefault="00381759" w:rsidP="00381759">
      <w:pPr>
        <w:jc w:val="center"/>
      </w:pPr>
    </w:p>
    <w:p w:rsidR="00381759" w:rsidRDefault="00381759" w:rsidP="00381759">
      <w:pPr>
        <w:jc w:val="both"/>
      </w:pPr>
      <w:r>
        <w:t xml:space="preserve">Pravo na pristup informacijama može se ograničiti i iz drugih razloga, navedenih u čl.15, Zakona o pravu na pristup informacijama, na temelju odredbi Zakona o tajnosti podataka  odredbi u glavi IV i V Zakona o zaštiti tajnosti podataka, zatim odredbi Zakona o zaštiti osobnih podataka i temeljem odredbi Zakona o sudovima- o čuvanju službene tajne, kao i u drugim slučajevima propisanim zakonom ili </w:t>
      </w:r>
      <w:proofErr w:type="spellStart"/>
      <w:r>
        <w:t>podzakonskim</w:t>
      </w:r>
      <w:proofErr w:type="spellEnd"/>
      <w:r>
        <w:t xml:space="preserve"> aktom.</w:t>
      </w:r>
    </w:p>
    <w:p w:rsidR="00381759" w:rsidRDefault="00381759" w:rsidP="00381759">
      <w:pPr>
        <w:jc w:val="both"/>
      </w:pPr>
    </w:p>
    <w:p w:rsidR="00381759" w:rsidRDefault="00381759" w:rsidP="00381759">
      <w:pPr>
        <w:jc w:val="center"/>
      </w:pPr>
      <w:r>
        <w:t>Članak 7.</w:t>
      </w:r>
    </w:p>
    <w:p w:rsidR="00381759" w:rsidRDefault="00381759" w:rsidP="00381759">
      <w:pPr>
        <w:jc w:val="center"/>
      </w:pPr>
    </w:p>
    <w:p w:rsidR="00381759" w:rsidRDefault="00381759" w:rsidP="00381759">
      <w:pPr>
        <w:jc w:val="both"/>
      </w:pPr>
      <w:r>
        <w:t>Zakon o pravu na pristup informacijama primjenjuje se neposredno, u slučajevima kada, djelomično ili u cijelosti, pravo na pristup informacijama nije uređeno ovim Pravilnikom.</w:t>
      </w:r>
    </w:p>
    <w:p w:rsidR="00381759" w:rsidRDefault="00381759" w:rsidP="00381759">
      <w:pPr>
        <w:jc w:val="both"/>
      </w:pPr>
    </w:p>
    <w:p w:rsidR="00381759" w:rsidRDefault="00381759" w:rsidP="00381759">
      <w:pPr>
        <w:jc w:val="both"/>
      </w:pPr>
    </w:p>
    <w:p w:rsidR="00381759" w:rsidRDefault="00381759" w:rsidP="00381759">
      <w:pPr>
        <w:jc w:val="center"/>
      </w:pPr>
      <w:r>
        <w:t>Članak 8.</w:t>
      </w:r>
    </w:p>
    <w:p w:rsidR="00381759" w:rsidRDefault="00381759" w:rsidP="00381759">
      <w:pPr>
        <w:jc w:val="center"/>
      </w:pPr>
    </w:p>
    <w:p w:rsidR="00381759" w:rsidRDefault="00381759" w:rsidP="00381759">
      <w:r>
        <w:t>Ovaj Pravilnik primjenjuje se danom donošenja.</w:t>
      </w:r>
    </w:p>
    <w:p w:rsidR="00381759" w:rsidRDefault="00381759" w:rsidP="00381759"/>
    <w:p w:rsidR="00381759" w:rsidRDefault="00381759" w:rsidP="00381759"/>
    <w:p w:rsidR="00381759" w:rsidRDefault="00381759" w:rsidP="00381759">
      <w:r>
        <w:t xml:space="preserve">                                                                                                          PREDSJEDNIK SUDA:</w:t>
      </w:r>
    </w:p>
    <w:p w:rsidR="00381759" w:rsidRDefault="00381759" w:rsidP="00381759">
      <w:r>
        <w:t xml:space="preserve">                                                                                                                  Ante Ujević </w:t>
      </w:r>
      <w:bookmarkStart w:id="0" w:name="_GoBack"/>
      <w:bookmarkEnd w:id="0"/>
    </w:p>
    <w:p w:rsidR="00381759" w:rsidRDefault="00381759" w:rsidP="00381759"/>
    <w:sectPr w:rsidR="0038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D"/>
    <w:rsid w:val="00231233"/>
    <w:rsid w:val="002F7840"/>
    <w:rsid w:val="00381759"/>
    <w:rsid w:val="0059613D"/>
    <w:rsid w:val="00980693"/>
    <w:rsid w:val="00C14B35"/>
    <w:rsid w:val="00E10BDA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C5B"/>
  <w15:chartTrackingRefBased/>
  <w15:docId w15:val="{A31A6091-2BC2-4337-97CE-A19F7C19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1</cp:revision>
  <dcterms:created xsi:type="dcterms:W3CDTF">2020-09-24T08:27:00Z</dcterms:created>
  <dcterms:modified xsi:type="dcterms:W3CDTF">2020-09-24T10:27:00Z</dcterms:modified>
</cp:coreProperties>
</file>