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5C79" w14:textId="77777777" w:rsidR="004019C9" w:rsidRPr="004019C9" w:rsidRDefault="004019C9" w:rsidP="007B2F94">
      <w:pPr>
        <w:jc w:val="center"/>
        <w:rPr>
          <w:b/>
        </w:rPr>
      </w:pPr>
      <w:r w:rsidRPr="004019C9">
        <w:rPr>
          <w:b/>
        </w:rPr>
        <w:t>-1-</w:t>
      </w:r>
    </w:p>
    <w:p w14:paraId="696C5BF5" w14:textId="0D2A8AD4" w:rsidR="007B2F94" w:rsidRPr="00811D96" w:rsidRDefault="007B2F94" w:rsidP="007B2F94">
      <w:pPr>
        <w:jc w:val="center"/>
        <w:rPr>
          <w:b/>
          <w:sz w:val="28"/>
          <w:szCs w:val="28"/>
        </w:rPr>
      </w:pPr>
      <w:r w:rsidRPr="00811D96">
        <w:rPr>
          <w:b/>
          <w:sz w:val="28"/>
          <w:szCs w:val="28"/>
        </w:rPr>
        <w:t>BILJEŠKE U</w:t>
      </w:r>
      <w:r w:rsidR="00127F75" w:rsidRPr="00811D96">
        <w:rPr>
          <w:b/>
          <w:sz w:val="28"/>
          <w:szCs w:val="28"/>
        </w:rPr>
        <w:t>Z FINANCIJSKE IZVJEŠTAJE ZA 20</w:t>
      </w:r>
      <w:r w:rsidR="00E950F0" w:rsidRPr="00811D96">
        <w:rPr>
          <w:b/>
          <w:sz w:val="28"/>
          <w:szCs w:val="28"/>
        </w:rPr>
        <w:t>20</w:t>
      </w:r>
      <w:r w:rsidRPr="00811D96">
        <w:rPr>
          <w:b/>
          <w:sz w:val="28"/>
          <w:szCs w:val="28"/>
        </w:rPr>
        <w:t>. GODINU</w:t>
      </w:r>
    </w:p>
    <w:p w14:paraId="7D10A336" w14:textId="77777777" w:rsidR="007B2F94" w:rsidRPr="00811D96" w:rsidRDefault="007B2F94"/>
    <w:p w14:paraId="02524D53" w14:textId="77777777" w:rsidR="00CD39E3" w:rsidRPr="00811D96" w:rsidRDefault="00B86A8C">
      <w:pPr>
        <w:rPr>
          <w:b/>
          <w:sz w:val="24"/>
          <w:szCs w:val="24"/>
        </w:rPr>
      </w:pPr>
      <w:r w:rsidRPr="00811D96">
        <w:rPr>
          <w:b/>
          <w:sz w:val="24"/>
          <w:szCs w:val="24"/>
        </w:rPr>
        <w:t>BILJEŠKE PR RAS</w:t>
      </w:r>
    </w:p>
    <w:p w14:paraId="2A6D22A0" w14:textId="26CB3B44" w:rsidR="00372F3A" w:rsidRPr="00811D96" w:rsidRDefault="00372F3A">
      <w:pPr>
        <w:rPr>
          <w:b/>
        </w:rPr>
      </w:pPr>
      <w:r w:rsidRPr="00811D96">
        <w:rPr>
          <w:b/>
        </w:rPr>
        <w:t>AOP 055-na ovoj poziciji knjižena su sredstva  koja nam uplaćuju gradovi i općine sa kojima imamo ugovor o sufinanciranju zajedničkih troškova osnivanja zemljišnih knjiga. Tokom 20</w:t>
      </w:r>
      <w:r w:rsidR="00E950F0" w:rsidRPr="00811D96">
        <w:rPr>
          <w:b/>
        </w:rPr>
        <w:t>20</w:t>
      </w:r>
      <w:r w:rsidRPr="00811D96">
        <w:rPr>
          <w:b/>
        </w:rPr>
        <w:t>.</w:t>
      </w:r>
      <w:r w:rsidR="00E26AF8" w:rsidRPr="00811D96">
        <w:rPr>
          <w:b/>
        </w:rPr>
        <w:t xml:space="preserve"> godine uplaćeno </w:t>
      </w:r>
      <w:r w:rsidR="00E950F0" w:rsidRPr="00811D96">
        <w:rPr>
          <w:b/>
        </w:rPr>
        <w:t>je više</w:t>
      </w:r>
      <w:r w:rsidRPr="00811D96">
        <w:rPr>
          <w:b/>
        </w:rPr>
        <w:t xml:space="preserve"> sredstava nego u 20</w:t>
      </w:r>
      <w:r w:rsidR="00E950F0" w:rsidRPr="00811D96">
        <w:rPr>
          <w:b/>
        </w:rPr>
        <w:t>19</w:t>
      </w:r>
      <w:r w:rsidR="00E26AF8" w:rsidRPr="00811D96">
        <w:rPr>
          <w:b/>
        </w:rPr>
        <w:t>.</w:t>
      </w:r>
      <w:r w:rsidRPr="00811D96">
        <w:rPr>
          <w:b/>
        </w:rPr>
        <w:t xml:space="preserve"> </w:t>
      </w:r>
      <w:r w:rsidR="00E26AF8" w:rsidRPr="00811D96">
        <w:rPr>
          <w:b/>
        </w:rPr>
        <w:t>jer ostvarivanje prihoda na ovoj poziciji nije kontinuirani prihod nego ovisi o ugovorenim kontinuitetima uplate po pojedinačnim ugovorima i nastalim troškovima vezanim uz osnivanje zemljišnih knjiga.</w:t>
      </w:r>
      <w:r w:rsidR="00E950F0" w:rsidRPr="00811D96">
        <w:rPr>
          <w:b/>
        </w:rPr>
        <w:t xml:space="preserve"> Tokom 2020. sklopljeni su ugovori sa Općinom Draganić (70.000,00 Kn), grad Ogulin (30.000,00 Kn), te grad Karlovac (25.450,00 Kn).</w:t>
      </w:r>
    </w:p>
    <w:p w14:paraId="37D613D1" w14:textId="2E9D2D06" w:rsidR="00BE4DDC" w:rsidRPr="00811D96" w:rsidRDefault="00BE4DDC" w:rsidP="00BE4DDC">
      <w:pPr>
        <w:rPr>
          <w:b/>
        </w:rPr>
      </w:pPr>
      <w:r w:rsidRPr="00811D96">
        <w:rPr>
          <w:b/>
        </w:rPr>
        <w:t>AOP 058 – Tokom 201</w:t>
      </w:r>
      <w:r w:rsidR="00E26AF8" w:rsidRPr="00811D96">
        <w:rPr>
          <w:b/>
        </w:rPr>
        <w:t>9</w:t>
      </w:r>
      <w:r w:rsidRPr="00811D96">
        <w:rPr>
          <w:b/>
        </w:rPr>
        <w:t xml:space="preserve">. godine primljena su sredstva od Hrvatskog zavoda </w:t>
      </w:r>
      <w:r w:rsidR="00E26AF8" w:rsidRPr="00811D96">
        <w:rPr>
          <w:b/>
        </w:rPr>
        <w:t>za zapošljavanje</w:t>
      </w:r>
      <w:r w:rsidRPr="00811D96">
        <w:rPr>
          <w:b/>
        </w:rPr>
        <w:t xml:space="preserve"> za potrebe isplate doprinosa za stručno usavršavanje bez zasnivanja radnog odnosa i knjižena na ovoj poziciji odnosno na kontu 63414</w:t>
      </w:r>
      <w:r w:rsidR="00AC0ACB" w:rsidRPr="00811D96">
        <w:rPr>
          <w:b/>
        </w:rPr>
        <w:t>.</w:t>
      </w:r>
      <w:r w:rsidR="00E26AF8" w:rsidRPr="00811D96">
        <w:rPr>
          <w:b/>
        </w:rPr>
        <w:t xml:space="preserve"> </w:t>
      </w:r>
      <w:r w:rsidR="00E950F0" w:rsidRPr="00811D96">
        <w:rPr>
          <w:b/>
        </w:rPr>
        <w:t>U 2020. godini nije bilo uplate za stručno usavršavanje.</w:t>
      </w:r>
    </w:p>
    <w:p w14:paraId="2AC3128B" w14:textId="77777777" w:rsidR="00E26AF8" w:rsidRPr="00811D96" w:rsidRDefault="00E26AF8" w:rsidP="00BE4DDC">
      <w:pPr>
        <w:rPr>
          <w:b/>
        </w:rPr>
      </w:pPr>
      <w:r w:rsidRPr="00811D96">
        <w:rPr>
          <w:b/>
        </w:rPr>
        <w:t>AOP 077-Kamate na redovnom računu kod HPB</w:t>
      </w:r>
    </w:p>
    <w:p w14:paraId="18AB1B44" w14:textId="4BAC3842" w:rsidR="00372F3A" w:rsidRDefault="0090694C">
      <w:pPr>
        <w:rPr>
          <w:b/>
        </w:rPr>
      </w:pPr>
      <w:r w:rsidRPr="00811D96">
        <w:rPr>
          <w:b/>
        </w:rPr>
        <w:t>AOP 116-Na kontu ostalih nespomenutih prihoda kn</w:t>
      </w:r>
      <w:r w:rsidR="00BE4DDC" w:rsidRPr="00811D96">
        <w:rPr>
          <w:b/>
        </w:rPr>
        <w:t>jiže se očevidi</w:t>
      </w:r>
      <w:r w:rsidR="0060631F" w:rsidRPr="00811D96">
        <w:rPr>
          <w:b/>
        </w:rPr>
        <w:t>. Tokom 2020. godine na toj poziciji knjižen je iznos posebne doznake Ministarstva pravosuđa za intelektualne usluge te je to razlog veće razlike u odnosu na 2019. kada su tu bili knjiženi samo očevidi.</w:t>
      </w:r>
    </w:p>
    <w:p w14:paraId="28F70F00" w14:textId="76FF876D" w:rsidR="00811D96" w:rsidRDefault="00811D96">
      <w:pPr>
        <w:rPr>
          <w:b/>
        </w:rPr>
      </w:pPr>
      <w:r>
        <w:rPr>
          <w:b/>
        </w:rPr>
        <w:t>AOP 167-Trošak uredskog materijala se povećao budući da Općinski sud u Karlovcu iz sufinanciranih sredstava nabavlja materijal za osnivanje zemljišnih knjiga. Povećala se i</w:t>
      </w:r>
      <w:r w:rsidR="009C0460">
        <w:rPr>
          <w:b/>
        </w:rPr>
        <w:t xml:space="preserve"> nabavka fotokopirnog papira bud</w:t>
      </w:r>
      <w:r>
        <w:rPr>
          <w:b/>
        </w:rPr>
        <w:t>ući da u postupku e komunikacije</w:t>
      </w:r>
      <w:r w:rsidR="009C0460">
        <w:rPr>
          <w:b/>
        </w:rPr>
        <w:t xml:space="preserve"> sud printa podneske što prije nije bio slučaj.</w:t>
      </w:r>
    </w:p>
    <w:p w14:paraId="43FB5004" w14:textId="00F3F2EA" w:rsidR="009C0460" w:rsidRDefault="009C0460">
      <w:pPr>
        <w:rPr>
          <w:b/>
        </w:rPr>
      </w:pPr>
      <w:r>
        <w:rPr>
          <w:b/>
        </w:rPr>
        <w:t>AOP 170- najveći dio troška materijal za održavanje i uzrok povećanja u odnosu na prethodnu godinu je nabava photocondactera, zbog dotrajalosti opreme i zbog velikog broja ispisa što je objašnjeno pod točkom AOP 167 (e komunikacija i zaprimanje podnesaka).</w:t>
      </w:r>
    </w:p>
    <w:p w14:paraId="29BAAD83" w14:textId="7899F791" w:rsidR="00B5155B" w:rsidRPr="00811D96" w:rsidRDefault="00B5155B">
      <w:pPr>
        <w:rPr>
          <w:b/>
        </w:rPr>
      </w:pPr>
      <w:r>
        <w:rPr>
          <w:b/>
        </w:rPr>
        <w:t>AOP 177-Povećanje na kontu usluge promidžbe i informiranja uzrokovalo je plaćanje dvaju  oglasa za zapošljavanje u iznosu preko 8000,00 Kn. Ostalo su redovni troškovi koje smo imali i u 2019.</w:t>
      </w:r>
    </w:p>
    <w:p w14:paraId="6A3D17AA" w14:textId="0C08A30D" w:rsidR="001E45D6" w:rsidRPr="00811D96" w:rsidRDefault="001E45D6">
      <w:pPr>
        <w:rPr>
          <w:b/>
        </w:rPr>
      </w:pPr>
      <w:r w:rsidRPr="00811D96">
        <w:rPr>
          <w:b/>
        </w:rPr>
        <w:t xml:space="preserve">AOP </w:t>
      </w:r>
      <w:r w:rsidR="00F5190B" w:rsidRPr="00811D96">
        <w:rPr>
          <w:b/>
        </w:rPr>
        <w:t>641</w:t>
      </w:r>
      <w:r w:rsidRPr="00811D96">
        <w:rPr>
          <w:b/>
        </w:rPr>
        <w:t xml:space="preserve">- Struktura stanja financijskih sredstava- depozitni račun </w:t>
      </w:r>
      <w:r w:rsidR="0060631F" w:rsidRPr="00811D96">
        <w:rPr>
          <w:b/>
        </w:rPr>
        <w:t>11.581.108,36</w:t>
      </w:r>
      <w:r w:rsidR="00AF354A" w:rsidRPr="00811D96">
        <w:rPr>
          <w:b/>
        </w:rPr>
        <w:t xml:space="preserve"> </w:t>
      </w:r>
      <w:r w:rsidRPr="00811D96">
        <w:rPr>
          <w:b/>
        </w:rPr>
        <w:t>Kn</w:t>
      </w:r>
      <w:r w:rsidR="00A50E04" w:rsidRPr="00811D96">
        <w:rPr>
          <w:b/>
        </w:rPr>
        <w:t>,</w:t>
      </w:r>
      <w:r w:rsidRPr="00811D96">
        <w:rPr>
          <w:b/>
        </w:rPr>
        <w:t xml:space="preserve">                                                                                           </w:t>
      </w:r>
      <w:r w:rsidR="00A50E04" w:rsidRPr="00811D96">
        <w:rPr>
          <w:b/>
        </w:rPr>
        <w:t xml:space="preserve"> </w:t>
      </w:r>
      <w:r w:rsidRPr="00811D96">
        <w:rPr>
          <w:b/>
        </w:rPr>
        <w:t xml:space="preserve">redovni račun           </w:t>
      </w:r>
      <w:r w:rsidR="0060631F" w:rsidRPr="00811D96">
        <w:rPr>
          <w:b/>
        </w:rPr>
        <w:t>53.808,67</w:t>
      </w:r>
      <w:r w:rsidRPr="00811D96">
        <w:rPr>
          <w:b/>
        </w:rPr>
        <w:t xml:space="preserve"> Kn</w:t>
      </w:r>
      <w:r w:rsidR="00A50E04" w:rsidRPr="00811D96">
        <w:rPr>
          <w:b/>
        </w:rPr>
        <w:t>,</w:t>
      </w:r>
      <w:r w:rsidRPr="00811D96">
        <w:rPr>
          <w:b/>
        </w:rPr>
        <w:t xml:space="preserve">   blagajna                           </w:t>
      </w:r>
      <w:r w:rsidR="0060631F" w:rsidRPr="00811D96">
        <w:rPr>
          <w:b/>
        </w:rPr>
        <w:t>1.190,69</w:t>
      </w:r>
      <w:r w:rsidRPr="00811D96">
        <w:rPr>
          <w:b/>
        </w:rPr>
        <w:t>Kn</w:t>
      </w:r>
    </w:p>
    <w:p w14:paraId="4263DD80" w14:textId="49806320" w:rsidR="00EE26DC" w:rsidRPr="00811D96" w:rsidRDefault="00EE26DC">
      <w:pPr>
        <w:rPr>
          <w:b/>
        </w:rPr>
      </w:pPr>
      <w:r w:rsidRPr="00811D96">
        <w:rPr>
          <w:b/>
        </w:rPr>
        <w:t>AOP 652 I 653- znatno povećanje na tekućim pomoćima iz gradskih i općinskih proračuna objašnjen je uz AOP 055.</w:t>
      </w:r>
    </w:p>
    <w:p w14:paraId="5D67AF1F" w14:textId="6B23F64D" w:rsidR="00EE26DC" w:rsidRPr="00811D96" w:rsidRDefault="00EE26DC">
      <w:pPr>
        <w:rPr>
          <w:b/>
        </w:rPr>
      </w:pPr>
      <w:r w:rsidRPr="00811D96">
        <w:rPr>
          <w:b/>
        </w:rPr>
        <w:t>AOP 694- Usluge agencija, prijepisi, prijevodi.-troškovi na ovom kontu ovise o prijevodima koje nam iz kaznenih spisa dostavljaju suci na isplatu. Takvih troškova toko godine bilo je manje, budući da se uglavnom radi o prijevodima kod neovlaštenih prelazaka preko granice RH. Te situacije, tako i pokretanje i vođenje kaznenih postupaka ovise o trenutnoj situaciji te je tokom 2020. takvih računa bilo manje.</w:t>
      </w:r>
    </w:p>
    <w:p w14:paraId="44C1BBEF" w14:textId="77777777" w:rsidR="00563E9C" w:rsidRPr="00811D96" w:rsidRDefault="00563E9C">
      <w:pPr>
        <w:rPr>
          <w:b/>
        </w:rPr>
      </w:pPr>
    </w:p>
    <w:p w14:paraId="3DEA388B" w14:textId="30CD79F3" w:rsidR="00C214DF" w:rsidRPr="00811D96" w:rsidRDefault="007B2F94">
      <w:pPr>
        <w:rPr>
          <w:b/>
          <w:sz w:val="24"/>
          <w:szCs w:val="24"/>
        </w:rPr>
      </w:pPr>
      <w:r w:rsidRPr="00811D96">
        <w:rPr>
          <w:b/>
          <w:sz w:val="24"/>
          <w:szCs w:val="24"/>
        </w:rPr>
        <w:lastRenderedPageBreak/>
        <w:t>BILJEŠKE UZ BILANCU</w:t>
      </w:r>
    </w:p>
    <w:p w14:paraId="4329284A" w14:textId="45BEB507" w:rsidR="00563E9C" w:rsidRPr="00811D96" w:rsidRDefault="00563E9C">
      <w:pPr>
        <w:rPr>
          <w:b/>
        </w:rPr>
      </w:pPr>
      <w:r w:rsidRPr="00811D96">
        <w:rPr>
          <w:b/>
        </w:rPr>
        <w:t>AOP 015-</w:t>
      </w:r>
      <w:r w:rsidR="00875AD2" w:rsidRPr="00811D96">
        <w:rPr>
          <w:b/>
        </w:rPr>
        <w:t xml:space="preserve"> </w:t>
      </w:r>
      <w:r w:rsidRPr="00811D96">
        <w:rPr>
          <w:b/>
        </w:rPr>
        <w:t xml:space="preserve">Vrijednost postrojenja i opreme </w:t>
      </w:r>
      <w:r w:rsidR="00875AD2" w:rsidRPr="00811D96">
        <w:rPr>
          <w:b/>
        </w:rPr>
        <w:t xml:space="preserve">veća </w:t>
      </w:r>
      <w:r w:rsidRPr="00811D96">
        <w:rPr>
          <w:b/>
        </w:rPr>
        <w:t xml:space="preserve">je u odnosu na prethodnu godinu </w:t>
      </w:r>
      <w:r w:rsidR="00875AD2" w:rsidRPr="00811D96">
        <w:rPr>
          <w:b/>
        </w:rPr>
        <w:t>za vrijednost oprem (arhivski regala) koji su nabavljeni za zk odjel Vojnić i stalnu službu u Ogulinu.</w:t>
      </w:r>
    </w:p>
    <w:p w14:paraId="1CFB7A00" w14:textId="77777777" w:rsidR="00DA656D" w:rsidRPr="00811D96" w:rsidRDefault="00C214DF">
      <w:pPr>
        <w:rPr>
          <w:b/>
        </w:rPr>
      </w:pPr>
      <w:r w:rsidRPr="00811D96">
        <w:rPr>
          <w:b/>
        </w:rPr>
        <w:t>AOP 079 Potraživanja za</w:t>
      </w:r>
      <w:r w:rsidR="00DA656D" w:rsidRPr="00811D96">
        <w:rPr>
          <w:b/>
        </w:rPr>
        <w:t xml:space="preserve"> više plaćene poreze i doprinos</w:t>
      </w:r>
    </w:p>
    <w:p w14:paraId="768400AD" w14:textId="77777777" w:rsidR="00B86A8C" w:rsidRPr="00811D96" w:rsidRDefault="00C214DF">
      <w:pPr>
        <w:rPr>
          <w:b/>
        </w:rPr>
      </w:pPr>
      <w:r w:rsidRPr="00811D96">
        <w:rPr>
          <w:b/>
        </w:rPr>
        <w:t xml:space="preserve">    </w:t>
      </w:r>
      <w:r w:rsidR="00DA656D" w:rsidRPr="00811D96">
        <w:rPr>
          <w:b/>
        </w:rPr>
        <w:t>12411</w:t>
      </w:r>
      <w:r w:rsidRPr="00811D96">
        <w:t xml:space="preserve">   </w:t>
      </w:r>
      <w:r w:rsidR="00DA656D" w:rsidRPr="00811D96">
        <w:rPr>
          <w:b/>
        </w:rPr>
        <w:t>-</w:t>
      </w:r>
      <w:r w:rsidR="006F2C3B" w:rsidRPr="00811D96">
        <w:rPr>
          <w:b/>
        </w:rPr>
        <w:t>Na ovoj poziciji knjižena su potraživanja od porezne uprave po KOP-u</w:t>
      </w:r>
      <w:r w:rsidR="008115C8" w:rsidRPr="00811D96">
        <w:rPr>
          <w:b/>
        </w:rPr>
        <w:t xml:space="preserve">. </w:t>
      </w:r>
    </w:p>
    <w:p w14:paraId="411AF345" w14:textId="29D5DBE0" w:rsidR="0063748A" w:rsidRPr="00811D96" w:rsidRDefault="004C5CBF" w:rsidP="006F2C3B">
      <w:pPr>
        <w:rPr>
          <w:b/>
        </w:rPr>
      </w:pPr>
      <w:r w:rsidRPr="00811D96">
        <w:rPr>
          <w:b/>
        </w:rPr>
        <w:t>AOP 08</w:t>
      </w:r>
      <w:r w:rsidR="00875AD2" w:rsidRPr="00811D96">
        <w:rPr>
          <w:b/>
        </w:rPr>
        <w:t>1</w:t>
      </w:r>
      <w:r w:rsidRPr="00811D96">
        <w:rPr>
          <w:b/>
        </w:rPr>
        <w:t xml:space="preserve"> Potraživanja od Hzzo-a</w:t>
      </w:r>
      <w:r w:rsidR="006F2C3B" w:rsidRPr="00811D96">
        <w:rPr>
          <w:b/>
        </w:rPr>
        <w:t xml:space="preserve"> za bolovanja preko 42 dana</w:t>
      </w:r>
      <w:r w:rsidRPr="00811D96">
        <w:rPr>
          <w:b/>
        </w:rPr>
        <w:t xml:space="preserve">  </w:t>
      </w:r>
      <w:r w:rsidR="00875AD2" w:rsidRPr="00811D96">
        <w:rPr>
          <w:b/>
        </w:rPr>
        <w:t>veće je u odnosu na prethodnu godinu, budući da HZZO nije tokom 2020. izvršio refundaciju bolovanja.</w:t>
      </w:r>
    </w:p>
    <w:p w14:paraId="10E7D978" w14:textId="77777777" w:rsidR="00D27952" w:rsidRPr="00811D96" w:rsidRDefault="00D27952" w:rsidP="00DA656D">
      <w:pPr>
        <w:rPr>
          <w:b/>
          <w:sz w:val="24"/>
          <w:szCs w:val="24"/>
        </w:rPr>
      </w:pPr>
    </w:p>
    <w:p w14:paraId="298E8558" w14:textId="77777777" w:rsidR="004404DD" w:rsidRPr="00811D96" w:rsidRDefault="004404DD" w:rsidP="00DA656D">
      <w:pPr>
        <w:rPr>
          <w:b/>
          <w:sz w:val="24"/>
          <w:szCs w:val="24"/>
        </w:rPr>
      </w:pPr>
      <w:r w:rsidRPr="00811D96">
        <w:rPr>
          <w:b/>
          <w:sz w:val="24"/>
          <w:szCs w:val="24"/>
        </w:rPr>
        <w:t>BILJEŠKE UZ OBRAZAC P-VRIO</w:t>
      </w:r>
    </w:p>
    <w:p w14:paraId="5B9E5603" w14:textId="7A0EB7D1" w:rsidR="004404DD" w:rsidRPr="00811D96" w:rsidRDefault="004404DD" w:rsidP="00DA656D">
      <w:pPr>
        <w:rPr>
          <w:b/>
        </w:rPr>
      </w:pPr>
      <w:r w:rsidRPr="00811D96">
        <w:rPr>
          <w:b/>
        </w:rPr>
        <w:t xml:space="preserve">AOP 021 Na ovoj poziciji nalazi se povećanje imovine koje je nastalo zbog </w:t>
      </w:r>
      <w:r w:rsidR="002766AD" w:rsidRPr="00811D96">
        <w:rPr>
          <w:b/>
        </w:rPr>
        <w:t xml:space="preserve">ulaganja u </w:t>
      </w:r>
      <w:r w:rsidR="00875AD2" w:rsidRPr="00811D96">
        <w:rPr>
          <w:b/>
        </w:rPr>
        <w:t xml:space="preserve">opremu (police) za stalnu službu </w:t>
      </w:r>
      <w:r w:rsidR="008147FC">
        <w:rPr>
          <w:b/>
        </w:rPr>
        <w:t>u Ogulinu i zk odjelu u Vojniću.</w:t>
      </w:r>
      <w:bookmarkStart w:id="0" w:name="_GoBack"/>
      <w:bookmarkEnd w:id="0"/>
    </w:p>
    <w:p w14:paraId="64569125" w14:textId="77777777" w:rsidR="004019C9" w:rsidRPr="00811D96" w:rsidRDefault="004019C9" w:rsidP="00DA656D">
      <w:pPr>
        <w:rPr>
          <w:b/>
        </w:rPr>
      </w:pPr>
    </w:p>
    <w:p w14:paraId="244FE315" w14:textId="77777777" w:rsidR="004019C9" w:rsidRPr="00811D96" w:rsidRDefault="004019C9" w:rsidP="00DA656D">
      <w:pPr>
        <w:rPr>
          <w:b/>
        </w:rPr>
      </w:pPr>
    </w:p>
    <w:p w14:paraId="27C750A2" w14:textId="77777777" w:rsidR="00A32708" w:rsidRPr="00811D96" w:rsidRDefault="00A32708" w:rsidP="00DA656D">
      <w:pPr>
        <w:rPr>
          <w:b/>
          <w:sz w:val="24"/>
          <w:szCs w:val="24"/>
        </w:rPr>
      </w:pPr>
      <w:r w:rsidRPr="00811D96">
        <w:rPr>
          <w:b/>
          <w:sz w:val="24"/>
          <w:szCs w:val="24"/>
        </w:rPr>
        <w:t>BILJEŠKE UZ OBVEZE</w:t>
      </w:r>
    </w:p>
    <w:p w14:paraId="06884650" w14:textId="0EF3CFE4" w:rsidR="00AE0C6A" w:rsidRPr="00811D96" w:rsidRDefault="007E6785" w:rsidP="00AE0C6A">
      <w:pPr>
        <w:rPr>
          <w:b/>
        </w:rPr>
      </w:pPr>
      <w:r w:rsidRPr="00811D96">
        <w:rPr>
          <w:b/>
        </w:rPr>
        <w:t xml:space="preserve">AOP 053 Obveze prekoračenje preko 360 dana- </w:t>
      </w:r>
      <w:r w:rsidR="00AE0C6A" w:rsidRPr="00811D96">
        <w:rPr>
          <w:b/>
        </w:rPr>
        <w:t xml:space="preserve"> putni troškovi svjedocima koji n</w:t>
      </w:r>
      <w:r w:rsidR="00821947" w:rsidRPr="00811D96">
        <w:rPr>
          <w:b/>
        </w:rPr>
        <w:t>isu dostavili račune za isplatu unatoč poslanim pozivima, a zaduženi su temeljem naloga suca u kaznenim spisima.</w:t>
      </w:r>
    </w:p>
    <w:p w14:paraId="7EF80BF6" w14:textId="199E28A3" w:rsidR="00A32708" w:rsidRPr="00811D96" w:rsidRDefault="00A32708" w:rsidP="00DA656D">
      <w:pPr>
        <w:rPr>
          <w:b/>
        </w:rPr>
      </w:pPr>
      <w:r w:rsidRPr="00811D96">
        <w:rPr>
          <w:b/>
        </w:rPr>
        <w:t xml:space="preserve">AOP 091 Na ovoj poziciji knjižene su </w:t>
      </w:r>
      <w:r w:rsidR="009400DF" w:rsidRPr="00811D96">
        <w:rPr>
          <w:b/>
        </w:rPr>
        <w:t>obveze za bolovanja na teret Hzzo-a</w:t>
      </w:r>
      <w:r w:rsidR="00AE0C6A" w:rsidRPr="00811D96">
        <w:rPr>
          <w:b/>
        </w:rPr>
        <w:t xml:space="preserve"> u iznosu </w:t>
      </w:r>
      <w:r w:rsidR="00811D96" w:rsidRPr="00811D96">
        <w:rPr>
          <w:b/>
        </w:rPr>
        <w:t>86.062,83</w:t>
      </w:r>
      <w:r w:rsidR="00AE0C6A" w:rsidRPr="00811D96">
        <w:rPr>
          <w:b/>
        </w:rPr>
        <w:t xml:space="preserve"> Kn i obveze po KOP-u </w:t>
      </w:r>
      <w:r w:rsidR="00811D96" w:rsidRPr="00811D96">
        <w:rPr>
          <w:b/>
        </w:rPr>
        <w:t>1.479,35</w:t>
      </w:r>
      <w:r w:rsidR="00AE0C6A" w:rsidRPr="00811D96">
        <w:rPr>
          <w:b/>
        </w:rPr>
        <w:t xml:space="preserve"> Kn.</w:t>
      </w:r>
    </w:p>
    <w:p w14:paraId="0CEFCF16" w14:textId="77777777" w:rsidR="009400DF" w:rsidRPr="00811D96" w:rsidRDefault="009400DF" w:rsidP="00DA656D">
      <w:pPr>
        <w:rPr>
          <w:b/>
        </w:rPr>
      </w:pPr>
      <w:r w:rsidRPr="00811D96">
        <w:rPr>
          <w:b/>
        </w:rPr>
        <w:t xml:space="preserve">AOP 092 </w:t>
      </w:r>
      <w:r w:rsidR="000E23A3" w:rsidRPr="00811D96">
        <w:rPr>
          <w:b/>
        </w:rPr>
        <w:t xml:space="preserve"> Na ovoj poziciji nalaze se nepodmirene obveze kao slijedi</w:t>
      </w:r>
    </w:p>
    <w:p w14:paraId="66E83610" w14:textId="59CFD16E" w:rsidR="000E23A3" w:rsidRPr="00811D96" w:rsidRDefault="000E23A3" w:rsidP="00DA656D">
      <w:pPr>
        <w:rPr>
          <w:b/>
        </w:rPr>
      </w:pPr>
      <w:r w:rsidRPr="00811D96">
        <w:rPr>
          <w:b/>
        </w:rPr>
        <w:t xml:space="preserve">                 - plaća                                                </w:t>
      </w:r>
      <w:r w:rsidR="00EB184E" w:rsidRPr="00811D96">
        <w:rPr>
          <w:b/>
        </w:rPr>
        <w:t xml:space="preserve">           </w:t>
      </w:r>
      <w:r w:rsidRPr="00811D96">
        <w:rPr>
          <w:b/>
        </w:rPr>
        <w:t xml:space="preserve">   </w:t>
      </w:r>
      <w:r w:rsidR="00AE0C6A" w:rsidRPr="00811D96">
        <w:rPr>
          <w:b/>
        </w:rPr>
        <w:t>1.</w:t>
      </w:r>
      <w:r w:rsidR="00811D96" w:rsidRPr="00811D96">
        <w:rPr>
          <w:b/>
        </w:rPr>
        <w:t>432.994,34</w:t>
      </w:r>
      <w:r w:rsidR="00AE0C6A" w:rsidRPr="00811D96">
        <w:rPr>
          <w:b/>
        </w:rPr>
        <w:t xml:space="preserve"> Kn</w:t>
      </w:r>
    </w:p>
    <w:p w14:paraId="756EF10E" w14:textId="4DF6303B" w:rsidR="000E23A3" w:rsidRPr="00811D96" w:rsidRDefault="000E23A3" w:rsidP="00DA656D">
      <w:pPr>
        <w:rPr>
          <w:b/>
        </w:rPr>
      </w:pPr>
      <w:r w:rsidRPr="00811D96">
        <w:rPr>
          <w:b/>
        </w:rPr>
        <w:t xml:space="preserve">                 - materijalni izdaci                          </w:t>
      </w:r>
      <w:r w:rsidR="00EB184E" w:rsidRPr="00811D96">
        <w:rPr>
          <w:b/>
        </w:rPr>
        <w:t xml:space="preserve">            </w:t>
      </w:r>
      <w:r w:rsidRPr="00811D96">
        <w:rPr>
          <w:b/>
        </w:rPr>
        <w:t xml:space="preserve">  </w:t>
      </w:r>
      <w:r w:rsidR="00811D96" w:rsidRPr="00811D96">
        <w:rPr>
          <w:b/>
        </w:rPr>
        <w:t>154.999,85</w:t>
      </w:r>
      <w:r w:rsidR="00EB184E" w:rsidRPr="00811D96">
        <w:rPr>
          <w:b/>
        </w:rPr>
        <w:t xml:space="preserve"> Kn</w:t>
      </w:r>
    </w:p>
    <w:p w14:paraId="3C229FD8" w14:textId="54FCD69E" w:rsidR="000E23A3" w:rsidRPr="00811D96" w:rsidRDefault="000E23A3" w:rsidP="00DA656D">
      <w:pPr>
        <w:rPr>
          <w:b/>
        </w:rPr>
      </w:pPr>
      <w:r w:rsidRPr="00811D96">
        <w:rPr>
          <w:b/>
        </w:rPr>
        <w:t xml:space="preserve">                - obveze za predujmove (depozit)</w:t>
      </w:r>
      <w:r w:rsidR="00EB184E" w:rsidRPr="00811D96">
        <w:rPr>
          <w:b/>
        </w:rPr>
        <w:t xml:space="preserve">            </w:t>
      </w:r>
      <w:r w:rsidRPr="00811D96">
        <w:rPr>
          <w:b/>
        </w:rPr>
        <w:t xml:space="preserve"> </w:t>
      </w:r>
      <w:r w:rsidR="00811D96" w:rsidRPr="00811D96">
        <w:rPr>
          <w:b/>
        </w:rPr>
        <w:t>11.581.108,36</w:t>
      </w:r>
      <w:r w:rsidR="00EB184E" w:rsidRPr="00811D96">
        <w:rPr>
          <w:b/>
        </w:rPr>
        <w:t xml:space="preserve"> Kn</w:t>
      </w:r>
    </w:p>
    <w:p w14:paraId="175B01C1" w14:textId="77777777" w:rsidR="00F44147" w:rsidRPr="00811D96" w:rsidRDefault="00EB184E" w:rsidP="00AE0C6A">
      <w:pPr>
        <w:rPr>
          <w:b/>
        </w:rPr>
      </w:pPr>
      <w:r w:rsidRPr="00811D96">
        <w:rPr>
          <w:b/>
        </w:rPr>
        <w:t xml:space="preserve">                </w:t>
      </w:r>
    </w:p>
    <w:p w14:paraId="195F0C40" w14:textId="77777777" w:rsidR="00EB184E" w:rsidRPr="00811D96" w:rsidRDefault="00EB184E" w:rsidP="00DA656D">
      <w:pPr>
        <w:rPr>
          <w:b/>
        </w:rPr>
      </w:pPr>
    </w:p>
    <w:p w14:paraId="6E65C37F" w14:textId="77777777" w:rsidR="000E23A3" w:rsidRPr="00811D96" w:rsidRDefault="000E23A3" w:rsidP="00DA656D">
      <w:pPr>
        <w:rPr>
          <w:b/>
        </w:rPr>
      </w:pPr>
      <w:r w:rsidRPr="00811D96">
        <w:rPr>
          <w:b/>
        </w:rPr>
        <w:t xml:space="preserve">         </w:t>
      </w:r>
    </w:p>
    <w:p w14:paraId="5109CD95" w14:textId="77777777" w:rsidR="007B2F94" w:rsidRPr="00811D96" w:rsidRDefault="007B2F94"/>
    <w:p w14:paraId="00209D15" w14:textId="77777777" w:rsidR="007B2F94" w:rsidRPr="00811D96" w:rsidRDefault="007B2F94">
      <w:pPr>
        <w:rPr>
          <w:b/>
        </w:rPr>
      </w:pPr>
      <w:r w:rsidRPr="00811D96">
        <w:rPr>
          <w:b/>
        </w:rPr>
        <w:t xml:space="preserve">                                                                                     Predsjedni</w:t>
      </w:r>
      <w:r w:rsidR="004404DD" w:rsidRPr="00811D96">
        <w:rPr>
          <w:b/>
        </w:rPr>
        <w:t xml:space="preserve">ca </w:t>
      </w:r>
      <w:r w:rsidRPr="00811D96">
        <w:rPr>
          <w:b/>
        </w:rPr>
        <w:t xml:space="preserve"> suda</w:t>
      </w:r>
    </w:p>
    <w:p w14:paraId="7E36DAD5" w14:textId="77777777" w:rsidR="007B2F94" w:rsidRPr="004019C9" w:rsidRDefault="00FC2760">
      <w:r w:rsidRPr="00811D96">
        <w:rPr>
          <w:b/>
        </w:rPr>
        <w:t xml:space="preserve">                                                                        </w:t>
      </w:r>
      <w:r w:rsidRPr="004019C9">
        <w:rPr>
          <w:b/>
        </w:rPr>
        <w:t xml:space="preserve">              </w:t>
      </w:r>
      <w:r w:rsidR="004404DD" w:rsidRPr="004019C9">
        <w:rPr>
          <w:b/>
        </w:rPr>
        <w:t>Anđelka Dukovac</w:t>
      </w:r>
    </w:p>
    <w:sectPr w:rsidR="007B2F94" w:rsidRPr="0040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3422A"/>
    <w:rsid w:val="0006675E"/>
    <w:rsid w:val="000A4049"/>
    <w:rsid w:val="000E23A3"/>
    <w:rsid w:val="00125668"/>
    <w:rsid w:val="00127F75"/>
    <w:rsid w:val="00131503"/>
    <w:rsid w:val="001322C7"/>
    <w:rsid w:val="00197431"/>
    <w:rsid w:val="001A5AF9"/>
    <w:rsid w:val="001E45D6"/>
    <w:rsid w:val="00213362"/>
    <w:rsid w:val="002251E0"/>
    <w:rsid w:val="002766AD"/>
    <w:rsid w:val="002B334F"/>
    <w:rsid w:val="002F319B"/>
    <w:rsid w:val="00372F3A"/>
    <w:rsid w:val="004019C9"/>
    <w:rsid w:val="004404DD"/>
    <w:rsid w:val="00484483"/>
    <w:rsid w:val="00492BC2"/>
    <w:rsid w:val="004A57BF"/>
    <w:rsid w:val="004C5CBF"/>
    <w:rsid w:val="0054278E"/>
    <w:rsid w:val="00563E9C"/>
    <w:rsid w:val="005725FD"/>
    <w:rsid w:val="005D4A64"/>
    <w:rsid w:val="0060631F"/>
    <w:rsid w:val="006172A0"/>
    <w:rsid w:val="0063038B"/>
    <w:rsid w:val="00636221"/>
    <w:rsid w:val="0063748A"/>
    <w:rsid w:val="006A1F32"/>
    <w:rsid w:val="006A3AC3"/>
    <w:rsid w:val="006F2C3B"/>
    <w:rsid w:val="00717316"/>
    <w:rsid w:val="00743DC0"/>
    <w:rsid w:val="00781742"/>
    <w:rsid w:val="00781E65"/>
    <w:rsid w:val="007B2F94"/>
    <w:rsid w:val="007C69F2"/>
    <w:rsid w:val="007D68C4"/>
    <w:rsid w:val="007E6785"/>
    <w:rsid w:val="007F7D52"/>
    <w:rsid w:val="008115C8"/>
    <w:rsid w:val="00811D96"/>
    <w:rsid w:val="008147FC"/>
    <w:rsid w:val="00821947"/>
    <w:rsid w:val="00827CC9"/>
    <w:rsid w:val="0084553C"/>
    <w:rsid w:val="00853518"/>
    <w:rsid w:val="008668D5"/>
    <w:rsid w:val="00875AD2"/>
    <w:rsid w:val="0090694C"/>
    <w:rsid w:val="0092700C"/>
    <w:rsid w:val="009400DF"/>
    <w:rsid w:val="00943898"/>
    <w:rsid w:val="009C0460"/>
    <w:rsid w:val="009E45E3"/>
    <w:rsid w:val="00A32708"/>
    <w:rsid w:val="00A33518"/>
    <w:rsid w:val="00A50E04"/>
    <w:rsid w:val="00AC0ACB"/>
    <w:rsid w:val="00AC134C"/>
    <w:rsid w:val="00AE0C6A"/>
    <w:rsid w:val="00AF354A"/>
    <w:rsid w:val="00B16D6D"/>
    <w:rsid w:val="00B35F96"/>
    <w:rsid w:val="00B5155B"/>
    <w:rsid w:val="00B5737E"/>
    <w:rsid w:val="00B86A8C"/>
    <w:rsid w:val="00BE4DDC"/>
    <w:rsid w:val="00C214DF"/>
    <w:rsid w:val="00C21944"/>
    <w:rsid w:val="00C42DD2"/>
    <w:rsid w:val="00C55672"/>
    <w:rsid w:val="00CA625F"/>
    <w:rsid w:val="00CC399A"/>
    <w:rsid w:val="00CD39E3"/>
    <w:rsid w:val="00CE754C"/>
    <w:rsid w:val="00CF1E8D"/>
    <w:rsid w:val="00D27952"/>
    <w:rsid w:val="00DA656D"/>
    <w:rsid w:val="00E26AF8"/>
    <w:rsid w:val="00E6268B"/>
    <w:rsid w:val="00E718F4"/>
    <w:rsid w:val="00E950F0"/>
    <w:rsid w:val="00EB184E"/>
    <w:rsid w:val="00EE26DC"/>
    <w:rsid w:val="00F44147"/>
    <w:rsid w:val="00F5190B"/>
    <w:rsid w:val="00FA1622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223"/>
  <w15:docId w15:val="{F62554AF-BD03-4E72-9597-0907198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CB81-42B0-4732-8C23-8C213DEC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 Pleš</dc:creator>
  <cp:lastModifiedBy>Grozdana Pleš</cp:lastModifiedBy>
  <cp:revision>33</cp:revision>
  <cp:lastPrinted>2021-01-27T11:10:00Z</cp:lastPrinted>
  <dcterms:created xsi:type="dcterms:W3CDTF">2016-01-25T06:41:00Z</dcterms:created>
  <dcterms:modified xsi:type="dcterms:W3CDTF">2021-01-28T09:28:00Z</dcterms:modified>
</cp:coreProperties>
</file>