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2D6CA" w14:textId="27BF5331" w:rsidR="00D86A2B" w:rsidRPr="00AD0DAF" w:rsidRDefault="001774AE" w:rsidP="00A16993">
      <w:p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 w:rsidRPr="00AD0DAF">
        <w:rPr>
          <w:rFonts w:ascii="Arial" w:hAnsi="Arial" w:cs="Arial"/>
          <w:b/>
          <w:sz w:val="24"/>
          <w:szCs w:val="24"/>
        </w:rPr>
        <w:t>1.</w:t>
      </w:r>
      <w:r w:rsidRPr="00AD0DAF">
        <w:rPr>
          <w:rFonts w:ascii="Arial" w:hAnsi="Arial" w:cs="Arial"/>
          <w:b/>
          <w:sz w:val="24"/>
          <w:szCs w:val="24"/>
        </w:rPr>
        <w:tab/>
      </w:r>
      <w:r w:rsidR="00D86A2B" w:rsidRPr="00AD0DAF">
        <w:rPr>
          <w:rFonts w:ascii="Arial" w:hAnsi="Arial" w:cs="Arial"/>
          <w:b/>
          <w:sz w:val="24"/>
          <w:szCs w:val="24"/>
        </w:rPr>
        <w:t xml:space="preserve">Ujednačavanje sudske prakse u primjeni Zakona o nadzoru državne granice („Narodne novine“, </w:t>
      </w:r>
      <w:r w:rsidR="00EB35FB">
        <w:rPr>
          <w:rFonts w:ascii="Arial" w:hAnsi="Arial" w:cs="Arial"/>
          <w:b/>
          <w:sz w:val="24"/>
          <w:szCs w:val="24"/>
        </w:rPr>
        <w:t xml:space="preserve">broj </w:t>
      </w:r>
      <w:r w:rsidR="00D86A2B" w:rsidRPr="00AD0DAF">
        <w:rPr>
          <w:rFonts w:ascii="Arial" w:hAnsi="Arial" w:cs="Arial"/>
          <w:b/>
          <w:sz w:val="24"/>
          <w:szCs w:val="24"/>
        </w:rPr>
        <w:t>23/13. i 87/16.) - sjednica Odjela 29. rujna 2020.</w:t>
      </w:r>
    </w:p>
    <w:p w14:paraId="48170289" w14:textId="520FD9EA" w:rsidR="00D86A2B" w:rsidRPr="00AD0DAF" w:rsidRDefault="00D86A2B" w:rsidP="00D86A2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z a k </w:t>
      </w:r>
      <w:proofErr w:type="spellStart"/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lj</w:t>
      </w:r>
      <w:proofErr w:type="spellEnd"/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u č a k:</w:t>
      </w:r>
    </w:p>
    <w:p w14:paraId="35C9250D" w14:textId="77777777" w:rsidR="00D86A2B" w:rsidRDefault="00D86A2B" w:rsidP="00D86A2B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/>
          <w:sz w:val="24"/>
          <w:szCs w:val="24"/>
          <w:lang w:eastAsia="hr-HR"/>
        </w:rPr>
      </w:pPr>
    </w:p>
    <w:p w14:paraId="009F310E" w14:textId="3F7799AF" w:rsidR="00D86A2B" w:rsidRDefault="00D86A2B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 w:rsidRPr="00AD0DAF">
        <w:rPr>
          <w:rFonts w:ascii="Arial" w:eastAsia="Times New Roman" w:hAnsi="Arial" w:cs="Arial"/>
          <w:sz w:val="24"/>
          <w:szCs w:val="24"/>
          <w:lang w:eastAsia="hr-HR"/>
        </w:rPr>
        <w:t>U odnosu na prekršaje iz članka 42. Zakona o nadzoru državne granice počinjene plovilom za odluku o odgovornosti nije potrebno u postupku utvrđivati je li okrivljenik (obrtnik koji odgovara kao fizička osoba i čiji je obrt vlasnik plovila) bio na plovilu u vrijeme počinjenja prekršaja.</w:t>
      </w:r>
    </w:p>
    <w:p w14:paraId="6A4F9920" w14:textId="77777777" w:rsidR="00A16993" w:rsidRDefault="00A16993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0709964" w14:textId="2AB971FD" w:rsidR="00A16993" w:rsidRDefault="00A16993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756B6AD" w14:textId="44AAD46D" w:rsidR="00A16993" w:rsidRDefault="00A16993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18D370A" w14:textId="71E73652" w:rsidR="00A16993" w:rsidRDefault="00A16993" w:rsidP="00A16993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ab/>
        <w:t>Ponovno razmatranje pravnih shvaćanja vezano za članak 2. Zakona o izmjenama i dopunama Zakona o zaštiti od nasilja u obitelji („Narodne novine“, broj 126/19.)</w:t>
      </w:r>
      <w:r>
        <w:rPr>
          <w:rFonts w:ascii="Arial" w:hAnsi="Arial" w:cs="Arial"/>
          <w:b/>
          <w:sz w:val="24"/>
          <w:szCs w:val="24"/>
        </w:rPr>
        <w:t xml:space="preserve"> - Sjednica Odjela </w:t>
      </w:r>
      <w:r>
        <w:rPr>
          <w:rFonts w:ascii="Arial" w:eastAsia="Times New Roman" w:hAnsi="Arial" w:cs="Arial"/>
          <w:b/>
          <w:sz w:val="24"/>
          <w:szCs w:val="24"/>
          <w:lang w:eastAsia="hr-HR"/>
        </w:rPr>
        <w:t>29. rujna 2020.</w:t>
      </w:r>
    </w:p>
    <w:p w14:paraId="41854351" w14:textId="77777777" w:rsidR="00A16993" w:rsidRDefault="00A16993" w:rsidP="00A1699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 r a v n o  s h v a ć a nj e:</w:t>
      </w:r>
    </w:p>
    <w:p w14:paraId="307440BF" w14:textId="77777777" w:rsidR="00A16993" w:rsidRDefault="00A16993" w:rsidP="00A16993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68A441AC" w14:textId="4EF083D8" w:rsidR="00A16993" w:rsidRPr="00AD0DAF" w:rsidRDefault="00A16993" w:rsidP="00A16993">
      <w:pPr>
        <w:spacing w:after="160" w:line="256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hAnsi="Arial" w:cs="Arial"/>
          <w:bCs/>
          <w:sz w:val="24"/>
          <w:szCs w:val="24"/>
        </w:rPr>
        <w:t>Ukoliko prvostupanjski sud u čijoj je nadležnosti rješavanje prekršajnih predmeta, zaprimi optužni prijedlog s opisanim prekršajem tjelesnog nasilja s posljedicom u vidu tjelesne ozljede, nastavit će postupati vodeći računa da se radi o djelu za čije postojanje posljedica (tjelesne ozljede) nije konstitutivni element prekršaja.</w:t>
      </w:r>
    </w:p>
    <w:p w14:paraId="3CB04777" w14:textId="51B271D4" w:rsidR="00696E1E" w:rsidRDefault="00696E1E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76298494" w14:textId="77777777" w:rsidR="00D86A2B" w:rsidRDefault="00D86A2B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6583C11A" w14:textId="06B5A96A" w:rsidR="00D86A2B" w:rsidRDefault="00D86A2B" w:rsidP="00D86A2B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14:paraId="444AAACE" w14:textId="7BFEDF57" w:rsidR="00696E1E" w:rsidRDefault="00A16993" w:rsidP="00A16993">
      <w:pPr>
        <w:spacing w:after="160" w:line="25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1774AE">
        <w:rPr>
          <w:rFonts w:ascii="Arial" w:hAnsi="Arial" w:cs="Arial"/>
          <w:b/>
          <w:sz w:val="24"/>
          <w:szCs w:val="24"/>
        </w:rPr>
        <w:t>.</w:t>
      </w:r>
      <w:r w:rsidR="001774AE">
        <w:rPr>
          <w:rFonts w:ascii="Arial" w:hAnsi="Arial" w:cs="Arial"/>
          <w:b/>
          <w:sz w:val="24"/>
          <w:szCs w:val="24"/>
        </w:rPr>
        <w:tab/>
      </w:r>
      <w:r w:rsidR="00D86A2B">
        <w:rPr>
          <w:rFonts w:ascii="Arial" w:hAnsi="Arial" w:cs="Arial"/>
          <w:b/>
          <w:sz w:val="24"/>
          <w:szCs w:val="24"/>
        </w:rPr>
        <w:t>Ponovno razmatranje pravnog shvaćanja: „Stubište</w:t>
      </w:r>
      <w:r w:rsidR="00696E1E">
        <w:rPr>
          <w:rFonts w:ascii="Arial" w:hAnsi="Arial" w:cs="Arial"/>
          <w:b/>
          <w:sz w:val="24"/>
          <w:szCs w:val="24"/>
        </w:rPr>
        <w:t xml:space="preserve"> stambene zgrade</w:t>
      </w:r>
      <w:r w:rsidR="00D86A2B">
        <w:rPr>
          <w:rFonts w:ascii="Arial" w:hAnsi="Arial" w:cs="Arial"/>
          <w:b/>
          <w:sz w:val="24"/>
          <w:szCs w:val="24"/>
        </w:rPr>
        <w:t xml:space="preserve"> je</w:t>
      </w:r>
      <w:r w:rsidR="00696E1E">
        <w:rPr>
          <w:rFonts w:ascii="Arial" w:hAnsi="Arial" w:cs="Arial"/>
          <w:b/>
          <w:sz w:val="24"/>
          <w:szCs w:val="24"/>
        </w:rPr>
        <w:t xml:space="preserve"> neograničeno otvoreno javno mjesto“</w:t>
      </w:r>
      <w:r w:rsidR="00D86A2B">
        <w:rPr>
          <w:rFonts w:ascii="Arial" w:hAnsi="Arial" w:cs="Arial"/>
          <w:b/>
          <w:sz w:val="24"/>
          <w:szCs w:val="24"/>
        </w:rPr>
        <w:t xml:space="preserve"> - sjednica Odjela </w:t>
      </w:r>
      <w:r w:rsidR="00696E1E">
        <w:rPr>
          <w:rFonts w:ascii="Arial" w:hAnsi="Arial" w:cs="Arial"/>
          <w:b/>
          <w:sz w:val="24"/>
          <w:szCs w:val="24"/>
        </w:rPr>
        <w:t>29</w:t>
      </w:r>
      <w:r w:rsidR="00D86A2B">
        <w:rPr>
          <w:rFonts w:ascii="Arial" w:hAnsi="Arial" w:cs="Arial"/>
          <w:b/>
          <w:sz w:val="24"/>
          <w:szCs w:val="24"/>
        </w:rPr>
        <w:t xml:space="preserve">. </w:t>
      </w:r>
      <w:r w:rsidR="00696E1E">
        <w:rPr>
          <w:rFonts w:ascii="Arial" w:hAnsi="Arial" w:cs="Arial"/>
          <w:b/>
          <w:sz w:val="24"/>
          <w:szCs w:val="24"/>
        </w:rPr>
        <w:t>rujna</w:t>
      </w:r>
      <w:r w:rsidR="00D86A2B">
        <w:rPr>
          <w:rFonts w:ascii="Arial" w:hAnsi="Arial" w:cs="Arial"/>
          <w:b/>
          <w:sz w:val="24"/>
          <w:szCs w:val="24"/>
        </w:rPr>
        <w:t xml:space="preserve"> 2020.</w:t>
      </w:r>
    </w:p>
    <w:p w14:paraId="4B83716A" w14:textId="28CE8559" w:rsidR="00696E1E" w:rsidRPr="00AD0DAF" w:rsidRDefault="00696E1E" w:rsidP="00696E1E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p r a v n o  s h v a ć a nj e:</w:t>
      </w:r>
    </w:p>
    <w:p w14:paraId="09DF0304" w14:textId="77777777" w:rsidR="00696E1E" w:rsidRDefault="00696E1E" w:rsidP="00D86A2B">
      <w:pPr>
        <w:spacing w:after="160" w:line="25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28050B9D" w14:textId="3A30599F" w:rsidR="00A16993" w:rsidRDefault="00696E1E" w:rsidP="00696E1E">
      <w:pPr>
        <w:jc w:val="both"/>
        <w:rPr>
          <w:rFonts w:ascii="Arial" w:hAnsi="Arial" w:cs="Arial"/>
          <w:bCs/>
          <w:sz w:val="24"/>
          <w:szCs w:val="24"/>
        </w:rPr>
      </w:pPr>
      <w:r w:rsidRPr="00C837CB">
        <w:rPr>
          <w:rFonts w:ascii="Arial" w:hAnsi="Arial" w:cs="Arial"/>
          <w:bCs/>
          <w:sz w:val="24"/>
          <w:szCs w:val="24"/>
        </w:rPr>
        <w:t>Stubište stambene zgrade je ograničeno otvoreno javno mjesto, a pitanje dostupnosti prostora građanima se utvrđuje u postupku kao činjenično pitanje u konkretnom postupku</w:t>
      </w:r>
      <w:r w:rsidR="00A16993">
        <w:rPr>
          <w:rFonts w:ascii="Arial" w:hAnsi="Arial" w:cs="Arial"/>
          <w:bCs/>
          <w:sz w:val="24"/>
          <w:szCs w:val="24"/>
        </w:rPr>
        <w:t>.</w:t>
      </w:r>
    </w:p>
    <w:p w14:paraId="6BEAE97F" w14:textId="77777777" w:rsidR="00A16993" w:rsidRPr="00C837CB" w:rsidRDefault="00A16993" w:rsidP="00696E1E">
      <w:pPr>
        <w:jc w:val="both"/>
        <w:rPr>
          <w:rFonts w:ascii="Arial" w:hAnsi="Arial" w:cs="Arial"/>
          <w:bCs/>
          <w:sz w:val="24"/>
          <w:szCs w:val="24"/>
        </w:rPr>
      </w:pPr>
    </w:p>
    <w:p w14:paraId="364CC58B" w14:textId="77777777" w:rsidR="00D86A2B" w:rsidRDefault="00D86A2B" w:rsidP="00D86A2B">
      <w:pPr>
        <w:jc w:val="both"/>
        <w:rPr>
          <w:rFonts w:ascii="Arial" w:hAnsi="Arial" w:cs="Arial"/>
          <w:b/>
          <w:sz w:val="24"/>
          <w:szCs w:val="24"/>
        </w:rPr>
      </w:pPr>
    </w:p>
    <w:p w14:paraId="4D0190D3" w14:textId="7BCAFFB1" w:rsidR="001774AE" w:rsidRDefault="00A16993" w:rsidP="001774AE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1774AE">
        <w:rPr>
          <w:rFonts w:ascii="Arial" w:hAnsi="Arial" w:cs="Arial"/>
          <w:b/>
          <w:sz w:val="24"/>
          <w:szCs w:val="24"/>
        </w:rPr>
        <w:t>.</w:t>
      </w:r>
      <w:r w:rsidR="001774AE">
        <w:rPr>
          <w:rFonts w:ascii="Arial" w:hAnsi="Arial" w:cs="Arial"/>
          <w:b/>
          <w:sz w:val="24"/>
          <w:szCs w:val="24"/>
        </w:rPr>
        <w:tab/>
      </w:r>
      <w:r w:rsidR="00C837CB">
        <w:rPr>
          <w:rFonts w:ascii="Arial" w:hAnsi="Arial" w:cs="Arial"/>
          <w:b/>
          <w:sz w:val="24"/>
          <w:szCs w:val="24"/>
        </w:rPr>
        <w:t>Konstitutivni elementi prekršaja iz članka 6., članka 13. i članka 17. Zakona o prekršajima protiv javnog reda i mira („Narodne novine“, broj 41/77., 55/89., 5/90., 30/90., 47/90. i 29/94</w:t>
      </w:r>
      <w:r w:rsidR="00D86A2B">
        <w:rPr>
          <w:rFonts w:ascii="Arial" w:hAnsi="Arial" w:cs="Arial"/>
          <w:b/>
          <w:sz w:val="24"/>
          <w:szCs w:val="24"/>
        </w:rPr>
        <w:t xml:space="preserve"> - sjednica Odjela </w:t>
      </w:r>
      <w:r w:rsidR="00C837CB">
        <w:rPr>
          <w:rFonts w:ascii="Arial" w:hAnsi="Arial" w:cs="Arial"/>
          <w:b/>
          <w:sz w:val="24"/>
          <w:szCs w:val="24"/>
        </w:rPr>
        <w:t>29</w:t>
      </w:r>
      <w:r w:rsidR="00D86A2B">
        <w:rPr>
          <w:rFonts w:ascii="Arial" w:hAnsi="Arial" w:cs="Arial"/>
          <w:b/>
          <w:sz w:val="24"/>
          <w:szCs w:val="24"/>
        </w:rPr>
        <w:t xml:space="preserve">. </w:t>
      </w:r>
      <w:r w:rsidR="00C837CB">
        <w:rPr>
          <w:rFonts w:ascii="Arial" w:hAnsi="Arial" w:cs="Arial"/>
          <w:b/>
          <w:sz w:val="24"/>
          <w:szCs w:val="24"/>
        </w:rPr>
        <w:t>rujna</w:t>
      </w:r>
      <w:r w:rsidR="00D86A2B">
        <w:rPr>
          <w:rFonts w:ascii="Arial" w:hAnsi="Arial" w:cs="Arial"/>
          <w:b/>
          <w:sz w:val="24"/>
          <w:szCs w:val="24"/>
        </w:rPr>
        <w:t xml:space="preserve"> 2020.</w:t>
      </w:r>
    </w:p>
    <w:p w14:paraId="3E57F524" w14:textId="77777777" w:rsidR="00D86A2B" w:rsidRDefault="00D86A2B" w:rsidP="00D86A2B">
      <w:pPr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4F4D9039" w14:textId="2AEAC816" w:rsidR="00A16993" w:rsidRDefault="00C837CB" w:rsidP="00A16993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iCs/>
          <w:sz w:val="24"/>
          <w:szCs w:val="24"/>
          <w:lang w:eastAsia="hr-HR"/>
        </w:rPr>
      </w:pPr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z a k </w:t>
      </w:r>
      <w:proofErr w:type="spellStart"/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>lj</w:t>
      </w:r>
      <w:proofErr w:type="spellEnd"/>
      <w:r w:rsidRPr="00AD0DAF">
        <w:rPr>
          <w:rFonts w:ascii="Arial" w:eastAsia="Times New Roman" w:hAnsi="Arial" w:cs="Arial"/>
          <w:b/>
          <w:iCs/>
          <w:sz w:val="24"/>
          <w:szCs w:val="24"/>
          <w:lang w:eastAsia="hr-HR"/>
        </w:rPr>
        <w:t xml:space="preserve"> u č a k:</w:t>
      </w:r>
    </w:p>
    <w:p w14:paraId="0C0ACA63" w14:textId="77777777" w:rsidR="00A16993" w:rsidRDefault="00A16993" w:rsidP="00A16993">
      <w:pPr>
        <w:spacing w:after="0" w:line="240" w:lineRule="auto"/>
        <w:ind w:firstLine="708"/>
        <w:jc w:val="center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15207A1B" w14:textId="77777777" w:rsidR="00A16993" w:rsidRDefault="00A16993" w:rsidP="00A169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0F2940D8" w14:textId="19F90EE4" w:rsidR="00D86A2B" w:rsidRDefault="00D86A2B" w:rsidP="00A169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U </w:t>
      </w:r>
      <w:r w:rsidR="00C837CB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činjeničnom opisu djela se ne navodi od riječi do riječi zakonski opis prekršaja, već zakonski opis prekršajnog djela treba proizlaziti iz svih okolnosti navedenih u </w:t>
      </w:r>
      <w:r w:rsidR="00C837CB">
        <w:rPr>
          <w:rFonts w:ascii="Arial" w:eastAsia="Times New Roman" w:hAnsi="Arial" w:cs="Arial"/>
          <w:bCs/>
          <w:sz w:val="24"/>
          <w:szCs w:val="24"/>
          <w:lang w:eastAsia="hr-HR"/>
        </w:rPr>
        <w:lastRenderedPageBreak/>
        <w:t>činjeničnom opisu, dakle da se događaj tako kako je opisan može podvesti pod zakonski opis prekršaja</w:t>
      </w:r>
      <w:r>
        <w:rPr>
          <w:rFonts w:ascii="Arial" w:eastAsia="Times New Roman" w:hAnsi="Arial" w:cs="Arial"/>
          <w:bCs/>
          <w:sz w:val="24"/>
          <w:szCs w:val="24"/>
          <w:lang w:eastAsia="hr-HR"/>
        </w:rPr>
        <w:t>.</w:t>
      </w:r>
    </w:p>
    <w:p w14:paraId="02BCF355" w14:textId="25CFC7B1" w:rsidR="00A16993" w:rsidRDefault="00A16993" w:rsidP="00A16993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</w:p>
    <w:p w14:paraId="2F2C938B" w14:textId="77777777" w:rsidR="00A16993" w:rsidRDefault="00A16993" w:rsidP="00A169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CA94B34" w14:textId="77777777" w:rsidR="00D86A2B" w:rsidRDefault="00D86A2B" w:rsidP="00D86A2B">
      <w:pPr>
        <w:spacing w:after="0" w:line="240" w:lineRule="auto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A630A0A" w14:textId="1502FC01" w:rsidR="00AD0DAF" w:rsidRDefault="00A16993" w:rsidP="00A16993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1774AE">
        <w:rPr>
          <w:rFonts w:ascii="Arial" w:hAnsi="Arial" w:cs="Arial"/>
          <w:b/>
          <w:sz w:val="24"/>
          <w:szCs w:val="24"/>
        </w:rPr>
        <w:t>.</w:t>
      </w:r>
      <w:r w:rsidR="001774AE">
        <w:rPr>
          <w:rFonts w:ascii="Arial" w:hAnsi="Arial" w:cs="Arial"/>
          <w:b/>
          <w:sz w:val="24"/>
          <w:szCs w:val="24"/>
        </w:rPr>
        <w:tab/>
      </w:r>
      <w:r w:rsidR="00C837CB">
        <w:rPr>
          <w:rFonts w:ascii="Arial" w:hAnsi="Arial" w:cs="Arial"/>
          <w:b/>
          <w:sz w:val="24"/>
          <w:szCs w:val="24"/>
        </w:rPr>
        <w:t>Ponovno razmatranje zaključka sjednice Odjela za prekršaje iz područja javnog reda i mira i javne sigurnosti održane 19. travnja 2016. vezano za primjenu instituta rehabilitacije u žalbenom postupku u slučajevima kada je ranije prekršajno kažnjavanje zbog istovrsnog prekršaja konstitutivni element kvalificiranih oblika prekršaja iz članka 22. Zakona o zaštiti od nasilja u obit</w:t>
      </w:r>
      <w:r w:rsidR="001774AE">
        <w:rPr>
          <w:rFonts w:ascii="Arial" w:hAnsi="Arial" w:cs="Arial"/>
          <w:b/>
          <w:sz w:val="24"/>
          <w:szCs w:val="24"/>
        </w:rPr>
        <w:t>e</w:t>
      </w:r>
      <w:r w:rsidR="00C837CB">
        <w:rPr>
          <w:rFonts w:ascii="Arial" w:hAnsi="Arial" w:cs="Arial"/>
          <w:b/>
          <w:sz w:val="24"/>
          <w:szCs w:val="24"/>
        </w:rPr>
        <w:t>lji („Narodne novine“, broj 70/17. i 126/19.)</w:t>
      </w:r>
      <w:r w:rsidR="00D86A2B">
        <w:rPr>
          <w:rFonts w:ascii="Arial" w:hAnsi="Arial" w:cs="Arial"/>
          <w:b/>
          <w:sz w:val="24"/>
          <w:szCs w:val="24"/>
        </w:rPr>
        <w:t xml:space="preserve"> - Sjednica Odjela </w:t>
      </w:r>
      <w:r w:rsidR="001774AE">
        <w:rPr>
          <w:rFonts w:ascii="Arial" w:eastAsia="Times New Roman" w:hAnsi="Arial" w:cs="Arial"/>
          <w:b/>
          <w:sz w:val="24"/>
          <w:szCs w:val="24"/>
          <w:lang w:eastAsia="hr-HR"/>
        </w:rPr>
        <w:t>17</w:t>
      </w:r>
      <w:r w:rsidR="00D86A2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1774AE">
        <w:rPr>
          <w:rFonts w:ascii="Arial" w:eastAsia="Times New Roman" w:hAnsi="Arial" w:cs="Arial"/>
          <w:b/>
          <w:sz w:val="24"/>
          <w:szCs w:val="24"/>
          <w:lang w:eastAsia="hr-HR"/>
        </w:rPr>
        <w:t>prosinca</w:t>
      </w:r>
      <w:r w:rsidR="00D86A2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2020.</w:t>
      </w:r>
    </w:p>
    <w:p w14:paraId="505F1AFA" w14:textId="56B8C720" w:rsidR="00D86A2B" w:rsidRDefault="00AD0DAF" w:rsidP="00AD0DAF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 r a v n o  s h v a ć a nj e</w:t>
      </w:r>
      <w:r w:rsidR="00D86A2B">
        <w:rPr>
          <w:rFonts w:ascii="Arial" w:eastAsia="Times New Roman" w:hAnsi="Arial" w:cs="Arial"/>
          <w:b/>
          <w:sz w:val="24"/>
          <w:szCs w:val="24"/>
          <w:lang w:eastAsia="hr-HR"/>
        </w:rPr>
        <w:t>:</w:t>
      </w:r>
    </w:p>
    <w:p w14:paraId="6B9AC92D" w14:textId="77777777" w:rsidR="00D86A2B" w:rsidRDefault="00D86A2B" w:rsidP="00D86A2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hr-HR"/>
        </w:rPr>
      </w:pPr>
    </w:p>
    <w:p w14:paraId="2C24B3D1" w14:textId="602B886F" w:rsidR="00D86A2B" w:rsidRDefault="00AD0DAF" w:rsidP="00AD0DAF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Kada Visoki prekršajni sud Republike Hrvatske odlučuje u žalbenom postupku zbog prekršaja iz Zakona o zaštiti od nasilja u obitelji („Narodne novine“, broj </w:t>
      </w:r>
      <w:r w:rsidRPr="00AD0DAF">
        <w:rPr>
          <w:rFonts w:ascii="Arial" w:hAnsi="Arial" w:cs="Arial"/>
          <w:bCs/>
          <w:sz w:val="24"/>
          <w:szCs w:val="24"/>
        </w:rPr>
        <w:t>70/17. i 126/19.)</w:t>
      </w:r>
      <w:r w:rsidR="00DB09A6">
        <w:rPr>
          <w:rFonts w:ascii="Arial" w:hAnsi="Arial" w:cs="Arial"/>
          <w:bCs/>
          <w:sz w:val="24"/>
          <w:szCs w:val="24"/>
        </w:rPr>
        <w:t>, konstitutivni elementi svih prekršaja iz članka 22. istog Zakona ocjenjuju se prema utvrđenim okolnostima u vrijeme počinjenja prekršaja.</w:t>
      </w:r>
    </w:p>
    <w:p w14:paraId="17132521" w14:textId="77777777" w:rsidR="00D86A2B" w:rsidRDefault="00D86A2B" w:rsidP="00D86A2B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54843269" w14:textId="77777777" w:rsidR="00D86A2B" w:rsidRDefault="00D86A2B" w:rsidP="00D86A2B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22A503A5" w14:textId="2E8A6325" w:rsidR="00DB09A6" w:rsidRDefault="00A16993" w:rsidP="00AD0DAF">
      <w:pPr>
        <w:jc w:val="both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6</w:t>
      </w:r>
      <w:r w:rsidR="00AD0DAF">
        <w:rPr>
          <w:rFonts w:ascii="Arial" w:eastAsia="Times New Roman" w:hAnsi="Arial" w:cs="Arial"/>
          <w:b/>
          <w:sz w:val="24"/>
          <w:szCs w:val="24"/>
          <w:lang w:eastAsia="hr-HR"/>
        </w:rPr>
        <w:t>.</w:t>
      </w:r>
      <w:r w:rsidR="00AD0DAF">
        <w:rPr>
          <w:rFonts w:ascii="Arial" w:eastAsia="Times New Roman" w:hAnsi="Arial" w:cs="Arial"/>
          <w:b/>
          <w:sz w:val="24"/>
          <w:szCs w:val="24"/>
          <w:lang w:eastAsia="hr-HR"/>
        </w:rPr>
        <w:tab/>
      </w:r>
      <w:r w:rsidR="00DB09A6">
        <w:rPr>
          <w:rFonts w:ascii="Arial" w:eastAsia="Times New Roman" w:hAnsi="Arial" w:cs="Arial"/>
          <w:b/>
          <w:sz w:val="24"/>
          <w:szCs w:val="24"/>
          <w:lang w:eastAsia="hr-HR"/>
        </w:rPr>
        <w:t>Ponovno razmatranje pravnog shvaćanja sjednice Odjela za prekršaje iz područja javnog reda i mira i javne sigurnosti održane 25. rujna 2018. vezano za primjenu članka 225. stavka 3. Zakona o strancima („Narodne novine“, broj 130/11., 74/13., 69/17. i 46/18.) u odnosu na odluku o kazni</w:t>
      </w:r>
      <w:r w:rsidR="00D86A2B">
        <w:rPr>
          <w:rFonts w:ascii="Arial" w:hAnsi="Arial" w:cs="Arial"/>
          <w:b/>
          <w:sz w:val="24"/>
          <w:szCs w:val="24"/>
        </w:rPr>
        <w:t xml:space="preserve"> - Sjednica Odjela </w:t>
      </w:r>
      <w:r w:rsidR="00DB09A6">
        <w:rPr>
          <w:rFonts w:ascii="Arial" w:eastAsia="Times New Roman" w:hAnsi="Arial" w:cs="Arial"/>
          <w:b/>
          <w:sz w:val="24"/>
          <w:szCs w:val="24"/>
          <w:lang w:eastAsia="hr-HR"/>
        </w:rPr>
        <w:t>17</w:t>
      </w:r>
      <w:r w:rsidR="00D86A2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. </w:t>
      </w:r>
      <w:r w:rsidR="00DB09A6">
        <w:rPr>
          <w:rFonts w:ascii="Arial" w:eastAsia="Times New Roman" w:hAnsi="Arial" w:cs="Arial"/>
          <w:b/>
          <w:sz w:val="24"/>
          <w:szCs w:val="24"/>
          <w:lang w:eastAsia="hr-HR"/>
        </w:rPr>
        <w:t>prosinca</w:t>
      </w:r>
      <w:r w:rsidR="00D86A2B"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 2020.</w:t>
      </w:r>
    </w:p>
    <w:p w14:paraId="7F6C1F65" w14:textId="77777777" w:rsidR="00DB09A6" w:rsidRDefault="00DB09A6" w:rsidP="00DB09A6">
      <w:pPr>
        <w:spacing w:after="0" w:line="240" w:lineRule="auto"/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>p r a v n o  s h v a ć a nj e:</w:t>
      </w:r>
    </w:p>
    <w:p w14:paraId="14947FB6" w14:textId="77777777" w:rsidR="00D86A2B" w:rsidRDefault="00D86A2B" w:rsidP="00DB09A6">
      <w:pPr>
        <w:ind w:firstLine="708"/>
        <w:jc w:val="center"/>
        <w:rPr>
          <w:rFonts w:ascii="Arial" w:eastAsia="Times New Roman" w:hAnsi="Arial" w:cs="Arial"/>
          <w:b/>
          <w:sz w:val="24"/>
          <w:szCs w:val="24"/>
          <w:lang w:eastAsia="hr-HR"/>
        </w:rPr>
      </w:pPr>
    </w:p>
    <w:p w14:paraId="18F11D47" w14:textId="37C0198A" w:rsidR="00EB35FB" w:rsidRDefault="00DB09A6" w:rsidP="00DB09A6">
      <w:pPr>
        <w:jc w:val="both"/>
        <w:rPr>
          <w:rFonts w:ascii="Arial" w:eastAsia="Times New Roman" w:hAnsi="Arial" w:cs="Arial"/>
          <w:sz w:val="24"/>
          <w:szCs w:val="24"/>
          <w:lang w:eastAsia="hr-HR"/>
        </w:rPr>
      </w:pPr>
      <w:r>
        <w:rPr>
          <w:rFonts w:ascii="Arial" w:eastAsia="Times New Roman" w:hAnsi="Arial" w:cs="Arial"/>
          <w:sz w:val="24"/>
          <w:szCs w:val="24"/>
          <w:lang w:eastAsia="hr-HR"/>
        </w:rPr>
        <w:t xml:space="preserve">Kada Visoki prekršajni sud Republike Hrvatske odlučuje u žalbenom postupku zbog prekršaja iz članka 249. stavka 8. („Narodne novine“, broj 133/20.), kojim je propisano da će se kaznom zatvora do 60 dana ili novčanom kaznom u iznosu 23.000,00 kuna za svakog potpomognutog </w:t>
      </w:r>
      <w:r w:rsidR="00EB35FB">
        <w:rPr>
          <w:rFonts w:ascii="Arial" w:eastAsia="Times New Roman" w:hAnsi="Arial" w:cs="Arial"/>
          <w:sz w:val="24"/>
          <w:szCs w:val="24"/>
          <w:lang w:eastAsia="hr-HR"/>
        </w:rPr>
        <w:t>državljanina treće zemlje, kaznit fizička osoba koja pomaže ili pokuša pomoći državljaninu treće zemlje u nezakonitom prelasku, tranzitu i nezakonitom boravku u Republici Hrvatskoj (članak 53.) vodit će računa o članku 33. stavku 3. Prekršajnog zakona („Narodne novine“, broj 107/07., 39/13., 157/13., 70/17. i 118/18.), kojim je propisan opći maksimum novčane kazne koja se može propisati i izreći fizičkoj osobi</w:t>
      </w:r>
      <w:r w:rsidR="009E34BB">
        <w:rPr>
          <w:rFonts w:ascii="Arial" w:eastAsia="Times New Roman" w:hAnsi="Arial" w:cs="Arial"/>
          <w:sz w:val="24"/>
          <w:szCs w:val="24"/>
          <w:lang w:eastAsia="hr-HR"/>
        </w:rPr>
        <w:t>.</w:t>
      </w:r>
    </w:p>
    <w:p w14:paraId="0EAF8BCC" w14:textId="77777777" w:rsidR="00DB09A6" w:rsidRDefault="00DB09A6" w:rsidP="00D86A2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p w14:paraId="3ADD6138" w14:textId="77777777" w:rsidR="00DB09A6" w:rsidRDefault="00DB09A6" w:rsidP="00D86A2B">
      <w:pPr>
        <w:ind w:firstLine="708"/>
        <w:jc w:val="both"/>
        <w:rPr>
          <w:rFonts w:ascii="Arial" w:hAnsi="Arial" w:cs="Arial"/>
          <w:b/>
          <w:sz w:val="24"/>
          <w:szCs w:val="24"/>
        </w:rPr>
      </w:pPr>
    </w:p>
    <w:sectPr w:rsidR="00DB09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A2B"/>
    <w:rsid w:val="001774AE"/>
    <w:rsid w:val="00696E1E"/>
    <w:rsid w:val="009E34BB"/>
    <w:rsid w:val="00A16993"/>
    <w:rsid w:val="00AD0DAF"/>
    <w:rsid w:val="00C837CB"/>
    <w:rsid w:val="00D86A2B"/>
    <w:rsid w:val="00DB09A6"/>
    <w:rsid w:val="00EB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8C9E6"/>
  <w15:chartTrackingRefBased/>
  <w15:docId w15:val="{4FA39769-36C2-496A-9B91-B628BFA1C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2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792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mojlaptop</dc:creator>
  <cp:keywords/>
  <dc:description/>
  <cp:lastModifiedBy>mojlaptop</cp:lastModifiedBy>
  <cp:revision>4</cp:revision>
  <dcterms:created xsi:type="dcterms:W3CDTF">2021-04-17T07:20:00Z</dcterms:created>
  <dcterms:modified xsi:type="dcterms:W3CDTF">2021-04-17T17:52:00Z</dcterms:modified>
</cp:coreProperties>
</file>