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9D5E2C" w:rsidRDefault="00AE4C4D" w:rsidP="003B02D3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3360E" w:rsidRPr="009D5E2C" w:rsidRDefault="00113B58" w:rsidP="003B02D3">
      <w:pPr>
        <w:ind w:left="2880"/>
        <w:jc w:val="right"/>
        <w:rPr>
          <w:rFonts w:ascii="Arial" w:hAnsi="Arial" w:cs="Arial"/>
          <w:szCs w:val="24"/>
        </w:rPr>
      </w:pPr>
      <w:r w:rsidRPr="009D5E2C">
        <w:rPr>
          <w:rFonts w:ascii="Arial" w:hAnsi="Arial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Frankopanska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9D5E2C">
        <w:rPr>
          <w:rFonts w:ascii="Arial" w:hAnsi="Arial" w:cs="Arial"/>
          <w:szCs w:val="24"/>
        </w:rPr>
        <w:t xml:space="preserve">Poslovni broj: </w:t>
      </w:r>
      <w:bookmarkStart w:id="1" w:name="Broj"/>
      <w:bookmarkEnd w:id="1"/>
      <w:r w:rsidRPr="009D5E2C">
        <w:rPr>
          <w:rFonts w:ascii="Arial" w:hAnsi="Arial" w:cs="Arial"/>
          <w:szCs w:val="24"/>
        </w:rPr>
        <w:t>Usž</w:t>
      </w:r>
      <w:r w:rsidR="00666505" w:rsidRPr="009D5E2C">
        <w:rPr>
          <w:rFonts w:ascii="Arial" w:hAnsi="Arial" w:cs="Arial"/>
          <w:szCs w:val="24"/>
        </w:rPr>
        <w:t>-</w:t>
      </w:r>
      <w:r w:rsidR="009D5E2C">
        <w:rPr>
          <w:rFonts w:ascii="Arial" w:hAnsi="Arial" w:cs="Arial"/>
          <w:szCs w:val="24"/>
        </w:rPr>
        <w:t>1349</w:t>
      </w:r>
      <w:r w:rsidR="008F3EFA" w:rsidRPr="009D5E2C">
        <w:rPr>
          <w:rFonts w:ascii="Arial" w:hAnsi="Arial" w:cs="Arial"/>
          <w:szCs w:val="24"/>
        </w:rPr>
        <w:t>/2</w:t>
      </w:r>
      <w:r w:rsidR="009D5E2C">
        <w:rPr>
          <w:rFonts w:ascii="Arial" w:hAnsi="Arial" w:cs="Arial"/>
          <w:szCs w:val="24"/>
        </w:rPr>
        <w:t>1</w:t>
      </w:r>
      <w:r w:rsidR="00115CA8" w:rsidRPr="009D5E2C">
        <w:rPr>
          <w:rFonts w:ascii="Arial" w:hAnsi="Arial" w:cs="Arial"/>
          <w:szCs w:val="24"/>
        </w:rPr>
        <w:t>-</w:t>
      </w:r>
      <w:r w:rsidR="00E83014" w:rsidRPr="009D5E2C">
        <w:rPr>
          <w:rFonts w:ascii="Arial" w:hAnsi="Arial" w:cs="Arial"/>
          <w:szCs w:val="24"/>
        </w:rPr>
        <w:t>2</w:t>
      </w:r>
    </w:p>
    <w:p w:rsidR="00AE4C4D" w:rsidRPr="009D5E2C" w:rsidRDefault="00AE4C4D" w:rsidP="003B02D3">
      <w:pPr>
        <w:jc w:val="both"/>
        <w:rPr>
          <w:rFonts w:ascii="Arial" w:hAnsi="Arial" w:cs="Arial"/>
          <w:szCs w:val="24"/>
        </w:rPr>
      </w:pPr>
    </w:p>
    <w:p w:rsidR="00E83014" w:rsidRPr="009D5E2C" w:rsidRDefault="00E83014" w:rsidP="003B02D3">
      <w:pPr>
        <w:rPr>
          <w:rFonts w:ascii="Arial" w:hAnsi="Arial" w:cs="Arial"/>
          <w:szCs w:val="24"/>
        </w:rPr>
      </w:pPr>
      <w:bookmarkStart w:id="2" w:name="Vrsta"/>
      <w:bookmarkEnd w:id="2"/>
    </w:p>
    <w:p w:rsidR="009D5E2C" w:rsidRPr="009D5E2C" w:rsidRDefault="009D5E2C" w:rsidP="003B02D3">
      <w:pPr>
        <w:tabs>
          <w:tab w:val="left" w:pos="1055"/>
        </w:tabs>
        <w:rPr>
          <w:rFonts w:ascii="Arial" w:hAnsi="Arial" w:cs="Arial"/>
          <w:szCs w:val="24"/>
        </w:rPr>
      </w:pPr>
    </w:p>
    <w:p w:rsidR="00B9716E" w:rsidRDefault="00B9716E" w:rsidP="003B02D3">
      <w:pPr>
        <w:jc w:val="center"/>
        <w:rPr>
          <w:rFonts w:ascii="Arial" w:hAnsi="Arial" w:cs="Arial"/>
          <w:szCs w:val="24"/>
        </w:rPr>
      </w:pPr>
    </w:p>
    <w:p w:rsidR="00B9716E" w:rsidRDefault="00B9716E" w:rsidP="003B02D3">
      <w:pPr>
        <w:jc w:val="center"/>
        <w:rPr>
          <w:rFonts w:ascii="Arial" w:hAnsi="Arial" w:cs="Arial"/>
          <w:szCs w:val="24"/>
        </w:rPr>
      </w:pPr>
    </w:p>
    <w:p w:rsidR="009D5E2C" w:rsidRPr="009D5E2C" w:rsidRDefault="009D5E2C" w:rsidP="003B02D3">
      <w:pPr>
        <w:jc w:val="center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U   I M E   R E P U B L I K E   H R V A T S K E</w:t>
      </w:r>
    </w:p>
    <w:p w:rsidR="00B9716E" w:rsidRDefault="00B9716E" w:rsidP="003B02D3">
      <w:pPr>
        <w:jc w:val="center"/>
        <w:rPr>
          <w:rFonts w:ascii="Arial" w:hAnsi="Arial" w:cs="Arial"/>
          <w:szCs w:val="24"/>
        </w:rPr>
      </w:pPr>
    </w:p>
    <w:p w:rsidR="009D5E2C" w:rsidRDefault="009D5E2C" w:rsidP="003B02D3">
      <w:pPr>
        <w:jc w:val="center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P R E S U D A</w:t>
      </w:r>
    </w:p>
    <w:p w:rsidR="009D5E2C" w:rsidRPr="009D5E2C" w:rsidRDefault="009D5E2C" w:rsidP="003B02D3">
      <w:pPr>
        <w:jc w:val="center"/>
        <w:rPr>
          <w:rFonts w:ascii="Arial" w:hAnsi="Arial" w:cs="Arial"/>
          <w:szCs w:val="24"/>
        </w:rPr>
      </w:pP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Visoki upravni sud Republike Hrvatske u vijeću sastavljenom od su</w:t>
      </w:r>
      <w:bookmarkStart w:id="3" w:name="MZ"/>
      <w:bookmarkEnd w:id="3"/>
      <w:r w:rsidRPr="009D5E2C">
        <w:rPr>
          <w:rFonts w:ascii="Arial" w:hAnsi="Arial" w:cs="Arial"/>
          <w:szCs w:val="24"/>
        </w:rPr>
        <w:t>daca, Sanje Štefan, predsjednice vijeća, dr. sc. Sanje Otočan i Ljiljane Karlovčan-Đurović, članica vijeća te više sudske savjetnice Lane Štok, zapisničarke, u upravnom sporu tužitelja Z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L</w:t>
      </w:r>
      <w:r w:rsidR="003B02D3">
        <w:rPr>
          <w:rFonts w:ascii="Arial" w:hAnsi="Arial" w:cs="Arial"/>
          <w:szCs w:val="24"/>
        </w:rPr>
        <w:t xml:space="preserve">. </w:t>
      </w:r>
      <w:r w:rsidRPr="009D5E2C">
        <w:rPr>
          <w:rFonts w:ascii="Arial" w:hAnsi="Arial" w:cs="Arial"/>
          <w:szCs w:val="24"/>
        </w:rPr>
        <w:t>iz P</w:t>
      </w:r>
      <w:r w:rsidR="003B02D3">
        <w:rPr>
          <w:rFonts w:ascii="Arial" w:hAnsi="Arial" w:cs="Arial"/>
          <w:szCs w:val="24"/>
        </w:rPr>
        <w:t>.,</w:t>
      </w:r>
      <w:r w:rsidRPr="009D5E2C">
        <w:rPr>
          <w:rFonts w:ascii="Arial" w:hAnsi="Arial" w:cs="Arial"/>
          <w:szCs w:val="24"/>
        </w:rPr>
        <w:t xml:space="preserve"> kojeg zastupa opunomoćenik J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>, odvjetnik u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>, protiv tuženika Ministarstva gospodarstva i održivog razvoja Republike Hrvatske (ranije: Ministarstvo zaštite okoliša i energetike Republike Hrvatske), Z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, radi utvrđivanja prava na obeštećenje, odlučujući o žalbi tužitelja izjavljenoj protiv presude Upravnog suda u Splitu poslovni broj: UsIrs-141/20-9 od 20. studenoga 2020., na sjednici vijeća održanoj 21. travnja 2021., </w:t>
      </w:r>
    </w:p>
    <w:p w:rsidR="00B9716E" w:rsidRDefault="00B9716E" w:rsidP="003B02D3">
      <w:pPr>
        <w:jc w:val="center"/>
        <w:rPr>
          <w:rFonts w:ascii="Arial" w:hAnsi="Arial" w:cs="Arial"/>
          <w:szCs w:val="24"/>
        </w:rPr>
      </w:pPr>
    </w:p>
    <w:p w:rsidR="009D5E2C" w:rsidRDefault="009D5E2C" w:rsidP="003B02D3">
      <w:pPr>
        <w:jc w:val="center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p r e s u d i o   j e</w:t>
      </w:r>
    </w:p>
    <w:p w:rsidR="009D5E2C" w:rsidRPr="009D5E2C" w:rsidRDefault="009D5E2C" w:rsidP="003B02D3">
      <w:pPr>
        <w:jc w:val="center"/>
        <w:rPr>
          <w:rFonts w:ascii="Arial" w:hAnsi="Arial" w:cs="Arial"/>
          <w:szCs w:val="24"/>
        </w:rPr>
      </w:pP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Odbija se žalba tužitelja kao neosnovana i potvrđuje presuda Upravnog suda u Splitu poslovni broj: UsIrs-141/20-9 od 20. studenoga 2020.</w:t>
      </w:r>
    </w:p>
    <w:p w:rsid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</w:p>
    <w:p w:rsidR="009D5E2C" w:rsidRDefault="009D5E2C" w:rsidP="003B02D3">
      <w:pPr>
        <w:jc w:val="center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Obrazloženje</w:t>
      </w:r>
    </w:p>
    <w:p w:rsidR="00B9716E" w:rsidRPr="009D5E2C" w:rsidRDefault="00B9716E" w:rsidP="003B02D3">
      <w:pPr>
        <w:jc w:val="center"/>
        <w:rPr>
          <w:rFonts w:ascii="Arial" w:hAnsi="Arial" w:cs="Arial"/>
          <w:szCs w:val="24"/>
        </w:rPr>
      </w:pP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 xml:space="preserve">1. Pobijanom prvostupanjskom presudom odbijen je kao neosnovan tužbeni zahtjev </w:t>
      </w:r>
      <w:bookmarkStart w:id="4" w:name="_Hlk47290319"/>
      <w:r w:rsidRPr="009D5E2C">
        <w:rPr>
          <w:rFonts w:ascii="Arial" w:hAnsi="Arial" w:cs="Arial"/>
          <w:szCs w:val="24"/>
        </w:rPr>
        <w:t xml:space="preserve">za poništenje rješenja tuženika KLASA: UP/II-351-02/20-14/108, URBROJ: 517-10-2-20-2 od 2. srpnja 2020. </w:t>
      </w:r>
      <w:bookmarkEnd w:id="4"/>
      <w:r w:rsidRPr="009D5E2C">
        <w:rPr>
          <w:rFonts w:ascii="Arial" w:hAnsi="Arial" w:cs="Arial"/>
          <w:szCs w:val="24"/>
        </w:rPr>
        <w:t xml:space="preserve">i rješenja </w:t>
      </w:r>
      <w:bookmarkStart w:id="5" w:name="_Hlk47295639"/>
      <w:r w:rsidRPr="009D5E2C">
        <w:rPr>
          <w:rFonts w:ascii="Arial" w:hAnsi="Arial" w:cs="Arial"/>
          <w:szCs w:val="24"/>
        </w:rPr>
        <w:t>Fonda za zaštitu okoliša i energetsku učinkovitost KLASA: UP/I-351-02/20-33/651, URBROJ: 563-02-01/234-20-2 od 14. travnja 2020.</w:t>
      </w:r>
      <w:bookmarkEnd w:id="5"/>
      <w:r w:rsidRPr="009D5E2C">
        <w:rPr>
          <w:rFonts w:ascii="Arial" w:hAnsi="Arial" w:cs="Arial"/>
          <w:szCs w:val="24"/>
        </w:rPr>
        <w:t xml:space="preserve"> Rješenjem prvostupanjskog suda odbijen je zahtjev tužitelja za naknadu troškova upravnog spora.  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 xml:space="preserve">2. Navedenim rješenjem tuženika od 2. srpnja 2020. odbijena je žalba tužitelja izjavljena protiv rješenja Fonda za zaštitu okoliša i energetsku učinkovitost KLASA: UP/I-351-02/20-33/651, URBROJ: 563-02-01/234-20-2 od 14. travnja 2020., </w:t>
      </w:r>
      <w:bookmarkStart w:id="6" w:name="_Hlk47297983"/>
      <w:r w:rsidRPr="009D5E2C">
        <w:rPr>
          <w:rFonts w:ascii="Arial" w:hAnsi="Arial" w:cs="Arial"/>
          <w:szCs w:val="24"/>
        </w:rPr>
        <w:t>kojim je odbijen zahtjev tužitelja za obeštećenje radnika trgovačkog društva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d.d. u iznosu od 219.000,00 kn</w:t>
      </w:r>
      <w:bookmarkEnd w:id="6"/>
      <w:r w:rsidRPr="009D5E2C">
        <w:rPr>
          <w:rFonts w:ascii="Arial" w:hAnsi="Arial" w:cs="Arial"/>
          <w:szCs w:val="24"/>
        </w:rPr>
        <w:t xml:space="preserve">. 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3. Protiv navedene presude tužitelj je podnio žalbu zbog bitne povrede pravila sudskog postupka, pogrešno i nepotpuno utvrđenog činjeničnog stanja u sporu te zbog pogrešne primjene materijalnog prava, odnosno svih razloga propisanih u članku 66. stavku 1. Zakona o upravnim sporovima (''Narodne novine'', 20/10., 143/12., 152/14., 94/16. i 29/17. – dalje: ZUS). U žalbi, u bitnome, navodi da je prvostupanjskom tijelu podnio zahtjev za obeštećenje sukladno članku 3. stavku 1. Zakona o obeštećenju radnika trgovačkog društva P</w:t>
      </w:r>
      <w:r w:rsidR="009D58B2">
        <w:rPr>
          <w:rFonts w:ascii="Arial" w:hAnsi="Arial" w:cs="Arial"/>
          <w:szCs w:val="24"/>
        </w:rPr>
        <w:t>lobest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 d., uz koji je priložio potvrdu HZMO, Područnog ureda u D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od 12. ožujka 2020. iz koje je razvidno kako je neprekidno u razdoblju od </w:t>
      </w:r>
      <w:r w:rsidRPr="009D5E2C">
        <w:rPr>
          <w:rFonts w:ascii="Arial" w:hAnsi="Arial" w:cs="Arial"/>
          <w:szCs w:val="24"/>
        </w:rPr>
        <w:lastRenderedPageBreak/>
        <w:t>16. travnja 1969. do 1. siječnja 1990. bio zaposlen u tvornici ''A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>'' (pravnom predniku trgovačkog društva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 d. u stečaju), dok je u samom trgovačkom društvu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 d. radio 6 godina i 7 mjeseci, zbog čega je obolio od azbestoze. Tužitelj ističe da tumačenje mjerodavnog prava ne smije proizlaziti iz arbitrarne primjene, već mora uvažavati standarde pravne sigurnosti, pravne izvjesnosti i pravne predvidljivosti, zbog čega su nadležna tijela bila dužna obrazložiti na temelju kojih činjenica i okolnosti je utvrđeno da nisu ispunjene pretpostavke iz mjerodavnih propisa za ostvarivanje propisanih prava, što je izostalo. Smatra da je citiranim Zakonom o obeštećenju radnika trgovačkog društva P</w:t>
      </w:r>
      <w:r w:rsidR="00D86092">
        <w:rPr>
          <w:rFonts w:ascii="Arial" w:hAnsi="Arial" w:cs="Arial"/>
          <w:szCs w:val="24"/>
        </w:rPr>
        <w:t>lobest</w:t>
      </w:r>
      <w:r w:rsidRPr="009D5E2C">
        <w:rPr>
          <w:rFonts w:ascii="Arial" w:hAnsi="Arial" w:cs="Arial"/>
          <w:szCs w:val="24"/>
        </w:rPr>
        <w:t xml:space="preserve"> d. d. učinjena diskriminacija prema jednom velikom dijelu zaposlenika ove tvornice, kao i prema tužitelju kojemu je nedostajalo samo 2 mjeseca i 25 dana rada kako bi došao u poziciju ostvariti svoje pravo. Nadalje tužitelj napominje da je 12. srpnja 1996. upućen u invalidsku mirovinu po sili zakona, te da nadležna tijela nisu uzela u obzir njegov braniteljski staž u dvostrukom trajanju. Stoga tužitelj predlaže poništiti pobijanu prvostupanjsku presudu i predmet vratiti na ponovan postupak. 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 xml:space="preserve">4. U odgovoru na žalbu tuženik ostaje u cijelosti kod svih navoda iz osporavanog rješenja. Ističe da je prvostupanjski sud pravilno primijenio materijalno pravo na utvrđeno činjenično stanje te stoga predlaže odbiti žalbu kao neosnovanu. 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5. Žalba nije osnovana.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6. Iz podataka spisa predmeta proizlazi da je tužitelj, kao bivši radnik trgovačkog društva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 d. u stečaju, dana 16. ožujka 2020. prvostupanjskom tijelu podnio zahtjev za obeštećenje u iznosu od 219.000,00 kn. Uz predmetni zahtjev tužitelj je priložio potvrdu Hrvatskog zavoda za mirovinsko osiguranje, Područnog ureda u D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>, KLASA: 034-04/20-03/6, URBROJ: 341-5-05/8-20-5024 od 12. ožujka 2020. i radnu knjižicu.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7. Odredbom čl</w:t>
      </w:r>
      <w:bookmarkStart w:id="7" w:name="_Hlk47298426"/>
      <w:r w:rsidRPr="009D5E2C">
        <w:rPr>
          <w:rFonts w:ascii="Arial" w:hAnsi="Arial" w:cs="Arial"/>
          <w:szCs w:val="24"/>
        </w:rPr>
        <w:t xml:space="preserve">anka 1. </w:t>
      </w:r>
      <w:bookmarkEnd w:id="7"/>
      <w:r w:rsidRPr="009D5E2C">
        <w:rPr>
          <w:rFonts w:ascii="Arial" w:hAnsi="Arial" w:cs="Arial"/>
          <w:szCs w:val="24"/>
        </w:rPr>
        <w:t>Zakona o obeštećenju radnika trgovačkog društva P</w:t>
      </w:r>
      <w:r w:rsidR="009D58B2">
        <w:rPr>
          <w:rFonts w:ascii="Arial" w:hAnsi="Arial" w:cs="Arial"/>
          <w:szCs w:val="24"/>
        </w:rPr>
        <w:t>lobest</w:t>
      </w:r>
      <w:r w:rsidRPr="009D5E2C">
        <w:rPr>
          <w:rFonts w:ascii="Arial" w:hAnsi="Arial" w:cs="Arial"/>
          <w:szCs w:val="24"/>
        </w:rPr>
        <w:t xml:space="preserve"> d. d. (''Narodne novine'', 13/20. – dalje: Zakon) propisano je da se tim Zakonom uređuje obeštećenje radnika trgovačkog društva P</w:t>
      </w:r>
      <w:r w:rsidR="009D58B2">
        <w:rPr>
          <w:rFonts w:ascii="Arial" w:hAnsi="Arial" w:cs="Arial"/>
          <w:szCs w:val="24"/>
        </w:rPr>
        <w:t>lobest</w:t>
      </w:r>
      <w:r w:rsidRPr="009D5E2C">
        <w:rPr>
          <w:rFonts w:ascii="Arial" w:hAnsi="Arial" w:cs="Arial"/>
          <w:szCs w:val="24"/>
        </w:rPr>
        <w:t xml:space="preserve"> d. d. P</w:t>
      </w:r>
      <w:r w:rsidR="0047387F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>, MBS: 060004317 i P</w:t>
      </w:r>
      <w:r w:rsidR="009D58B2">
        <w:rPr>
          <w:rFonts w:ascii="Arial" w:hAnsi="Arial" w:cs="Arial"/>
          <w:szCs w:val="24"/>
        </w:rPr>
        <w:t>lobest</w:t>
      </w:r>
      <w:r w:rsidRPr="009D5E2C">
        <w:rPr>
          <w:rFonts w:ascii="Arial" w:hAnsi="Arial" w:cs="Arial"/>
          <w:szCs w:val="24"/>
        </w:rPr>
        <w:t xml:space="preserve"> d. d. u stečaju, P</w:t>
      </w:r>
      <w:r w:rsidR="009D58B2">
        <w:rPr>
          <w:rFonts w:ascii="Arial" w:hAnsi="Arial" w:cs="Arial"/>
          <w:szCs w:val="24"/>
        </w:rPr>
        <w:t>lo</w:t>
      </w:r>
      <w:r w:rsidR="007307CF">
        <w:rPr>
          <w:rFonts w:ascii="Arial" w:hAnsi="Arial" w:cs="Arial"/>
          <w:szCs w:val="24"/>
        </w:rPr>
        <w:t>če</w:t>
      </w:r>
      <w:r w:rsidRPr="009D5E2C">
        <w:rPr>
          <w:rFonts w:ascii="Arial" w:hAnsi="Arial" w:cs="Arial"/>
          <w:szCs w:val="24"/>
        </w:rPr>
        <w:t>, MBS: 060004317 zbog višegodišnje izloženosti azbestu (u daljnjem tekstu: obeštećenje), postupak i tijela nadležna za rješavanje obeštećenja te osiguravanje sredstava za isplatu radnicima. Prema članku 2. stavku 1. Zakona</w:t>
      </w:r>
      <w:r w:rsidR="00524D26">
        <w:rPr>
          <w:rFonts w:ascii="Arial" w:hAnsi="Arial" w:cs="Arial"/>
          <w:szCs w:val="24"/>
        </w:rPr>
        <w:t>,</w:t>
      </w:r>
      <w:r w:rsidRPr="009D5E2C">
        <w:rPr>
          <w:rFonts w:ascii="Arial" w:hAnsi="Arial" w:cs="Arial"/>
          <w:szCs w:val="24"/>
        </w:rPr>
        <w:t xml:space="preserve"> pravo na obeštećenje priznaje se radniku koji je bio u radnom odnosu u trgovačkim društvima iz članka 1. ovoga Zakona od 8. listopada 1991. do 21. listopada 2002. i koji je najmanje pet godina u istim trgovačkim društvima radio izložen azbestu odnosno njegovu nasljedniku (u daljnjem tekstu: radnik).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8. Dakle, Zakon propisuje pravo na obeštećenje za radnike (i njihove nasljednike) koji su u razdoblju od 8. listopada 1991. do 21. listopada 2002. bili zaposleni u trgovačkom društvu P</w:t>
      </w:r>
      <w:r w:rsidR="003B02D3">
        <w:rPr>
          <w:rFonts w:ascii="Arial" w:hAnsi="Arial" w:cs="Arial"/>
          <w:szCs w:val="24"/>
        </w:rPr>
        <w:t xml:space="preserve">. </w:t>
      </w:r>
      <w:r w:rsidRPr="009D5E2C">
        <w:rPr>
          <w:rFonts w:ascii="Arial" w:hAnsi="Arial" w:cs="Arial"/>
          <w:szCs w:val="24"/>
        </w:rPr>
        <w:t>d. d. i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 d. u stečaju, najmanje pet godina. Početkom referentnog razdoblja određen je dan proglašenja neovisnosti Republike Hrvatske 8. listopada 1991., zaključno s 21. listopada 2002., danom prije otvaranja društva N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 o. o., P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, </w:t>
      </w:r>
      <w:r w:rsidR="00D86092">
        <w:rPr>
          <w:rFonts w:ascii="Arial" w:hAnsi="Arial" w:cs="Arial"/>
          <w:szCs w:val="24"/>
        </w:rPr>
        <w:t>MBS:…</w:t>
      </w:r>
      <w:r w:rsidRPr="009D5E2C">
        <w:rPr>
          <w:rFonts w:ascii="Arial" w:hAnsi="Arial" w:cs="Arial"/>
          <w:szCs w:val="24"/>
        </w:rPr>
        <w:t>, koje nije registrirano za rad s azbestom.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9. Budući da iz podataka spisa, odnosno potvrde Hrvatskog zavoda za mirovinsko osiguranje, Područnog ureda u D</w:t>
      </w:r>
      <w:r w:rsidR="003B02D3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od 12. ožujka 2020., proizlazi da je tužitelj u referentnom razdoblju (od 8. listopada 1991. do 21. listopada 2002.) u trgovačkom društvu P</w:t>
      </w:r>
      <w:r w:rsidR="00845A28">
        <w:rPr>
          <w:rFonts w:ascii="Arial" w:hAnsi="Arial" w:cs="Arial"/>
          <w:szCs w:val="24"/>
        </w:rPr>
        <w:t>.</w:t>
      </w:r>
      <w:r w:rsidRPr="009D5E2C">
        <w:rPr>
          <w:rFonts w:ascii="Arial" w:hAnsi="Arial" w:cs="Arial"/>
          <w:szCs w:val="24"/>
        </w:rPr>
        <w:t xml:space="preserve"> d. d. u stečaju bio zaposlen 4 godine, 9 mjeseci i 5 dana, što između stranaka nije niti sporno, to je jasno da tužitelj ne ulazi u krug osoba kojima Zakon priznaje pravo na obeštećenje, i to bez obzira na to što je tužitelj bio zaposlenik predmetnog trgovačkog društva i više od pet godina, ali izvan Zakonom propisanog referentnog razdoblja. 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10. Odgovarajući na navode žalbe valja prije svega reći da je izričaj citirane odredbe članka 2. stavka 1. Zakona jasan i njezin sadržaj ne ostavlja dvojbu glede tumačenja i primjene (neovisno o tome koju metodu tumačenja Sud primjenjuje). Kroz takvu odredbu zakonodavac je jasno izrazio svoju volju. Razumljivo je da s aspekta osoba koje su poput tužitelja bile zaposlenici navedenih trgovačkih društava izvan referentnog razdoblja takvo zakonsko rješenje nije</w:t>
      </w:r>
      <w:r w:rsidR="00524D26">
        <w:rPr>
          <w:rFonts w:ascii="Arial" w:hAnsi="Arial" w:cs="Arial"/>
          <w:szCs w:val="24"/>
        </w:rPr>
        <w:t xml:space="preserve"> prihvatljivo</w:t>
      </w:r>
      <w:r w:rsidRPr="009D5E2C">
        <w:rPr>
          <w:rFonts w:ascii="Arial" w:hAnsi="Arial" w:cs="Arial"/>
          <w:szCs w:val="24"/>
        </w:rPr>
        <w:t xml:space="preserve">, jer njima ne pripada pravo na obeštećenje. Međutim, nije u nadležnosti ovoga Suda da ocjenjuje je li takvo zakonsko rješenje optimalno i treba li možda biti drukčije i </w:t>
      </w:r>
      <w:r w:rsidR="00524D26">
        <w:rPr>
          <w:rFonts w:ascii="Arial" w:hAnsi="Arial" w:cs="Arial"/>
          <w:szCs w:val="24"/>
        </w:rPr>
        <w:t>da zatim u skladu s</w:t>
      </w:r>
      <w:r w:rsidRPr="009D5E2C">
        <w:rPr>
          <w:rFonts w:ascii="Arial" w:hAnsi="Arial" w:cs="Arial"/>
          <w:szCs w:val="24"/>
        </w:rPr>
        <w:t xml:space="preserve"> takvim procjenama donosi presude. U isključivoj je nadležnosti zakonodavca, a time i odgovornost, da uređuje takva pitanja te da kroz eventualnu izmjenu Zakona proširi krug osoba kojima pripada pravo na obeštećenje. </w:t>
      </w:r>
    </w:p>
    <w:p w:rsidR="009D5E2C" w:rsidRPr="009D5E2C" w:rsidRDefault="009D5E2C" w:rsidP="003B02D3">
      <w:pPr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ab/>
        <w:t>11. Kako tužitelj nesporno nije u referentnom razdoblju radio u navedenim trgovačkim društvima najmanje pet godina izložen azbestu, to okolnost što mu je eventualno u postupku priznavanja prava na mirovinu vrijeme provedeno u Domovinskom ratu priznato kao staž osiguranja u dvostrukom trajanju, nije od utjecaja na zakonitost pobijane presude i osporenog rješenja.</w:t>
      </w:r>
    </w:p>
    <w:p w:rsidR="009D5E2C" w:rsidRPr="009D5E2C" w:rsidRDefault="009D5E2C" w:rsidP="003B02D3">
      <w:pPr>
        <w:ind w:firstLine="708"/>
        <w:jc w:val="both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 xml:space="preserve">12. Trebalo je stoga na temelju članka 74. stavka 1. ZUS-a presuditi kao u izreci ove presude. </w:t>
      </w:r>
    </w:p>
    <w:p w:rsidR="009D5E2C" w:rsidRPr="009D5E2C" w:rsidRDefault="009D5E2C" w:rsidP="003B02D3">
      <w:pPr>
        <w:jc w:val="center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U Zagrebu 21. travnja 2021.</w:t>
      </w:r>
    </w:p>
    <w:p w:rsidR="00B9716E" w:rsidRDefault="00B9716E" w:rsidP="003B02D3">
      <w:pPr>
        <w:jc w:val="right"/>
        <w:rPr>
          <w:rFonts w:ascii="Arial" w:hAnsi="Arial" w:cs="Arial"/>
          <w:szCs w:val="24"/>
        </w:rPr>
      </w:pPr>
    </w:p>
    <w:p w:rsidR="009D5E2C" w:rsidRPr="009D5E2C" w:rsidRDefault="009D5E2C" w:rsidP="003B02D3">
      <w:pPr>
        <w:jc w:val="right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Predsjednica vijeća:</w:t>
      </w:r>
    </w:p>
    <w:p w:rsidR="009D5E2C" w:rsidRDefault="009D5E2C" w:rsidP="003B02D3">
      <w:pPr>
        <w:jc w:val="right"/>
        <w:rPr>
          <w:rFonts w:ascii="Arial" w:hAnsi="Arial" w:cs="Arial"/>
          <w:szCs w:val="24"/>
        </w:rPr>
      </w:pPr>
      <w:r w:rsidRPr="009D5E2C">
        <w:rPr>
          <w:rFonts w:ascii="Arial" w:hAnsi="Arial" w:cs="Arial"/>
          <w:szCs w:val="24"/>
        </w:rPr>
        <w:t>Sanja Štefan</w:t>
      </w:r>
      <w:r w:rsidR="00524D26">
        <w:rPr>
          <w:rFonts w:ascii="Arial" w:hAnsi="Arial" w:cs="Arial"/>
          <w:szCs w:val="24"/>
        </w:rPr>
        <w:t>, v.r.</w:t>
      </w:r>
    </w:p>
    <w:p w:rsidR="00524D26" w:rsidRDefault="00524D26" w:rsidP="003B02D3">
      <w:pPr>
        <w:jc w:val="right"/>
        <w:rPr>
          <w:rFonts w:ascii="Arial" w:hAnsi="Arial" w:cs="Arial"/>
          <w:szCs w:val="24"/>
        </w:rPr>
      </w:pPr>
    </w:p>
    <w:p w:rsidR="00524D26" w:rsidRDefault="00524D26" w:rsidP="003B02D3">
      <w:pPr>
        <w:jc w:val="right"/>
        <w:rPr>
          <w:rFonts w:ascii="Arial" w:hAnsi="Arial" w:cs="Arial"/>
          <w:szCs w:val="24"/>
        </w:rPr>
      </w:pPr>
    </w:p>
    <w:p w:rsidR="00524D26" w:rsidRPr="009D5E2C" w:rsidRDefault="00524D26" w:rsidP="003B02D3">
      <w:pPr>
        <w:jc w:val="right"/>
        <w:rPr>
          <w:rFonts w:ascii="Arial" w:hAnsi="Arial" w:cs="Arial"/>
          <w:szCs w:val="24"/>
        </w:rPr>
      </w:pPr>
    </w:p>
    <w:sectPr w:rsidR="00524D26" w:rsidRPr="009D5E2C" w:rsidSect="00113B58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86" w:rsidRDefault="000D2986" w:rsidP="00113B58">
      <w:r>
        <w:separator/>
      </w:r>
    </w:p>
  </w:endnote>
  <w:endnote w:type="continuationSeparator" w:id="0">
    <w:p w:rsidR="000D2986" w:rsidRDefault="000D2986" w:rsidP="001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86" w:rsidRDefault="000D2986" w:rsidP="00113B58">
      <w:r>
        <w:separator/>
      </w:r>
    </w:p>
  </w:footnote>
  <w:footnote w:type="continuationSeparator" w:id="0">
    <w:p w:rsidR="000D2986" w:rsidRDefault="000D2986" w:rsidP="0011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58" w:rsidRPr="009D5E2C" w:rsidRDefault="00113B58" w:rsidP="00E254D8">
    <w:pPr>
      <w:pStyle w:val="Zaglavlje"/>
      <w:rPr>
        <w:rFonts w:ascii="Arial" w:hAnsi="Arial" w:cs="Arial"/>
      </w:rPr>
    </w:pPr>
    <w:r w:rsidRPr="00C828EC">
      <w:rPr>
        <w:rFonts w:ascii="Times New Roman" w:hAnsi="Times New Roman"/>
      </w:rPr>
      <w:tab/>
      <w:t xml:space="preserve">- </w:t>
    </w:r>
    <w:r w:rsidRPr="00C828EC">
      <w:rPr>
        <w:rFonts w:ascii="Times New Roman" w:hAnsi="Times New Roman"/>
      </w:rPr>
      <w:fldChar w:fldCharType="begin"/>
    </w:r>
    <w:r w:rsidRPr="00C828EC">
      <w:rPr>
        <w:rFonts w:ascii="Times New Roman" w:hAnsi="Times New Roman"/>
      </w:rPr>
      <w:instrText xml:space="preserve"> PAGE  \* MERGEFORMAT </w:instrText>
    </w:r>
    <w:r w:rsidRPr="00C828EC">
      <w:rPr>
        <w:rFonts w:ascii="Times New Roman" w:hAnsi="Times New Roman"/>
      </w:rPr>
      <w:fldChar w:fldCharType="separate"/>
    </w:r>
    <w:r w:rsidR="002B5CE6">
      <w:rPr>
        <w:rFonts w:ascii="Times New Roman" w:hAnsi="Times New Roman"/>
        <w:noProof/>
      </w:rPr>
      <w:t>3</w:t>
    </w:r>
    <w:r w:rsidRPr="00C828EC">
      <w:rPr>
        <w:rFonts w:ascii="Times New Roman" w:hAnsi="Times New Roman"/>
      </w:rPr>
      <w:fldChar w:fldCharType="end"/>
    </w:r>
    <w:r w:rsidRPr="00C828EC">
      <w:rPr>
        <w:rFonts w:ascii="Times New Roman" w:hAnsi="Times New Roman"/>
      </w:rPr>
      <w:t xml:space="preserve"> -</w:t>
    </w:r>
    <w:r w:rsidRPr="00C828EC">
      <w:rPr>
        <w:rFonts w:ascii="Times New Roman" w:hAnsi="Times New Roman"/>
      </w:rPr>
      <w:tab/>
    </w:r>
    <w:r w:rsidRPr="009D5E2C">
      <w:rPr>
        <w:rFonts w:ascii="Arial" w:hAnsi="Arial" w:cs="Arial"/>
      </w:rPr>
      <w:t>Poslovni broj: Usž-</w:t>
    </w:r>
    <w:r w:rsidR="009D5E2C" w:rsidRPr="009D5E2C">
      <w:rPr>
        <w:rFonts w:ascii="Arial" w:hAnsi="Arial" w:cs="Arial"/>
        <w:szCs w:val="24"/>
      </w:rPr>
      <w:t>1349</w:t>
    </w:r>
    <w:r w:rsidR="008F3EFA" w:rsidRPr="009D5E2C">
      <w:rPr>
        <w:rFonts w:ascii="Arial" w:hAnsi="Arial" w:cs="Arial"/>
        <w:szCs w:val="24"/>
      </w:rPr>
      <w:t>/2</w:t>
    </w:r>
    <w:r w:rsidR="009D5E2C" w:rsidRPr="009D5E2C">
      <w:rPr>
        <w:rFonts w:ascii="Arial" w:hAnsi="Arial" w:cs="Arial"/>
        <w:szCs w:val="24"/>
      </w:rPr>
      <w:t>1</w:t>
    </w:r>
    <w:r w:rsidR="00FB7EB6" w:rsidRPr="009D5E2C">
      <w:rPr>
        <w:rFonts w:ascii="Arial" w:hAnsi="Arial" w:cs="Arial"/>
        <w:szCs w:val="24"/>
      </w:rPr>
      <w:t>-</w:t>
    </w:r>
    <w:r w:rsidR="007B2DF0" w:rsidRPr="009D5E2C">
      <w:rPr>
        <w:rFonts w:ascii="Arial" w:hAnsi="Arial" w:cs="Arial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7F"/>
    <w:multiLevelType w:val="hybridMultilevel"/>
    <w:tmpl w:val="99D03168"/>
    <w:lvl w:ilvl="0" w:tplc="1AA454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F90F30"/>
    <w:multiLevelType w:val="hybridMultilevel"/>
    <w:tmpl w:val="BBA2C53C"/>
    <w:lvl w:ilvl="0" w:tplc="3AE610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07803"/>
    <w:multiLevelType w:val="hybridMultilevel"/>
    <w:tmpl w:val="76FE7C4C"/>
    <w:lvl w:ilvl="0" w:tplc="3B7081BC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DA453EA"/>
    <w:multiLevelType w:val="hybridMultilevel"/>
    <w:tmpl w:val="361881CE"/>
    <w:lvl w:ilvl="0" w:tplc="7F44E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8"/>
    <w:rsid w:val="0001799D"/>
    <w:rsid w:val="0002591C"/>
    <w:rsid w:val="00035B41"/>
    <w:rsid w:val="00055E90"/>
    <w:rsid w:val="00061538"/>
    <w:rsid w:val="00061C52"/>
    <w:rsid w:val="00062845"/>
    <w:rsid w:val="0006679E"/>
    <w:rsid w:val="00071DA1"/>
    <w:rsid w:val="00072C6E"/>
    <w:rsid w:val="000A6398"/>
    <w:rsid w:val="000B7664"/>
    <w:rsid w:val="000C73FB"/>
    <w:rsid w:val="000D1554"/>
    <w:rsid w:val="000D2986"/>
    <w:rsid w:val="000E1882"/>
    <w:rsid w:val="0010575E"/>
    <w:rsid w:val="00111796"/>
    <w:rsid w:val="00113B58"/>
    <w:rsid w:val="00115CA8"/>
    <w:rsid w:val="00135F63"/>
    <w:rsid w:val="00161028"/>
    <w:rsid w:val="00163983"/>
    <w:rsid w:val="00187529"/>
    <w:rsid w:val="001958FB"/>
    <w:rsid w:val="001A4260"/>
    <w:rsid w:val="001A5AED"/>
    <w:rsid w:val="001D0CB5"/>
    <w:rsid w:val="001F3A3D"/>
    <w:rsid w:val="002003FB"/>
    <w:rsid w:val="00210A7E"/>
    <w:rsid w:val="00225E21"/>
    <w:rsid w:val="00226380"/>
    <w:rsid w:val="00232E65"/>
    <w:rsid w:val="002664AC"/>
    <w:rsid w:val="00272B1B"/>
    <w:rsid w:val="002821E1"/>
    <w:rsid w:val="00283135"/>
    <w:rsid w:val="00293981"/>
    <w:rsid w:val="002A096F"/>
    <w:rsid w:val="002B0474"/>
    <w:rsid w:val="002B4C1F"/>
    <w:rsid w:val="002B5CE6"/>
    <w:rsid w:val="002C30B7"/>
    <w:rsid w:val="002F40D9"/>
    <w:rsid w:val="003026A5"/>
    <w:rsid w:val="003056B1"/>
    <w:rsid w:val="0030628A"/>
    <w:rsid w:val="003122C4"/>
    <w:rsid w:val="0031517E"/>
    <w:rsid w:val="00316393"/>
    <w:rsid w:val="0032045A"/>
    <w:rsid w:val="003207A2"/>
    <w:rsid w:val="00326EE2"/>
    <w:rsid w:val="0034141C"/>
    <w:rsid w:val="00343DD1"/>
    <w:rsid w:val="00386438"/>
    <w:rsid w:val="00393DB0"/>
    <w:rsid w:val="003B02D3"/>
    <w:rsid w:val="003B1744"/>
    <w:rsid w:val="003B480C"/>
    <w:rsid w:val="003C5957"/>
    <w:rsid w:val="003D7975"/>
    <w:rsid w:val="003F6059"/>
    <w:rsid w:val="004060D1"/>
    <w:rsid w:val="00417695"/>
    <w:rsid w:val="00420AF2"/>
    <w:rsid w:val="004219D3"/>
    <w:rsid w:val="0043095E"/>
    <w:rsid w:val="00431103"/>
    <w:rsid w:val="00447728"/>
    <w:rsid w:val="00454EBA"/>
    <w:rsid w:val="00471870"/>
    <w:rsid w:val="00471C51"/>
    <w:rsid w:val="00473209"/>
    <w:rsid w:val="0047387F"/>
    <w:rsid w:val="004739B4"/>
    <w:rsid w:val="004A5786"/>
    <w:rsid w:val="004B5E27"/>
    <w:rsid w:val="004D0339"/>
    <w:rsid w:val="004D5B75"/>
    <w:rsid w:val="004E5AEE"/>
    <w:rsid w:val="004F7AAE"/>
    <w:rsid w:val="00505472"/>
    <w:rsid w:val="00505A9B"/>
    <w:rsid w:val="00511BC1"/>
    <w:rsid w:val="00524D26"/>
    <w:rsid w:val="00533294"/>
    <w:rsid w:val="00543D51"/>
    <w:rsid w:val="00551F73"/>
    <w:rsid w:val="00581A7D"/>
    <w:rsid w:val="00592E08"/>
    <w:rsid w:val="005E65E2"/>
    <w:rsid w:val="00612B21"/>
    <w:rsid w:val="0062465B"/>
    <w:rsid w:val="00636FA7"/>
    <w:rsid w:val="006548C5"/>
    <w:rsid w:val="00666505"/>
    <w:rsid w:val="00694880"/>
    <w:rsid w:val="006C0D9D"/>
    <w:rsid w:val="006D0F0B"/>
    <w:rsid w:val="006D1928"/>
    <w:rsid w:val="006D492B"/>
    <w:rsid w:val="006D57C4"/>
    <w:rsid w:val="006D7385"/>
    <w:rsid w:val="006E467F"/>
    <w:rsid w:val="006F183A"/>
    <w:rsid w:val="00700FD5"/>
    <w:rsid w:val="00702324"/>
    <w:rsid w:val="007053F5"/>
    <w:rsid w:val="007307CF"/>
    <w:rsid w:val="00742B80"/>
    <w:rsid w:val="00747314"/>
    <w:rsid w:val="007676F9"/>
    <w:rsid w:val="0077220D"/>
    <w:rsid w:val="007760A3"/>
    <w:rsid w:val="00777CCC"/>
    <w:rsid w:val="00780EBC"/>
    <w:rsid w:val="0079118D"/>
    <w:rsid w:val="007B1273"/>
    <w:rsid w:val="007B2DF0"/>
    <w:rsid w:val="007B35C4"/>
    <w:rsid w:val="007B45E9"/>
    <w:rsid w:val="007B50BF"/>
    <w:rsid w:val="007B630A"/>
    <w:rsid w:val="007C1BE8"/>
    <w:rsid w:val="007C78C4"/>
    <w:rsid w:val="007E055D"/>
    <w:rsid w:val="007F1913"/>
    <w:rsid w:val="00801B1E"/>
    <w:rsid w:val="008238DA"/>
    <w:rsid w:val="0082732F"/>
    <w:rsid w:val="0083360E"/>
    <w:rsid w:val="00845A28"/>
    <w:rsid w:val="00847800"/>
    <w:rsid w:val="00871CB6"/>
    <w:rsid w:val="0089466E"/>
    <w:rsid w:val="008A51E3"/>
    <w:rsid w:val="008D3BA0"/>
    <w:rsid w:val="008D6EFA"/>
    <w:rsid w:val="008F3EFA"/>
    <w:rsid w:val="00905C3D"/>
    <w:rsid w:val="00912BAD"/>
    <w:rsid w:val="00913D04"/>
    <w:rsid w:val="00950A4F"/>
    <w:rsid w:val="00952C76"/>
    <w:rsid w:val="0095537C"/>
    <w:rsid w:val="00960619"/>
    <w:rsid w:val="00964488"/>
    <w:rsid w:val="00971C84"/>
    <w:rsid w:val="00974A92"/>
    <w:rsid w:val="009A75E6"/>
    <w:rsid w:val="009D58B2"/>
    <w:rsid w:val="009D5E2C"/>
    <w:rsid w:val="00A121BF"/>
    <w:rsid w:val="00A24B5E"/>
    <w:rsid w:val="00A802F5"/>
    <w:rsid w:val="00A82220"/>
    <w:rsid w:val="00A97EB6"/>
    <w:rsid w:val="00AB220C"/>
    <w:rsid w:val="00AC1C05"/>
    <w:rsid w:val="00AC548A"/>
    <w:rsid w:val="00AC763E"/>
    <w:rsid w:val="00AE40BC"/>
    <w:rsid w:val="00AE4C4D"/>
    <w:rsid w:val="00B068F5"/>
    <w:rsid w:val="00B13FE9"/>
    <w:rsid w:val="00B21972"/>
    <w:rsid w:val="00B241F2"/>
    <w:rsid w:val="00B32764"/>
    <w:rsid w:val="00B45E28"/>
    <w:rsid w:val="00B5365D"/>
    <w:rsid w:val="00B61949"/>
    <w:rsid w:val="00B63D57"/>
    <w:rsid w:val="00B94D8A"/>
    <w:rsid w:val="00B9644B"/>
    <w:rsid w:val="00B9716E"/>
    <w:rsid w:val="00BA7C04"/>
    <w:rsid w:val="00BC28A9"/>
    <w:rsid w:val="00BD2760"/>
    <w:rsid w:val="00BD3635"/>
    <w:rsid w:val="00BF643A"/>
    <w:rsid w:val="00BF6928"/>
    <w:rsid w:val="00C0353A"/>
    <w:rsid w:val="00C03CDF"/>
    <w:rsid w:val="00C231BD"/>
    <w:rsid w:val="00C23799"/>
    <w:rsid w:val="00C2560B"/>
    <w:rsid w:val="00C46249"/>
    <w:rsid w:val="00C72E4D"/>
    <w:rsid w:val="00C73679"/>
    <w:rsid w:val="00C828EC"/>
    <w:rsid w:val="00C869F0"/>
    <w:rsid w:val="00C9113F"/>
    <w:rsid w:val="00CA5A77"/>
    <w:rsid w:val="00CB0C8B"/>
    <w:rsid w:val="00CB41A0"/>
    <w:rsid w:val="00CB4E5B"/>
    <w:rsid w:val="00CB5928"/>
    <w:rsid w:val="00CE72A5"/>
    <w:rsid w:val="00CF18A4"/>
    <w:rsid w:val="00CF5D31"/>
    <w:rsid w:val="00D1539B"/>
    <w:rsid w:val="00D15D10"/>
    <w:rsid w:val="00D57633"/>
    <w:rsid w:val="00D62307"/>
    <w:rsid w:val="00D629AE"/>
    <w:rsid w:val="00D64038"/>
    <w:rsid w:val="00D86092"/>
    <w:rsid w:val="00D93B48"/>
    <w:rsid w:val="00DA4E64"/>
    <w:rsid w:val="00DA53CF"/>
    <w:rsid w:val="00DA5A68"/>
    <w:rsid w:val="00DB5CF6"/>
    <w:rsid w:val="00DC41F3"/>
    <w:rsid w:val="00DC67CB"/>
    <w:rsid w:val="00DD095E"/>
    <w:rsid w:val="00DE2CD7"/>
    <w:rsid w:val="00DE58D6"/>
    <w:rsid w:val="00E022F2"/>
    <w:rsid w:val="00E12661"/>
    <w:rsid w:val="00E254D8"/>
    <w:rsid w:val="00E26741"/>
    <w:rsid w:val="00E31167"/>
    <w:rsid w:val="00E311DA"/>
    <w:rsid w:val="00E41C6B"/>
    <w:rsid w:val="00E76D8A"/>
    <w:rsid w:val="00E83014"/>
    <w:rsid w:val="00E92F87"/>
    <w:rsid w:val="00EA0202"/>
    <w:rsid w:val="00ED3AF9"/>
    <w:rsid w:val="00EE2550"/>
    <w:rsid w:val="00EF4B6C"/>
    <w:rsid w:val="00F0769F"/>
    <w:rsid w:val="00F1325C"/>
    <w:rsid w:val="00F161C0"/>
    <w:rsid w:val="00F1625C"/>
    <w:rsid w:val="00F1712D"/>
    <w:rsid w:val="00F22AE2"/>
    <w:rsid w:val="00F507ED"/>
    <w:rsid w:val="00F577FD"/>
    <w:rsid w:val="00F70F2D"/>
    <w:rsid w:val="00F86BCD"/>
    <w:rsid w:val="00F91317"/>
    <w:rsid w:val="00F91910"/>
    <w:rsid w:val="00F97D8C"/>
    <w:rsid w:val="00FA19AA"/>
    <w:rsid w:val="00FA2852"/>
    <w:rsid w:val="00FB7EB6"/>
    <w:rsid w:val="00FC5939"/>
    <w:rsid w:val="00FC7B81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2FA9B9D-9168-42FF-B1D7-86E02FF7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113B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13B58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113B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13B58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113B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15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1F3A3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8E43-06F9-4BCE-BF89-B0EA6499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PreRje.dot</Template>
  <TotalTime>0</TotalTime>
  <Pages>3</Pages>
  <Words>1146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2021-07-13T07:08:00Z</cp:lastPrinted>
  <dcterms:created xsi:type="dcterms:W3CDTF">2021-11-02T14:03:00Z</dcterms:created>
  <dcterms:modified xsi:type="dcterms:W3CDTF">2021-11-02T14:03:00Z</dcterms:modified>
</cp:coreProperties>
</file>