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4D" w:rsidRPr="00E238C4" w:rsidRDefault="00AE4C4D" w:rsidP="004D2791">
      <w:pPr>
        <w:spacing w:line="480" w:lineRule="auto"/>
        <w:rPr>
          <w:rFonts w:ascii="Times New Roman" w:hAnsi="Times New Roman"/>
        </w:rPr>
      </w:pPr>
      <w:bookmarkStart w:id="0" w:name="_GoBack"/>
      <w:bookmarkEnd w:id="0"/>
    </w:p>
    <w:p w:rsidR="00296B2C" w:rsidRPr="00E238C4" w:rsidRDefault="00B666D4" w:rsidP="004D2791">
      <w:pPr>
        <w:spacing w:line="480" w:lineRule="auto"/>
        <w:ind w:left="2880"/>
        <w:jc w:val="right"/>
        <w:rPr>
          <w:rFonts w:ascii="Times New Roman" w:hAnsi="Times New Roman"/>
        </w:rPr>
      </w:pPr>
      <w:r>
        <w:rPr>
          <w:rFonts w:ascii="Times New Roman" w:hAnsi="Times New Roman"/>
          <w:lang w:eastAsia="hr-HR"/>
        </w:rPr>
        <w:pict>
          <v:shapetype id="_x0000_t202" coordsize="21600,21600" o:spt="202" path="m,l,21600r21600,l21600,xe">
            <v:stroke joinstyle="miter"/>
            <v:path gradientshapeok="t" o:connecttype="rect"/>
          </v:shapetype>
          <v:shape id="Text Box 4" o:spid="_x0000_s1026" type="#_x0000_t202" style="position:absolute;left:0;text-align:left;margin-left:-21.85pt;margin-top:3.85pt;width:246pt;height:6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" stroked="f">
            <v:textbox>
              <w:txbxContent>
                <w:p w:rsidR="00714DF3" w:rsidRPr="00F427D3" w:rsidRDefault="00714DF3" w:rsidP="00417695">
                  <w:pPr>
                    <w:jc w:val="center"/>
                    <w:rPr>
                      <w:rFonts w:ascii="Times New Roman" w:hAnsi="Times New Roman"/>
                      <w:b/>
                      <w:sz w:val="20"/>
                    </w:rPr>
                  </w:pPr>
                  <w:r w:rsidRPr="00F427D3">
                    <w:rPr>
                      <w:rFonts w:ascii="Times New Roman" w:hAnsi="Times New Roman"/>
                      <w:b/>
                      <w:sz w:val="20"/>
                    </w:rPr>
                    <w:t>REPUBLIKA HRVATSKA</w:t>
                  </w:r>
                </w:p>
                <w:p w:rsidR="00714DF3" w:rsidRPr="00F427D3" w:rsidRDefault="00714DF3" w:rsidP="00417695">
                  <w:pPr>
                    <w:jc w:val="center"/>
                    <w:rPr>
                      <w:rFonts w:ascii="Times New Roman" w:hAnsi="Times New Roman"/>
                      <w:b/>
                      <w:sz w:val="20"/>
                    </w:rPr>
                  </w:pPr>
                  <w:r w:rsidRPr="00F427D3">
                    <w:rPr>
                      <w:rFonts w:ascii="Times New Roman" w:hAnsi="Times New Roman"/>
                      <w:b/>
                      <w:sz w:val="20"/>
                    </w:rPr>
                    <w:t>VISOKI UPRAVNI SUD REPUBLIKE HRVATSKE</w:t>
                  </w:r>
                </w:p>
                <w:p w:rsidR="00714DF3" w:rsidRPr="00F427D3" w:rsidRDefault="00714DF3" w:rsidP="00417695">
                  <w:pPr>
                    <w:jc w:val="center"/>
                    <w:rPr>
                      <w:rFonts w:ascii="Times New Roman" w:hAnsi="Times New Roman"/>
                      <w:b/>
                      <w:sz w:val="20"/>
                    </w:rPr>
                  </w:pPr>
                  <w:r w:rsidRPr="00F427D3">
                    <w:rPr>
                      <w:rFonts w:ascii="Times New Roman" w:hAnsi="Times New Roman"/>
                      <w:b/>
                      <w:sz w:val="20"/>
                    </w:rPr>
                    <w:t>Z A G R E B</w:t>
                  </w:r>
                </w:p>
                <w:p w:rsidR="00714DF3" w:rsidRPr="00F427D3" w:rsidRDefault="00714DF3" w:rsidP="00417695">
                  <w:pPr>
                    <w:jc w:val="center"/>
                    <w:rPr>
                      <w:rFonts w:ascii="Times New Roman" w:hAnsi="Times New Roman"/>
                      <w:b/>
                      <w:sz w:val="20"/>
                    </w:rPr>
                  </w:pPr>
                  <w:r w:rsidRPr="00F427D3">
                    <w:rPr>
                      <w:rFonts w:ascii="Times New Roman" w:hAnsi="Times New Roman"/>
                      <w:b/>
                      <w:sz w:val="20"/>
                    </w:rPr>
                    <w:t>Frankopanska 16</w:t>
                  </w:r>
                </w:p>
              </w:txbxContent>
            </v:textbox>
          </v:shape>
        </w:pict>
      </w:r>
      <w:r w:rsidR="0083360E" w:rsidRPr="00E238C4">
        <w:rPr>
          <w:rFonts w:ascii="Times New Roman" w:hAnsi="Times New Roman"/>
        </w:rPr>
        <w:t xml:space="preserve">Poslovni broj: </w:t>
      </w:r>
      <w:bookmarkStart w:id="1" w:name="Broj"/>
      <w:bookmarkEnd w:id="1"/>
      <w:r w:rsidR="00E6420A" w:rsidRPr="00E238C4">
        <w:rPr>
          <w:rFonts w:ascii="Times New Roman" w:hAnsi="Times New Roman"/>
        </w:rPr>
        <w:t>Usž-</w:t>
      </w:r>
      <w:r w:rsidR="00C26A91" w:rsidRPr="00E238C4">
        <w:rPr>
          <w:rFonts w:ascii="Times New Roman" w:hAnsi="Times New Roman"/>
        </w:rPr>
        <w:t>78/21</w:t>
      </w:r>
      <w:r w:rsidR="000526AF" w:rsidRPr="00E238C4">
        <w:rPr>
          <w:rFonts w:ascii="Times New Roman" w:hAnsi="Times New Roman"/>
        </w:rPr>
        <w:t>-</w:t>
      </w:r>
      <w:r w:rsidR="002A7817" w:rsidRPr="00E238C4">
        <w:rPr>
          <w:rFonts w:ascii="Times New Roman" w:hAnsi="Times New Roman"/>
        </w:rPr>
        <w:t>2</w:t>
      </w:r>
    </w:p>
    <w:p w:rsidR="00CA7C38" w:rsidRPr="00E238C4" w:rsidRDefault="00CA7C38" w:rsidP="004D2791">
      <w:pPr>
        <w:spacing w:line="480" w:lineRule="auto"/>
        <w:ind w:left="2880"/>
        <w:jc w:val="right"/>
        <w:rPr>
          <w:rFonts w:ascii="Times New Roman" w:hAnsi="Times New Roman"/>
        </w:rPr>
      </w:pPr>
    </w:p>
    <w:p w:rsidR="00A15B12" w:rsidRPr="00E238C4" w:rsidRDefault="00A15B12" w:rsidP="004F3114">
      <w:pPr>
        <w:rPr>
          <w:rFonts w:ascii="Times New Roman" w:hAnsi="Times New Roman"/>
        </w:rPr>
      </w:pPr>
    </w:p>
    <w:p w:rsidR="004F3114" w:rsidRPr="00E238C4" w:rsidRDefault="004F3114" w:rsidP="004F3114">
      <w:pPr>
        <w:rPr>
          <w:rFonts w:ascii="Times New Roman" w:hAnsi="Times New Roman"/>
        </w:rPr>
      </w:pPr>
    </w:p>
    <w:p w:rsidR="009775A7" w:rsidRPr="00E238C4" w:rsidRDefault="00296B2C" w:rsidP="00734400">
      <w:pPr>
        <w:jc w:val="center"/>
        <w:rPr>
          <w:rFonts w:ascii="Times New Roman" w:hAnsi="Times New Roman"/>
        </w:rPr>
      </w:pPr>
      <w:r w:rsidRPr="00E238C4">
        <w:rPr>
          <w:rFonts w:ascii="Times New Roman" w:hAnsi="Times New Roman"/>
        </w:rPr>
        <w:t>U  I M E   R E P U B L I K E   H R V A T S K E</w:t>
      </w:r>
    </w:p>
    <w:p w:rsidR="00A15B12" w:rsidRPr="00E238C4" w:rsidRDefault="00A15B12" w:rsidP="00734400">
      <w:pPr>
        <w:jc w:val="center"/>
        <w:rPr>
          <w:rFonts w:ascii="Times New Roman" w:hAnsi="Times New Roman"/>
        </w:rPr>
      </w:pPr>
    </w:p>
    <w:p w:rsidR="00296B2C" w:rsidRPr="00E238C4" w:rsidRDefault="00A567C8" w:rsidP="00734400">
      <w:pPr>
        <w:jc w:val="center"/>
        <w:rPr>
          <w:rFonts w:ascii="Times New Roman" w:hAnsi="Times New Roman"/>
        </w:rPr>
      </w:pPr>
      <w:bookmarkStart w:id="2" w:name="Vrsta"/>
      <w:bookmarkEnd w:id="2"/>
      <w:r w:rsidRPr="00E238C4">
        <w:rPr>
          <w:rFonts w:ascii="Times New Roman" w:hAnsi="Times New Roman"/>
        </w:rPr>
        <w:t>P R E S U D A</w:t>
      </w:r>
    </w:p>
    <w:p w:rsidR="00734400" w:rsidRPr="00E238C4" w:rsidRDefault="00734400" w:rsidP="00734400">
      <w:pPr>
        <w:jc w:val="center"/>
        <w:rPr>
          <w:rFonts w:ascii="Times New Roman" w:hAnsi="Times New Roman"/>
        </w:rPr>
      </w:pPr>
    </w:p>
    <w:p w:rsidR="00D64CAD" w:rsidRPr="00E238C4" w:rsidRDefault="00D64CAD" w:rsidP="00734400">
      <w:pPr>
        <w:jc w:val="both"/>
        <w:rPr>
          <w:rFonts w:ascii="Times New Roman" w:hAnsi="Times New Roman"/>
        </w:rPr>
      </w:pPr>
    </w:p>
    <w:p w:rsidR="004A794A" w:rsidRPr="00E238C4" w:rsidRDefault="00296B2C" w:rsidP="00734400">
      <w:pPr>
        <w:ind w:firstLine="720"/>
        <w:jc w:val="both"/>
        <w:rPr>
          <w:rFonts w:ascii="Times New Roman" w:hAnsi="Times New Roman"/>
          <w:szCs w:val="24"/>
        </w:rPr>
      </w:pPr>
      <w:r w:rsidRPr="00E238C4">
        <w:rPr>
          <w:rFonts w:ascii="Times New Roman" w:hAnsi="Times New Roman"/>
          <w:szCs w:val="24"/>
        </w:rPr>
        <w:t xml:space="preserve">Visoki upravni sud Republike Hrvatske u vijeću sastavljenom od sudaca toga suda </w:t>
      </w:r>
      <w:bookmarkStart w:id="3" w:name="Poc"/>
      <w:bookmarkStart w:id="4" w:name="MZ"/>
      <w:bookmarkEnd w:id="3"/>
      <w:bookmarkEnd w:id="4"/>
      <w:r w:rsidR="00220365" w:rsidRPr="00E238C4">
        <w:rPr>
          <w:rFonts w:ascii="Times New Roman" w:hAnsi="Times New Roman"/>
          <w:szCs w:val="24"/>
        </w:rPr>
        <w:t>Borisa Markovića, predsjednika</w:t>
      </w:r>
      <w:r w:rsidRPr="00E238C4">
        <w:rPr>
          <w:rFonts w:ascii="Times New Roman" w:hAnsi="Times New Roman"/>
          <w:szCs w:val="24"/>
        </w:rPr>
        <w:t xml:space="preserve"> vijeća, </w:t>
      </w:r>
      <w:r w:rsidR="00364E31" w:rsidRPr="00E238C4">
        <w:rPr>
          <w:rFonts w:ascii="Times New Roman" w:hAnsi="Times New Roman"/>
          <w:szCs w:val="24"/>
        </w:rPr>
        <w:t>Blanše Turić i</w:t>
      </w:r>
      <w:r w:rsidR="008A2671" w:rsidRPr="00E238C4">
        <w:rPr>
          <w:rFonts w:ascii="Times New Roman" w:hAnsi="Times New Roman"/>
          <w:szCs w:val="24"/>
        </w:rPr>
        <w:t xml:space="preserve"> </w:t>
      </w:r>
      <w:r w:rsidR="004141B7" w:rsidRPr="00E238C4">
        <w:rPr>
          <w:rFonts w:ascii="Times New Roman" w:hAnsi="Times New Roman"/>
          <w:szCs w:val="24"/>
        </w:rPr>
        <w:t>mr. sc. Mirjane Juričić</w:t>
      </w:r>
      <w:r w:rsidR="00364E31" w:rsidRPr="00E238C4">
        <w:rPr>
          <w:rFonts w:ascii="Times New Roman" w:hAnsi="Times New Roman"/>
          <w:szCs w:val="24"/>
        </w:rPr>
        <w:t>, član</w:t>
      </w:r>
      <w:r w:rsidR="00220365" w:rsidRPr="00E238C4">
        <w:rPr>
          <w:rFonts w:ascii="Times New Roman" w:hAnsi="Times New Roman"/>
          <w:szCs w:val="24"/>
        </w:rPr>
        <w:t>ica</w:t>
      </w:r>
      <w:r w:rsidR="00051B08" w:rsidRPr="00E238C4">
        <w:rPr>
          <w:rFonts w:ascii="Times New Roman" w:hAnsi="Times New Roman"/>
          <w:szCs w:val="24"/>
        </w:rPr>
        <w:t xml:space="preserve"> vijeća, te</w:t>
      </w:r>
      <w:r w:rsidR="001E3B4C" w:rsidRPr="00E238C4">
        <w:rPr>
          <w:rFonts w:ascii="Times New Roman" w:hAnsi="Times New Roman"/>
          <w:szCs w:val="24"/>
        </w:rPr>
        <w:t xml:space="preserve"> više</w:t>
      </w:r>
      <w:r w:rsidR="003738ED" w:rsidRPr="00E238C4">
        <w:rPr>
          <w:rFonts w:ascii="Times New Roman" w:hAnsi="Times New Roman"/>
          <w:szCs w:val="24"/>
        </w:rPr>
        <w:t xml:space="preserve"> </w:t>
      </w:r>
      <w:r w:rsidRPr="00E238C4">
        <w:rPr>
          <w:rFonts w:ascii="Times New Roman" w:hAnsi="Times New Roman"/>
          <w:szCs w:val="24"/>
        </w:rPr>
        <w:t>sudske savjetnic</w:t>
      </w:r>
      <w:r w:rsidR="00FB0CC5" w:rsidRPr="00E238C4">
        <w:rPr>
          <w:rFonts w:ascii="Times New Roman" w:hAnsi="Times New Roman"/>
          <w:szCs w:val="24"/>
        </w:rPr>
        <w:t xml:space="preserve">e </w:t>
      </w:r>
      <w:r w:rsidR="003738ED" w:rsidRPr="00E238C4">
        <w:rPr>
          <w:rFonts w:ascii="Times New Roman" w:hAnsi="Times New Roman"/>
          <w:szCs w:val="24"/>
        </w:rPr>
        <w:t>Tatjane Ilić</w:t>
      </w:r>
      <w:r w:rsidR="00F8364E" w:rsidRPr="00E238C4">
        <w:rPr>
          <w:rFonts w:ascii="Times New Roman" w:hAnsi="Times New Roman"/>
          <w:szCs w:val="24"/>
        </w:rPr>
        <w:t>,</w:t>
      </w:r>
      <w:r w:rsidRPr="00E238C4">
        <w:rPr>
          <w:rFonts w:ascii="Times New Roman" w:hAnsi="Times New Roman"/>
          <w:szCs w:val="24"/>
        </w:rPr>
        <w:t xml:space="preserve"> zapisnič</w:t>
      </w:r>
      <w:r w:rsidR="00E12D13" w:rsidRPr="00E238C4">
        <w:rPr>
          <w:rFonts w:ascii="Times New Roman" w:hAnsi="Times New Roman"/>
          <w:szCs w:val="24"/>
        </w:rPr>
        <w:t xml:space="preserve">arke, u upravnom sporu </w:t>
      </w:r>
      <w:r w:rsidR="00C26A91" w:rsidRPr="00E238C4">
        <w:rPr>
          <w:rFonts w:ascii="Times New Roman" w:hAnsi="Times New Roman"/>
          <w:szCs w:val="24"/>
        </w:rPr>
        <w:t>tužiteljice</w:t>
      </w:r>
      <w:r w:rsidR="00560FFA" w:rsidRPr="00E238C4">
        <w:rPr>
          <w:rFonts w:ascii="Times New Roman" w:hAnsi="Times New Roman"/>
          <w:szCs w:val="24"/>
        </w:rPr>
        <w:t xml:space="preserve"> </w:t>
      </w:r>
      <w:r w:rsidR="00C26A91" w:rsidRPr="00E238C4">
        <w:rPr>
          <w:rFonts w:ascii="Times New Roman" w:hAnsi="Times New Roman"/>
        </w:rPr>
        <w:t>Z</w:t>
      </w:r>
      <w:r w:rsidR="00547F89" w:rsidRPr="00E238C4">
        <w:rPr>
          <w:rFonts w:ascii="Times New Roman" w:hAnsi="Times New Roman"/>
        </w:rPr>
        <w:t>.</w:t>
      </w:r>
      <w:r w:rsidR="00C26A91" w:rsidRPr="00E238C4">
        <w:rPr>
          <w:rFonts w:ascii="Times New Roman" w:hAnsi="Times New Roman"/>
        </w:rPr>
        <w:t xml:space="preserve"> B</w:t>
      </w:r>
      <w:r w:rsidR="00547F89" w:rsidRPr="00E238C4">
        <w:rPr>
          <w:rFonts w:ascii="Times New Roman" w:hAnsi="Times New Roman"/>
        </w:rPr>
        <w:t>.</w:t>
      </w:r>
      <w:r w:rsidR="00C26A91" w:rsidRPr="00E238C4">
        <w:rPr>
          <w:rFonts w:ascii="Times New Roman" w:hAnsi="Times New Roman"/>
        </w:rPr>
        <w:t xml:space="preserve"> B</w:t>
      </w:r>
      <w:r w:rsidR="00547F89" w:rsidRPr="00E238C4">
        <w:rPr>
          <w:rFonts w:ascii="Times New Roman" w:hAnsi="Times New Roman"/>
        </w:rPr>
        <w:t>.</w:t>
      </w:r>
      <w:r w:rsidR="00C26A91" w:rsidRPr="00E238C4">
        <w:rPr>
          <w:rFonts w:ascii="Times New Roman" w:hAnsi="Times New Roman"/>
        </w:rPr>
        <w:t xml:space="preserve"> iz Z</w:t>
      </w:r>
      <w:r w:rsidR="00547F89" w:rsidRPr="00E238C4">
        <w:rPr>
          <w:rFonts w:ascii="Times New Roman" w:hAnsi="Times New Roman"/>
        </w:rPr>
        <w:t>.</w:t>
      </w:r>
      <w:r w:rsidR="00C26A91" w:rsidRPr="00E238C4">
        <w:rPr>
          <w:rFonts w:ascii="Times New Roman" w:hAnsi="Times New Roman"/>
        </w:rPr>
        <w:t>, zastupane po opunomoćenici Ž</w:t>
      </w:r>
      <w:r w:rsidR="00547F89" w:rsidRPr="00E238C4">
        <w:rPr>
          <w:rFonts w:ascii="Times New Roman" w:hAnsi="Times New Roman"/>
        </w:rPr>
        <w:t>.</w:t>
      </w:r>
      <w:r w:rsidR="00C26A91" w:rsidRPr="00E238C4">
        <w:rPr>
          <w:rFonts w:ascii="Times New Roman" w:hAnsi="Times New Roman"/>
        </w:rPr>
        <w:t xml:space="preserve"> K</w:t>
      </w:r>
      <w:r w:rsidR="00547F89" w:rsidRPr="00E238C4">
        <w:rPr>
          <w:rFonts w:ascii="Times New Roman" w:hAnsi="Times New Roman"/>
        </w:rPr>
        <w:t>.</w:t>
      </w:r>
      <w:r w:rsidR="00C26A91" w:rsidRPr="00E238C4">
        <w:rPr>
          <w:rFonts w:ascii="Times New Roman" w:hAnsi="Times New Roman"/>
        </w:rPr>
        <w:t>, odvjetnici u Z</w:t>
      </w:r>
      <w:r w:rsidR="00D0676C">
        <w:rPr>
          <w:rFonts w:ascii="Times New Roman" w:hAnsi="Times New Roman"/>
        </w:rPr>
        <w:t>.</w:t>
      </w:r>
      <w:r w:rsidR="00C26A91" w:rsidRPr="00E238C4">
        <w:rPr>
          <w:rFonts w:ascii="Times New Roman" w:hAnsi="Times New Roman"/>
        </w:rPr>
        <w:t xml:space="preserve">, </w:t>
      </w:r>
      <w:r w:rsidR="0025709F" w:rsidRPr="00E238C4">
        <w:rPr>
          <w:rFonts w:ascii="Times New Roman" w:hAnsi="Times New Roman"/>
        </w:rPr>
        <w:t>protiv tuženika Ministarstva financija Republike Hrvatske, Samostalnog sektora za drugostupanjski upravni postupak, Z</w:t>
      </w:r>
      <w:r w:rsidR="00547F89" w:rsidRPr="00E238C4">
        <w:rPr>
          <w:rFonts w:ascii="Times New Roman" w:hAnsi="Times New Roman"/>
        </w:rPr>
        <w:t>.</w:t>
      </w:r>
      <w:r w:rsidR="0025709F" w:rsidRPr="00E238C4">
        <w:rPr>
          <w:rFonts w:ascii="Times New Roman" w:hAnsi="Times New Roman"/>
        </w:rPr>
        <w:t xml:space="preserve">, radi </w:t>
      </w:r>
      <w:r w:rsidR="00C26A91" w:rsidRPr="00E238C4">
        <w:rPr>
          <w:rFonts w:ascii="Times New Roman" w:hAnsi="Times New Roman"/>
        </w:rPr>
        <w:t xml:space="preserve">utvrđivanja </w:t>
      </w:r>
      <w:r w:rsidR="0025709F" w:rsidRPr="00E238C4">
        <w:rPr>
          <w:rFonts w:ascii="Times New Roman" w:hAnsi="Times New Roman"/>
        </w:rPr>
        <w:t>poreza na promet nekretnina</w:t>
      </w:r>
      <w:r w:rsidR="001E3B4C" w:rsidRPr="00E238C4">
        <w:rPr>
          <w:rFonts w:ascii="Times New Roman" w:hAnsi="Times New Roman"/>
        </w:rPr>
        <w:t>,</w:t>
      </w:r>
      <w:r w:rsidR="003738ED" w:rsidRPr="00E238C4">
        <w:rPr>
          <w:rFonts w:ascii="Times New Roman" w:hAnsi="Times New Roman"/>
        </w:rPr>
        <w:t xml:space="preserve"> </w:t>
      </w:r>
      <w:r w:rsidR="005064FB" w:rsidRPr="00E238C4">
        <w:rPr>
          <w:rFonts w:ascii="Times New Roman" w:hAnsi="Times New Roman"/>
          <w:szCs w:val="24"/>
        </w:rPr>
        <w:t>od</w:t>
      </w:r>
      <w:r w:rsidR="00F63241" w:rsidRPr="00E238C4">
        <w:rPr>
          <w:rFonts w:ascii="Times New Roman" w:hAnsi="Times New Roman"/>
          <w:szCs w:val="24"/>
        </w:rPr>
        <w:t xml:space="preserve">lučujući o </w:t>
      </w:r>
      <w:r w:rsidR="00444CC1" w:rsidRPr="00E238C4">
        <w:rPr>
          <w:rFonts w:ascii="Times New Roman" w:hAnsi="Times New Roman"/>
          <w:szCs w:val="24"/>
        </w:rPr>
        <w:t xml:space="preserve">žalbi </w:t>
      </w:r>
      <w:r w:rsidR="00C26A91" w:rsidRPr="00E238C4">
        <w:rPr>
          <w:rFonts w:ascii="Times New Roman" w:hAnsi="Times New Roman"/>
          <w:szCs w:val="24"/>
        </w:rPr>
        <w:t>tužiteljice</w:t>
      </w:r>
      <w:r w:rsidR="003738ED" w:rsidRPr="00E238C4">
        <w:rPr>
          <w:rFonts w:ascii="Times New Roman" w:hAnsi="Times New Roman"/>
          <w:szCs w:val="24"/>
        </w:rPr>
        <w:t xml:space="preserve"> </w:t>
      </w:r>
      <w:r w:rsidR="00F6363B" w:rsidRPr="00E238C4">
        <w:rPr>
          <w:rFonts w:ascii="Times New Roman" w:hAnsi="Times New Roman"/>
          <w:szCs w:val="24"/>
        </w:rPr>
        <w:t xml:space="preserve">protiv </w:t>
      </w:r>
      <w:r w:rsidR="00A567C8" w:rsidRPr="00E238C4">
        <w:rPr>
          <w:rFonts w:ascii="Times New Roman" w:hAnsi="Times New Roman"/>
          <w:szCs w:val="24"/>
        </w:rPr>
        <w:t>presude</w:t>
      </w:r>
      <w:r w:rsidR="003738ED" w:rsidRPr="00E238C4">
        <w:rPr>
          <w:rFonts w:ascii="Times New Roman" w:hAnsi="Times New Roman"/>
          <w:szCs w:val="24"/>
        </w:rPr>
        <w:t xml:space="preserve"> </w:t>
      </w:r>
      <w:r w:rsidR="00AE1694" w:rsidRPr="00E238C4">
        <w:rPr>
          <w:rFonts w:ascii="Times New Roman" w:hAnsi="Times New Roman"/>
          <w:szCs w:val="24"/>
        </w:rPr>
        <w:t xml:space="preserve">Upravnog suda u </w:t>
      </w:r>
      <w:r w:rsidR="003738ED" w:rsidRPr="00E238C4">
        <w:rPr>
          <w:rFonts w:ascii="Times New Roman" w:hAnsi="Times New Roman"/>
          <w:szCs w:val="24"/>
        </w:rPr>
        <w:t>Zagrebu</w:t>
      </w:r>
      <w:r w:rsidR="00A15B12" w:rsidRPr="00E238C4">
        <w:rPr>
          <w:rFonts w:ascii="Times New Roman" w:hAnsi="Times New Roman"/>
          <w:szCs w:val="24"/>
        </w:rPr>
        <w:t xml:space="preserve">, poslovni </w:t>
      </w:r>
      <w:r w:rsidR="000526AF" w:rsidRPr="00E238C4">
        <w:rPr>
          <w:rFonts w:ascii="Times New Roman" w:hAnsi="Times New Roman"/>
          <w:szCs w:val="24"/>
        </w:rPr>
        <w:t>broj:</w:t>
      </w:r>
      <w:r w:rsidR="003738ED" w:rsidRPr="00E238C4">
        <w:rPr>
          <w:rFonts w:ascii="Times New Roman" w:hAnsi="Times New Roman"/>
          <w:szCs w:val="24"/>
        </w:rPr>
        <w:t xml:space="preserve"> </w:t>
      </w:r>
      <w:r w:rsidR="0025709F" w:rsidRPr="00E238C4">
        <w:rPr>
          <w:rFonts w:ascii="Times New Roman" w:hAnsi="Times New Roman"/>
          <w:szCs w:val="24"/>
        </w:rPr>
        <w:t>UsI</w:t>
      </w:r>
      <w:r w:rsidR="003738ED" w:rsidRPr="00E238C4">
        <w:rPr>
          <w:rFonts w:ascii="Times New Roman" w:hAnsi="Times New Roman"/>
          <w:szCs w:val="24"/>
        </w:rPr>
        <w:t>-</w:t>
      </w:r>
      <w:r w:rsidR="00C26A91" w:rsidRPr="00E238C4">
        <w:rPr>
          <w:rFonts w:ascii="Times New Roman" w:hAnsi="Times New Roman"/>
          <w:szCs w:val="24"/>
        </w:rPr>
        <w:t>2846/19-7</w:t>
      </w:r>
      <w:r w:rsidR="0025709F" w:rsidRPr="00E238C4">
        <w:rPr>
          <w:rFonts w:ascii="Times New Roman" w:hAnsi="Times New Roman"/>
          <w:szCs w:val="24"/>
        </w:rPr>
        <w:t xml:space="preserve"> </w:t>
      </w:r>
      <w:r w:rsidR="00374354" w:rsidRPr="00E238C4">
        <w:rPr>
          <w:rFonts w:ascii="Times New Roman" w:hAnsi="Times New Roman"/>
          <w:szCs w:val="24"/>
        </w:rPr>
        <w:t xml:space="preserve">od </w:t>
      </w:r>
      <w:r w:rsidR="00C26A91" w:rsidRPr="00E238C4">
        <w:rPr>
          <w:rFonts w:ascii="Times New Roman" w:hAnsi="Times New Roman"/>
          <w:szCs w:val="24"/>
        </w:rPr>
        <w:t>21</w:t>
      </w:r>
      <w:r w:rsidR="00A15B12" w:rsidRPr="00E238C4">
        <w:rPr>
          <w:rFonts w:ascii="Times New Roman" w:hAnsi="Times New Roman"/>
          <w:szCs w:val="24"/>
        </w:rPr>
        <w:t>.</w:t>
      </w:r>
      <w:r w:rsidR="003738ED" w:rsidRPr="00E238C4">
        <w:rPr>
          <w:rFonts w:ascii="Times New Roman" w:hAnsi="Times New Roman"/>
          <w:szCs w:val="24"/>
        </w:rPr>
        <w:t xml:space="preserve"> </w:t>
      </w:r>
      <w:r w:rsidR="00C26A91" w:rsidRPr="00E238C4">
        <w:rPr>
          <w:rFonts w:ascii="Times New Roman" w:hAnsi="Times New Roman"/>
          <w:szCs w:val="24"/>
        </w:rPr>
        <w:t>rujna</w:t>
      </w:r>
      <w:r w:rsidR="00D236DC" w:rsidRPr="00E238C4">
        <w:rPr>
          <w:rFonts w:ascii="Times New Roman" w:hAnsi="Times New Roman"/>
          <w:szCs w:val="24"/>
        </w:rPr>
        <w:t xml:space="preserve"> 2020</w:t>
      </w:r>
      <w:r w:rsidR="005B7438" w:rsidRPr="00E238C4">
        <w:rPr>
          <w:rFonts w:ascii="Times New Roman" w:hAnsi="Times New Roman"/>
          <w:szCs w:val="24"/>
        </w:rPr>
        <w:t>., u</w:t>
      </w:r>
      <w:r w:rsidR="008A2671" w:rsidRPr="00E238C4">
        <w:rPr>
          <w:rFonts w:ascii="Times New Roman" w:hAnsi="Times New Roman"/>
          <w:szCs w:val="24"/>
        </w:rPr>
        <w:t xml:space="preserve"> </w:t>
      </w:r>
      <w:r w:rsidR="000A03BA" w:rsidRPr="00E238C4">
        <w:rPr>
          <w:rFonts w:ascii="Times New Roman" w:hAnsi="Times New Roman"/>
          <w:szCs w:val="24"/>
        </w:rPr>
        <w:t xml:space="preserve">sjednici </w:t>
      </w:r>
      <w:r w:rsidR="009106B4" w:rsidRPr="00E238C4">
        <w:rPr>
          <w:rFonts w:ascii="Times New Roman" w:hAnsi="Times New Roman"/>
          <w:szCs w:val="24"/>
        </w:rPr>
        <w:t xml:space="preserve">vijeća </w:t>
      </w:r>
      <w:r w:rsidR="000A03BA" w:rsidRPr="00E238C4">
        <w:rPr>
          <w:rFonts w:ascii="Times New Roman" w:hAnsi="Times New Roman"/>
          <w:szCs w:val="24"/>
        </w:rPr>
        <w:t xml:space="preserve">održanoj </w:t>
      </w:r>
      <w:r w:rsidR="003738ED" w:rsidRPr="00E238C4">
        <w:rPr>
          <w:rFonts w:ascii="Times New Roman" w:hAnsi="Times New Roman"/>
          <w:szCs w:val="24"/>
        </w:rPr>
        <w:t>2</w:t>
      </w:r>
      <w:r w:rsidR="00C26A91" w:rsidRPr="00E238C4">
        <w:rPr>
          <w:rFonts w:ascii="Times New Roman" w:hAnsi="Times New Roman"/>
          <w:szCs w:val="24"/>
        </w:rPr>
        <w:t>7</w:t>
      </w:r>
      <w:r w:rsidR="00FB0CC5" w:rsidRPr="00E238C4">
        <w:rPr>
          <w:rFonts w:ascii="Times New Roman" w:hAnsi="Times New Roman"/>
          <w:szCs w:val="24"/>
        </w:rPr>
        <w:t xml:space="preserve">. </w:t>
      </w:r>
      <w:r w:rsidR="003738ED" w:rsidRPr="00E238C4">
        <w:rPr>
          <w:rFonts w:ascii="Times New Roman" w:hAnsi="Times New Roman"/>
          <w:szCs w:val="24"/>
        </w:rPr>
        <w:t>siječnja 2021</w:t>
      </w:r>
      <w:r w:rsidR="00B129D6" w:rsidRPr="00E238C4">
        <w:rPr>
          <w:rFonts w:ascii="Times New Roman" w:hAnsi="Times New Roman"/>
          <w:szCs w:val="24"/>
        </w:rPr>
        <w:t>.</w:t>
      </w:r>
    </w:p>
    <w:p w:rsidR="00FB0CC5" w:rsidRPr="00E238C4" w:rsidRDefault="00FB0CC5" w:rsidP="00734400">
      <w:pPr>
        <w:jc w:val="center"/>
        <w:rPr>
          <w:rFonts w:ascii="Times New Roman" w:hAnsi="Times New Roman"/>
          <w:szCs w:val="24"/>
        </w:rPr>
      </w:pPr>
    </w:p>
    <w:p w:rsidR="00734400" w:rsidRPr="00E238C4" w:rsidRDefault="00734400" w:rsidP="00734400">
      <w:pPr>
        <w:jc w:val="center"/>
        <w:rPr>
          <w:rFonts w:ascii="Times New Roman" w:hAnsi="Times New Roman"/>
          <w:szCs w:val="24"/>
        </w:rPr>
      </w:pPr>
    </w:p>
    <w:p w:rsidR="00296B2C" w:rsidRPr="00E238C4" w:rsidRDefault="00A567C8" w:rsidP="00734400">
      <w:pPr>
        <w:jc w:val="center"/>
        <w:rPr>
          <w:rFonts w:ascii="Times New Roman" w:hAnsi="Times New Roman"/>
          <w:szCs w:val="24"/>
        </w:rPr>
      </w:pPr>
      <w:r w:rsidRPr="00E238C4">
        <w:rPr>
          <w:rFonts w:ascii="Times New Roman" w:hAnsi="Times New Roman"/>
          <w:szCs w:val="24"/>
        </w:rPr>
        <w:t>p r e s u d i o</w:t>
      </w:r>
      <w:r w:rsidR="00296B2C" w:rsidRPr="00E238C4">
        <w:rPr>
          <w:rFonts w:ascii="Times New Roman" w:hAnsi="Times New Roman"/>
          <w:szCs w:val="24"/>
        </w:rPr>
        <w:t xml:space="preserve">   j e</w:t>
      </w:r>
    </w:p>
    <w:p w:rsidR="00734400" w:rsidRPr="00E238C4" w:rsidRDefault="00734400" w:rsidP="00734400">
      <w:pPr>
        <w:jc w:val="center"/>
        <w:rPr>
          <w:rFonts w:ascii="Times New Roman" w:hAnsi="Times New Roman"/>
          <w:szCs w:val="24"/>
        </w:rPr>
      </w:pPr>
    </w:p>
    <w:p w:rsidR="001E3B4C" w:rsidRPr="00E238C4" w:rsidRDefault="001E3B4C" w:rsidP="00734400">
      <w:pPr>
        <w:pStyle w:val="Odlomakpopisa"/>
        <w:ind w:left="426"/>
        <w:rPr>
          <w:rFonts w:ascii="Times New Roman" w:hAnsi="Times New Roman"/>
          <w:szCs w:val="24"/>
        </w:rPr>
      </w:pPr>
    </w:p>
    <w:p w:rsidR="00C26A91" w:rsidRPr="00E238C4" w:rsidRDefault="00567CE4" w:rsidP="00734400">
      <w:pPr>
        <w:pStyle w:val="Odlomakpopisa"/>
        <w:numPr>
          <w:ilvl w:val="0"/>
          <w:numId w:val="14"/>
        </w:numPr>
        <w:rPr>
          <w:rFonts w:ascii="Times New Roman" w:hAnsi="Times New Roman"/>
          <w:szCs w:val="24"/>
        </w:rPr>
      </w:pPr>
      <w:r w:rsidRPr="00E238C4">
        <w:rPr>
          <w:rFonts w:ascii="Times New Roman" w:hAnsi="Times New Roman"/>
        </w:rPr>
        <w:t>Odbij</w:t>
      </w:r>
      <w:r w:rsidR="009A47F4" w:rsidRPr="00E238C4">
        <w:rPr>
          <w:rFonts w:ascii="Times New Roman" w:hAnsi="Times New Roman"/>
        </w:rPr>
        <w:t xml:space="preserve">a </w:t>
      </w:r>
      <w:r w:rsidR="00C26A91" w:rsidRPr="00E238C4">
        <w:rPr>
          <w:rFonts w:ascii="Times New Roman" w:hAnsi="Times New Roman"/>
        </w:rPr>
        <w:t>se žalba tužiteljice</w:t>
      </w:r>
      <w:r w:rsidR="009A47F4" w:rsidRPr="00E238C4">
        <w:rPr>
          <w:rFonts w:ascii="Times New Roman" w:hAnsi="Times New Roman"/>
        </w:rPr>
        <w:t xml:space="preserve"> i potvrđuje</w:t>
      </w:r>
      <w:r w:rsidRPr="00E238C4">
        <w:rPr>
          <w:rFonts w:ascii="Times New Roman" w:hAnsi="Times New Roman"/>
        </w:rPr>
        <w:t xml:space="preserve"> se presuda</w:t>
      </w:r>
      <w:r w:rsidR="003738ED" w:rsidRPr="00E238C4">
        <w:rPr>
          <w:rFonts w:ascii="Times New Roman" w:hAnsi="Times New Roman"/>
        </w:rPr>
        <w:t xml:space="preserve"> </w:t>
      </w:r>
      <w:r w:rsidR="00374354" w:rsidRPr="00E238C4">
        <w:rPr>
          <w:rFonts w:ascii="Times New Roman" w:hAnsi="Times New Roman"/>
          <w:szCs w:val="24"/>
        </w:rPr>
        <w:t xml:space="preserve">Upravnog suda u </w:t>
      </w:r>
      <w:r w:rsidR="003738ED" w:rsidRPr="00E238C4">
        <w:rPr>
          <w:rFonts w:ascii="Times New Roman" w:hAnsi="Times New Roman"/>
          <w:szCs w:val="24"/>
        </w:rPr>
        <w:t>Zagrebu</w:t>
      </w:r>
      <w:r w:rsidR="00C26A91" w:rsidRPr="00E238C4">
        <w:rPr>
          <w:rFonts w:ascii="Times New Roman" w:hAnsi="Times New Roman"/>
          <w:szCs w:val="24"/>
        </w:rPr>
        <w:t>,</w:t>
      </w:r>
    </w:p>
    <w:p w:rsidR="00C26A91" w:rsidRPr="00E238C4" w:rsidRDefault="008800FB" w:rsidP="00734400">
      <w:pPr>
        <w:rPr>
          <w:rFonts w:ascii="Times New Roman" w:hAnsi="Times New Roman"/>
          <w:szCs w:val="24"/>
        </w:rPr>
      </w:pPr>
      <w:r w:rsidRPr="00E238C4">
        <w:rPr>
          <w:rFonts w:ascii="Times New Roman" w:hAnsi="Times New Roman"/>
          <w:szCs w:val="24"/>
        </w:rPr>
        <w:t xml:space="preserve">poslovni broj: </w:t>
      </w:r>
      <w:r w:rsidR="00C26A91" w:rsidRPr="00E238C4">
        <w:rPr>
          <w:rFonts w:ascii="Times New Roman" w:hAnsi="Times New Roman"/>
          <w:szCs w:val="24"/>
        </w:rPr>
        <w:t xml:space="preserve">UsI-2846/19-7 od 21. rujna </w:t>
      </w:r>
      <w:r w:rsidR="0025709F" w:rsidRPr="00E238C4">
        <w:rPr>
          <w:rFonts w:ascii="Times New Roman" w:hAnsi="Times New Roman"/>
          <w:szCs w:val="24"/>
        </w:rPr>
        <w:t>2020.</w:t>
      </w:r>
    </w:p>
    <w:p w:rsidR="00C26A91" w:rsidRPr="00E238C4" w:rsidRDefault="00C26A91" w:rsidP="00734400">
      <w:pPr>
        <w:pStyle w:val="Odlomakpopisa"/>
        <w:numPr>
          <w:ilvl w:val="0"/>
          <w:numId w:val="14"/>
        </w:numPr>
        <w:rPr>
          <w:rFonts w:ascii="Times New Roman" w:hAnsi="Times New Roman"/>
        </w:rPr>
      </w:pPr>
      <w:r w:rsidRPr="00E238C4">
        <w:rPr>
          <w:rFonts w:ascii="Times New Roman" w:hAnsi="Times New Roman"/>
        </w:rPr>
        <w:t>Odbija se zahtjev tužiteljice za naknadu troškova žalbenog postupka.</w:t>
      </w:r>
    </w:p>
    <w:p w:rsidR="004F3114" w:rsidRPr="00E238C4" w:rsidRDefault="004F3114" w:rsidP="00734400">
      <w:pPr>
        <w:pStyle w:val="StandardWeb"/>
        <w:spacing w:before="0" w:beforeAutospacing="0" w:after="0" w:afterAutospacing="0"/>
        <w:jc w:val="center"/>
      </w:pPr>
    </w:p>
    <w:p w:rsidR="00734400" w:rsidRPr="00E238C4" w:rsidRDefault="00734400" w:rsidP="00734400">
      <w:pPr>
        <w:pStyle w:val="StandardWeb"/>
        <w:spacing w:before="0" w:beforeAutospacing="0" w:after="0" w:afterAutospacing="0"/>
        <w:jc w:val="center"/>
      </w:pPr>
    </w:p>
    <w:p w:rsidR="00F0156C" w:rsidRPr="00E238C4" w:rsidRDefault="00296B2C" w:rsidP="00734400">
      <w:pPr>
        <w:pStyle w:val="StandardWeb"/>
        <w:spacing w:before="0" w:beforeAutospacing="0" w:after="0" w:afterAutospacing="0"/>
        <w:jc w:val="center"/>
      </w:pPr>
      <w:r w:rsidRPr="00E238C4">
        <w:t>Obrazloženje</w:t>
      </w:r>
    </w:p>
    <w:p w:rsidR="00734400" w:rsidRPr="00E238C4" w:rsidRDefault="00734400" w:rsidP="00734400">
      <w:pPr>
        <w:pStyle w:val="StandardWeb"/>
        <w:spacing w:before="0" w:beforeAutospacing="0" w:after="0" w:afterAutospacing="0"/>
        <w:jc w:val="center"/>
      </w:pPr>
    </w:p>
    <w:p w:rsidR="00567CE4" w:rsidRPr="00E238C4" w:rsidRDefault="00567CE4" w:rsidP="00734400">
      <w:pPr>
        <w:pStyle w:val="StandardWeb"/>
        <w:spacing w:before="0" w:beforeAutospacing="0" w:after="0" w:afterAutospacing="0"/>
        <w:ind w:firstLine="720"/>
        <w:jc w:val="center"/>
      </w:pPr>
    </w:p>
    <w:p w:rsidR="0025709F" w:rsidRPr="00E238C4" w:rsidRDefault="00374354" w:rsidP="00734400">
      <w:pPr>
        <w:pStyle w:val="StandardWeb"/>
        <w:spacing w:before="0" w:beforeAutospacing="0" w:after="0" w:afterAutospacing="0"/>
        <w:ind w:firstLine="720"/>
        <w:jc w:val="both"/>
      </w:pPr>
      <w:r w:rsidRPr="00E238C4">
        <w:t>Pobijanom prvostupanjskom presudom</w:t>
      </w:r>
      <w:r w:rsidR="003738ED" w:rsidRPr="00E238C4">
        <w:t>, točkom I</w:t>
      </w:r>
      <w:r w:rsidR="0025709F" w:rsidRPr="00E238C4">
        <w:t>. izreke</w:t>
      </w:r>
      <w:r w:rsidR="003738ED" w:rsidRPr="00E238C4">
        <w:t xml:space="preserve"> </w:t>
      </w:r>
      <w:r w:rsidRPr="00E238C4">
        <w:t>odbi</w:t>
      </w:r>
      <w:r w:rsidR="003A1E46" w:rsidRPr="00E238C4">
        <w:t>jen je tužbeni zahtjev tužiteljice</w:t>
      </w:r>
      <w:r w:rsidRPr="00E238C4">
        <w:t xml:space="preserve"> za poništavanje</w:t>
      </w:r>
      <w:r w:rsidR="003738ED" w:rsidRPr="00E238C4">
        <w:t xml:space="preserve"> </w:t>
      </w:r>
      <w:r w:rsidR="00D236DC" w:rsidRPr="00E238C4">
        <w:t>rješenja</w:t>
      </w:r>
      <w:r w:rsidR="003738ED" w:rsidRPr="00E238C4">
        <w:t xml:space="preserve"> </w:t>
      </w:r>
      <w:r w:rsidR="0025709F" w:rsidRPr="00E238C4">
        <w:t xml:space="preserve">Ministarstva financija, Samostalnog sektora za drugostupanjski upravni postupak, </w:t>
      </w:r>
      <w:r w:rsidR="003A1E46" w:rsidRPr="00E238C4">
        <w:t xml:space="preserve">KLASA: UP/II-410-20/18-01/171, URBROJ: 513-04-19-2 od 8. srpnja 2019. </w:t>
      </w:r>
      <w:r w:rsidR="003738ED" w:rsidRPr="00E238C4">
        <w:t>Točkom II</w:t>
      </w:r>
      <w:r w:rsidR="0025709F" w:rsidRPr="00E238C4">
        <w:t>. izreke pobijane pre</w:t>
      </w:r>
      <w:r w:rsidR="003A1E46" w:rsidRPr="00E238C4">
        <w:t>sude odbijen je zahtjev tužiteljice</w:t>
      </w:r>
      <w:r w:rsidR="0025709F" w:rsidRPr="00E238C4">
        <w:t xml:space="preserve"> za </w:t>
      </w:r>
      <w:r w:rsidR="003A1E46" w:rsidRPr="00E238C4">
        <w:t>naknadu troškova upravnog spora kao neosnovan u cijelosti.</w:t>
      </w:r>
    </w:p>
    <w:p w:rsidR="003A1E46" w:rsidRPr="00E238C4" w:rsidRDefault="00374354" w:rsidP="00734400">
      <w:pPr>
        <w:pStyle w:val="StandardWeb"/>
        <w:spacing w:before="0" w:beforeAutospacing="0" w:after="0" w:afterAutospacing="0"/>
        <w:ind w:firstLine="720"/>
        <w:jc w:val="both"/>
      </w:pPr>
      <w:r w:rsidRPr="00E238C4">
        <w:t>Pobijanim rješenjem tuženika</w:t>
      </w:r>
      <w:r w:rsidR="00517A62" w:rsidRPr="00E238C4">
        <w:t xml:space="preserve"> od </w:t>
      </w:r>
      <w:r w:rsidR="003738ED" w:rsidRPr="00E238C4">
        <w:t xml:space="preserve">8. srpnja 2019. </w:t>
      </w:r>
      <w:r w:rsidR="00AF61F1" w:rsidRPr="00E238C4">
        <w:t>odbijena je žalba tužiteljice</w:t>
      </w:r>
      <w:r w:rsidRPr="00E238C4">
        <w:t xml:space="preserve"> izjavljena protiv</w:t>
      </w:r>
      <w:r w:rsidR="001E3B4C" w:rsidRPr="00E238C4">
        <w:t xml:space="preserve"> </w:t>
      </w:r>
      <w:r w:rsidR="003E61B1" w:rsidRPr="00E238C4">
        <w:t>rješenja</w:t>
      </w:r>
      <w:r w:rsidR="003738ED" w:rsidRPr="00E238C4">
        <w:t xml:space="preserve"> </w:t>
      </w:r>
      <w:r w:rsidR="003A1E46" w:rsidRPr="00E238C4">
        <w:t>Ministarstva financija-Porezne uprave, Područnog ureda Z</w:t>
      </w:r>
      <w:r w:rsidR="002F5B3F" w:rsidRPr="00E238C4">
        <w:t>.</w:t>
      </w:r>
      <w:r w:rsidR="003A1E46" w:rsidRPr="00E238C4">
        <w:t>, Ispostave S</w:t>
      </w:r>
      <w:r w:rsidR="002F5B3F" w:rsidRPr="00E238C4">
        <w:t>.</w:t>
      </w:r>
      <w:r w:rsidR="003A1E46" w:rsidRPr="00E238C4">
        <w:t>, KLASA:UP/I-410-20/2016-001/14804, URBROJ: 513-007-01-09-2017-0004 od 22. studenog 2017., kojim je, točkom 1. izreke, tužiteljici utvrđena osnovica poreza na promet nekretnina u iznosu od 656.950,00 kn i porez na promet nekretnina u iznosu od 32.847,50 kn, dok je točkom 2. izreke odbijen zahtjev tužiteljice za oslobođenje od plaćanja poreza na promet nekretnina.</w:t>
      </w:r>
    </w:p>
    <w:p w:rsidR="003A1E46" w:rsidRPr="00E238C4" w:rsidRDefault="00916C9D" w:rsidP="00734400">
      <w:pPr>
        <w:pStyle w:val="StandardWeb"/>
        <w:spacing w:before="0" w:beforeAutospacing="0" w:after="0" w:afterAutospacing="0"/>
        <w:ind w:firstLine="720"/>
        <w:jc w:val="both"/>
      </w:pPr>
      <w:r w:rsidRPr="00E238C4">
        <w:t>Tužitelj</w:t>
      </w:r>
      <w:r w:rsidR="003A1E46" w:rsidRPr="00E238C4">
        <w:t>ica</w:t>
      </w:r>
      <w:r w:rsidRPr="00E238C4">
        <w:t xml:space="preserve"> je protiv </w:t>
      </w:r>
      <w:r w:rsidR="00695AE7" w:rsidRPr="00E238C4">
        <w:t>pobijane</w:t>
      </w:r>
      <w:r w:rsidRPr="00E238C4">
        <w:t xml:space="preserve"> presude</w:t>
      </w:r>
      <w:r w:rsidR="003738ED" w:rsidRPr="00E238C4">
        <w:t xml:space="preserve"> </w:t>
      </w:r>
      <w:r w:rsidR="003A1E46" w:rsidRPr="00E238C4">
        <w:t>podnijela</w:t>
      </w:r>
      <w:r w:rsidRPr="00E238C4">
        <w:t xml:space="preserve"> žalbu</w:t>
      </w:r>
      <w:r w:rsidR="003738ED" w:rsidRPr="00E238C4">
        <w:t xml:space="preserve"> iz</w:t>
      </w:r>
      <w:r w:rsidR="003A1E46" w:rsidRPr="00E238C4">
        <w:t xml:space="preserve"> svih</w:t>
      </w:r>
      <w:r w:rsidR="003738ED" w:rsidRPr="00E238C4">
        <w:t xml:space="preserve"> razloga propisanih</w:t>
      </w:r>
      <w:r w:rsidR="00B03CEC" w:rsidRPr="00E238C4">
        <w:t xml:space="preserve"> odredbom članka 66.</w:t>
      </w:r>
      <w:r w:rsidR="00312E5B" w:rsidRPr="00E238C4">
        <w:t xml:space="preserve"> stavka</w:t>
      </w:r>
      <w:r w:rsidR="000C07D6" w:rsidRPr="00E238C4">
        <w:t xml:space="preserve"> 1</w:t>
      </w:r>
      <w:r w:rsidR="00312E5B" w:rsidRPr="00E238C4">
        <w:t>.</w:t>
      </w:r>
      <w:r w:rsidR="00B03CEC" w:rsidRPr="00E238C4">
        <w:t xml:space="preserve"> Zakona o upravnim sporovima (Narodne novine, broj: 20/10., </w:t>
      </w:r>
      <w:r w:rsidR="00B03CEC" w:rsidRPr="00E238C4">
        <w:lastRenderedPageBreak/>
        <w:t xml:space="preserve">143/12., 152/14., 94/16. i 29/17., </w:t>
      </w:r>
      <w:r w:rsidR="001E3B4C" w:rsidRPr="00E238C4">
        <w:t>dalje</w:t>
      </w:r>
      <w:r w:rsidR="00B03CEC" w:rsidRPr="00E238C4">
        <w:t>: ZUS)</w:t>
      </w:r>
      <w:r w:rsidR="003738ED" w:rsidRPr="00E238C4">
        <w:t>.</w:t>
      </w:r>
      <w:r w:rsidR="00583A20" w:rsidRPr="00E238C4">
        <w:t xml:space="preserve"> </w:t>
      </w:r>
      <w:r w:rsidR="002D7F31" w:rsidRPr="00E238C4">
        <w:t>U žalbi</w:t>
      </w:r>
      <w:r w:rsidR="003A1E46" w:rsidRPr="00E238C4">
        <w:t xml:space="preserve"> ponavlja ranije navode i</w:t>
      </w:r>
      <w:r w:rsidR="00F262CF" w:rsidRPr="00E238C4">
        <w:t xml:space="preserve"> </w:t>
      </w:r>
      <w:r w:rsidR="00B03CEC" w:rsidRPr="00E238C4">
        <w:t>u bitnom</w:t>
      </w:r>
      <w:r w:rsidR="00583A20" w:rsidRPr="00E238C4">
        <w:t xml:space="preserve"> </w:t>
      </w:r>
      <w:r w:rsidR="00841BCE" w:rsidRPr="00E238C4">
        <w:t>ističe da</w:t>
      </w:r>
      <w:r w:rsidR="003A1E46" w:rsidRPr="00E238C4">
        <w:t xml:space="preserve"> je ona, a ne njena majka stekla vlasništvo predmetne nekretnine iz Ugovora o kupoprodaji od 18. srpnja 2016. te da je upisana kao vlasnica navedene nekretnine. </w:t>
      </w:r>
      <w:r w:rsidR="00B800C9" w:rsidRPr="00E238C4">
        <w:t xml:space="preserve">Navodi da se Zakon o porezu na promet nekretnina, koji je vrijedio u trenutku sklapanja navedenog ugovora, jednako odnosi i na maloljetne i na punoljetne osobe te ne isključuje oslobođenje od plaćanja poreza na promet nekretnina u slučaju kada nekretninu stječe maloljetnik, ako su kumulativno ispunjene ostale pretpostavke propisane zakonom te ponavlja da ima prijavljeno prebivalište na adresi kupljene nekretnine jer živi u navedenoj nekretnini. Smatra da je prvostupanjski sud u pobijanoj presudi pogrešno primijenio materijalno pravo </w:t>
      </w:r>
      <w:r w:rsidR="00FB0C04" w:rsidRPr="00E238C4">
        <w:t>budući da</w:t>
      </w:r>
      <w:r w:rsidR="00B800C9" w:rsidRPr="00E238C4">
        <w:t xml:space="preserve"> pogrešno smatra majku tužiteljice članom uže obitelji tužiteljice jer smatra da je, sukladno odredbi članka 11. a stavka 5. Zakona o porezu na promet nekretnina</w:t>
      </w:r>
      <w:r w:rsidR="00FB0C04" w:rsidRPr="00E238C4">
        <w:t>,</w:t>
      </w:r>
      <w:r w:rsidR="00B800C9" w:rsidRPr="00E238C4">
        <w:t xml:space="preserve"> tužiteljica član uže obitelji svoje majke, ali da majka tužiteljice nije član uže obitelji tužiteljice u smislu navedene odredbe jer majka tužiteljice nije ni bračni drug ni dijete tužiteljice. Ističe da po logici</w:t>
      </w:r>
      <w:r w:rsidR="00AF61F1" w:rsidRPr="00E238C4">
        <w:t xml:space="preserve"> iz pobijane presude</w:t>
      </w:r>
      <w:r w:rsidR="00B800C9" w:rsidRPr="00E238C4">
        <w:t xml:space="preserve"> gotovo nitko ne bi mogao biti oslobođen od plaćanja poreza na promet nekretnina jer većina stjecatelja ima roditelje koji već imaju u vlasništvu nekretninu. Ističe da je ratio odredbi Zakona o porezu na promet nekretnina da se mladim ljudima omogući što manje porezno opterećenje prilikom kupnje prve nekretnine, što smatra da bi bilo nemoguće kada bi se prihvatio stav suda da ni roditelj osobe koja se osamostaljuje ne može imati u vlasništvu nekretninu. Stoga tužiteljica predlaže da ovaj Sud usvoji žalbu tužiteljice, poništi pobijanu presudu te samostalno riješi stvar na način da usvoji tužbeni zahtjev tužiteljice. Ujedno, tužiteljica potražuje trošak sastava žalbe u ukupnom iznosu od 3.906,25 kn.</w:t>
      </w:r>
    </w:p>
    <w:p w:rsidR="00312E5B" w:rsidRPr="00E238C4" w:rsidRDefault="00073BC9" w:rsidP="00734400">
      <w:pPr>
        <w:pStyle w:val="StandardWeb"/>
        <w:spacing w:before="0" w:beforeAutospacing="0" w:after="0" w:afterAutospacing="0"/>
        <w:ind w:firstLine="720"/>
        <w:jc w:val="both"/>
      </w:pPr>
      <w:r w:rsidRPr="00E238C4">
        <w:t>Tuženik</w:t>
      </w:r>
      <w:r w:rsidR="00312E5B" w:rsidRPr="00E238C4">
        <w:t>, iako uredno pozvan</w:t>
      </w:r>
      <w:r w:rsidR="00AD440F" w:rsidRPr="00E238C4">
        <w:t>,</w:t>
      </w:r>
      <w:r w:rsidR="00312E5B" w:rsidRPr="00E238C4">
        <w:t xml:space="preserve"> nije dostavio odgovor na žalbu. </w:t>
      </w:r>
    </w:p>
    <w:p w:rsidR="00916C9D" w:rsidRPr="00E238C4" w:rsidRDefault="00916C9D" w:rsidP="00734400">
      <w:pPr>
        <w:pStyle w:val="StandardWeb"/>
        <w:spacing w:before="0" w:beforeAutospacing="0" w:after="0" w:afterAutospacing="0"/>
        <w:ind w:firstLine="720"/>
        <w:jc w:val="both"/>
      </w:pPr>
      <w:r w:rsidRPr="00E238C4">
        <w:t>Žalba nije osnovana.</w:t>
      </w:r>
    </w:p>
    <w:p w:rsidR="00D06F19" w:rsidRPr="00E238C4" w:rsidRDefault="00A84082" w:rsidP="00734400">
      <w:pPr>
        <w:pStyle w:val="StandardWeb"/>
        <w:spacing w:before="0" w:beforeAutospacing="0" w:after="0" w:afterAutospacing="0"/>
        <w:ind w:firstLine="720"/>
        <w:jc w:val="both"/>
      </w:pPr>
      <w:r w:rsidRPr="00E238C4">
        <w:t xml:space="preserve">Ispitujući </w:t>
      </w:r>
      <w:r w:rsidR="00D06F19" w:rsidRPr="00E238C4">
        <w:t>pobijanu</w:t>
      </w:r>
      <w:r w:rsidRPr="00E238C4">
        <w:t xml:space="preserve"> presudu</w:t>
      </w:r>
      <w:r w:rsidR="00C37439" w:rsidRPr="00E238C4">
        <w:t xml:space="preserve"> </w:t>
      </w:r>
      <w:r w:rsidR="00312E5B" w:rsidRPr="00E238C4">
        <w:t>u dijelu u kojem je osporavana</w:t>
      </w:r>
      <w:r w:rsidRPr="00E238C4">
        <w:t xml:space="preserve"> žalbom i u granicama razloga navedenih u žalbi te pazeći na ništavost po službenoj dužnosti sukladno odredbi članka 73. stavka 1. ZUS-a, </w:t>
      </w:r>
      <w:r w:rsidR="00D06F19" w:rsidRPr="00E238C4">
        <w:t xml:space="preserve">ovaj Sud je utvrdio da </w:t>
      </w:r>
      <w:r w:rsidR="00F23B26" w:rsidRPr="00E238C4">
        <w:t>nisu osnovani</w:t>
      </w:r>
      <w:r w:rsidR="00D06F19" w:rsidRPr="00E238C4">
        <w:t xml:space="preserve"> žalbeni razlozi zbog kojih se presuda pobija. </w:t>
      </w:r>
    </w:p>
    <w:p w:rsidR="0027512A" w:rsidRPr="00E238C4" w:rsidRDefault="00037107" w:rsidP="00734400">
      <w:pPr>
        <w:pStyle w:val="StandardWeb"/>
        <w:spacing w:before="0" w:beforeAutospacing="0" w:after="0" w:afterAutospacing="0"/>
        <w:ind w:firstLine="720"/>
        <w:jc w:val="both"/>
      </w:pPr>
      <w:r w:rsidRPr="00E238C4">
        <w:t>Iz spisa predmeta dostavljenog ovom Sudu uz žalbu</w:t>
      </w:r>
      <w:r w:rsidR="006E4FBF" w:rsidRPr="00E238C4">
        <w:t xml:space="preserve"> </w:t>
      </w:r>
      <w:r w:rsidRPr="00E238C4">
        <w:t>proizlazi da</w:t>
      </w:r>
      <w:r w:rsidR="006E4FBF" w:rsidRPr="00E238C4">
        <w:t xml:space="preserve"> </w:t>
      </w:r>
      <w:r w:rsidR="00C37439" w:rsidRPr="00E238C4">
        <w:t xml:space="preserve">je </w:t>
      </w:r>
      <w:r w:rsidR="00AC64C2" w:rsidRPr="00E238C4">
        <w:t>prvostupanjskim</w:t>
      </w:r>
      <w:r w:rsidR="00E01B76" w:rsidRPr="00E238C4">
        <w:t xml:space="preserve"> rješenjem</w:t>
      </w:r>
      <w:r w:rsidR="00273747" w:rsidRPr="00E238C4">
        <w:t xml:space="preserve"> </w:t>
      </w:r>
      <w:r w:rsidR="00C37439" w:rsidRPr="00E238C4">
        <w:t xml:space="preserve">poreznog tijela </w:t>
      </w:r>
      <w:r w:rsidR="00B800C9" w:rsidRPr="00E238C4">
        <w:t>od 22. studenog 2017. tužiteljici utvrđena osnovica poreza na promet nekretnina u iznosu od 656.950,00 kn i porez na promet nekretnina u iznosu od 32.847,50 kn, radi stjecanja nekretnine upisane kao kč.br. 5329/1, k.o. V</w:t>
      </w:r>
      <w:r w:rsidR="003D08F4" w:rsidRPr="00E238C4">
        <w:t>.</w:t>
      </w:r>
      <w:r w:rsidR="00B800C9" w:rsidRPr="00E238C4">
        <w:t>, u naravi stan/apartman, Z</w:t>
      </w:r>
      <w:r w:rsidR="003D08F4" w:rsidRPr="00E238C4">
        <w:t>.</w:t>
      </w:r>
      <w:r w:rsidR="00B800C9" w:rsidRPr="00E238C4">
        <w:t xml:space="preserve">, </w:t>
      </w:r>
      <w:r w:rsidR="0027512A" w:rsidRPr="00E238C4">
        <w:t xml:space="preserve">ukupne površine 63,52 m2. </w:t>
      </w:r>
    </w:p>
    <w:p w:rsidR="00B800C9" w:rsidRPr="00E238C4" w:rsidRDefault="0027512A" w:rsidP="00734400">
      <w:pPr>
        <w:pStyle w:val="StandardWeb"/>
        <w:spacing w:before="0" w:beforeAutospacing="0" w:after="0" w:afterAutospacing="0"/>
        <w:ind w:firstLine="720"/>
        <w:jc w:val="both"/>
      </w:pPr>
      <w:r w:rsidRPr="00E238C4">
        <w:t>Tužiteljica je navedenu nekretninu stekla na temelju U</w:t>
      </w:r>
      <w:r w:rsidR="00B800C9" w:rsidRPr="00E238C4">
        <w:t>govora o kupoprodaji od 18. srpnja 2016., sklopljenog između maloljetne tužiteljice, zastupane po zakonskoj zastupnici</w:t>
      </w:r>
      <w:r w:rsidRPr="00E238C4">
        <w:t xml:space="preserve"> A</w:t>
      </w:r>
      <w:r w:rsidR="004B4345" w:rsidRPr="00E238C4">
        <w:t>.</w:t>
      </w:r>
      <w:r w:rsidR="00911B43">
        <w:t xml:space="preserve"> B</w:t>
      </w:r>
      <w:r w:rsidR="004B4345" w:rsidRPr="00E238C4">
        <w:t>.</w:t>
      </w:r>
      <w:r w:rsidR="00B800C9" w:rsidRPr="00E238C4">
        <w:t xml:space="preserve"> (majci</w:t>
      </w:r>
      <w:r w:rsidRPr="00E238C4">
        <w:t xml:space="preserve"> tužiteljice), kao stjecatelja te</w:t>
      </w:r>
      <w:r w:rsidR="00B800C9" w:rsidRPr="00E238C4">
        <w:t xml:space="preserve"> M</w:t>
      </w:r>
      <w:r w:rsidR="004B4345" w:rsidRPr="00E238C4">
        <w:t>.</w:t>
      </w:r>
      <w:r w:rsidR="00B800C9" w:rsidRPr="00E238C4">
        <w:t xml:space="preserve"> i B</w:t>
      </w:r>
      <w:r w:rsidR="004B4345" w:rsidRPr="00E238C4">
        <w:t>.</w:t>
      </w:r>
      <w:r w:rsidR="00B800C9" w:rsidRPr="00E238C4">
        <w:t xml:space="preserve"> G</w:t>
      </w:r>
      <w:r w:rsidR="004B4345" w:rsidRPr="00E238C4">
        <w:t>.</w:t>
      </w:r>
      <w:r w:rsidR="00B800C9" w:rsidRPr="00E238C4">
        <w:t>, kao prodavatelja</w:t>
      </w:r>
      <w:r w:rsidRPr="00E238C4">
        <w:t>.</w:t>
      </w:r>
    </w:p>
    <w:p w:rsidR="0027512A" w:rsidRPr="00E238C4" w:rsidRDefault="0027512A" w:rsidP="00734400">
      <w:pPr>
        <w:pStyle w:val="StandardWeb"/>
        <w:spacing w:before="0" w:beforeAutospacing="0" w:after="0" w:afterAutospacing="0"/>
        <w:ind w:firstLine="720"/>
        <w:jc w:val="both"/>
      </w:pPr>
      <w:r w:rsidRPr="00E238C4">
        <w:t>Istim rješenjem, t</w:t>
      </w:r>
      <w:r w:rsidR="00B800C9" w:rsidRPr="00E238C4">
        <w:t>očkom 2. izreke</w:t>
      </w:r>
      <w:r w:rsidRPr="00E238C4">
        <w:t>,</w:t>
      </w:r>
      <w:r w:rsidR="00B800C9" w:rsidRPr="00E238C4">
        <w:t xml:space="preserve"> odbijen</w:t>
      </w:r>
      <w:r w:rsidRPr="00E238C4">
        <w:t xml:space="preserve"> je</w:t>
      </w:r>
      <w:r w:rsidR="00B800C9" w:rsidRPr="00E238C4">
        <w:t xml:space="preserve"> zahtjev tužiteljice za oslobođenje od plaća</w:t>
      </w:r>
      <w:r w:rsidRPr="00E238C4">
        <w:t xml:space="preserve">nja poreza na promet nekretnina, uz obrazloženje da je u provedenom postupku utvrđeno da je majka tužiteljice na temelju Ugovora o kupoprodaji od </w:t>
      </w:r>
      <w:r w:rsidR="00FB0C04" w:rsidRPr="00E238C4">
        <w:t>28. siječnja 2009.</w:t>
      </w:r>
      <w:r w:rsidRPr="00E238C4">
        <w:t xml:space="preserve"> stekla u ½ dijela vlasništvo nekretnine, upisane u zk.ul. 406, k.o. V</w:t>
      </w:r>
      <w:r w:rsidR="007B3D4F" w:rsidRPr="00E238C4">
        <w:t>.</w:t>
      </w:r>
      <w:r w:rsidRPr="00E238C4">
        <w:t>, u naravi stan površine 89,13 m² na adresi Z</w:t>
      </w:r>
      <w:r w:rsidR="007B3D4F" w:rsidRPr="00E238C4">
        <w:t>.</w:t>
      </w:r>
      <w:r w:rsidRPr="00E238C4">
        <w:t xml:space="preserve">, te da je u postupku utvrđivanja poreza na promet nekretnina iskoristila pravo na oslobođenje od plaćanja poreza na promet nekretnina temeljem odredbe članka 11. točke 9. i 10. Zakona o porezu na promet nekretnina. </w:t>
      </w:r>
      <w:r w:rsidR="00E510F7" w:rsidRPr="00E238C4">
        <w:t>Ujedno,</w:t>
      </w:r>
      <w:r w:rsidRPr="00E238C4">
        <w:t xml:space="preserve"> ugovorom o diobi bračne stečevine </w:t>
      </w:r>
      <w:r w:rsidR="00E510F7" w:rsidRPr="00E238C4">
        <w:t xml:space="preserve">od </w:t>
      </w:r>
      <w:r w:rsidRPr="00E238C4">
        <w:t xml:space="preserve">19. listopada 2015. majka </w:t>
      </w:r>
      <w:r w:rsidR="00E510F7" w:rsidRPr="00E238C4">
        <w:t>tužiteljice</w:t>
      </w:r>
      <w:r w:rsidRPr="00E238C4">
        <w:t xml:space="preserve"> stekla</w:t>
      </w:r>
      <w:r w:rsidR="00E510F7" w:rsidRPr="00E238C4">
        <w:t xml:space="preserve"> je i preostalu</w:t>
      </w:r>
      <w:r w:rsidRPr="00E238C4">
        <w:t xml:space="preserve"> ½ dijela</w:t>
      </w:r>
      <w:r w:rsidR="00E510F7" w:rsidRPr="00E238C4">
        <w:t xml:space="preserve"> opisane</w:t>
      </w:r>
      <w:r w:rsidRPr="00E238C4">
        <w:t xml:space="preserve"> nekretnine, stana u Z</w:t>
      </w:r>
      <w:r w:rsidR="000174F5" w:rsidRPr="00E238C4">
        <w:t>.</w:t>
      </w:r>
      <w:r w:rsidRPr="00E238C4">
        <w:t xml:space="preserve"> uku</w:t>
      </w:r>
      <w:r w:rsidR="00E510F7" w:rsidRPr="00E238C4">
        <w:t xml:space="preserve">pne površine 89,13 m², zbog čega je utvrđeno da majka tužiteljice, </w:t>
      </w:r>
      <w:r w:rsidRPr="00E238C4">
        <w:t xml:space="preserve">kao zakonska zastupnica </w:t>
      </w:r>
      <w:r w:rsidR="00E510F7" w:rsidRPr="00E238C4">
        <w:t>tužiteljice, već</w:t>
      </w:r>
      <w:r w:rsidRPr="00E238C4">
        <w:t xml:space="preserve"> ima u vlasništvu nekretninu </w:t>
      </w:r>
      <w:r w:rsidR="00E510F7" w:rsidRPr="00E238C4">
        <w:t>veće</w:t>
      </w:r>
      <w:r w:rsidR="00FB0C04" w:rsidRPr="00E238C4">
        <w:t xml:space="preserve"> vrijednosti i veće</w:t>
      </w:r>
      <w:r w:rsidR="00E510F7" w:rsidRPr="00E238C4">
        <w:t xml:space="preserve"> površine od</w:t>
      </w:r>
      <w:r w:rsidR="00AF61F1" w:rsidRPr="00E238C4">
        <w:t xml:space="preserve"> vrijednosti i</w:t>
      </w:r>
      <w:r w:rsidR="00E510F7" w:rsidRPr="00E238C4">
        <w:t xml:space="preserve"> površine za koju je tužiteljica zatražila </w:t>
      </w:r>
      <w:r w:rsidRPr="00E238C4">
        <w:t>oslobođenje</w:t>
      </w:r>
      <w:r w:rsidR="00E510F7" w:rsidRPr="00E238C4">
        <w:t xml:space="preserve"> od</w:t>
      </w:r>
      <w:r w:rsidRPr="00E238C4">
        <w:t xml:space="preserve"> plaćanja poreza na promet nekretnina.</w:t>
      </w:r>
    </w:p>
    <w:p w:rsidR="00425636" w:rsidRPr="00E238C4" w:rsidRDefault="00425636" w:rsidP="00734400">
      <w:pPr>
        <w:pStyle w:val="StandardWeb"/>
        <w:spacing w:before="0" w:beforeAutospacing="0" w:after="0" w:afterAutospacing="0"/>
        <w:ind w:firstLine="720"/>
        <w:jc w:val="both"/>
      </w:pPr>
      <w:r w:rsidRPr="00E238C4">
        <w:t>Ovaj Sud prihvaća</w:t>
      </w:r>
      <w:r w:rsidR="0035178F" w:rsidRPr="00E238C4">
        <w:t xml:space="preserve"> </w:t>
      </w:r>
      <w:r w:rsidRPr="00E238C4">
        <w:t>utvrđeno činjenično stanje od strane prvostupanjskog suda jer žalbenim navodima</w:t>
      </w:r>
      <w:r w:rsidR="0037457F" w:rsidRPr="00E238C4">
        <w:t xml:space="preserve"> tužiteljice</w:t>
      </w:r>
      <w:r w:rsidRPr="00E238C4">
        <w:t xml:space="preserve"> nisu dovedene u sumnju odlučne činjenice kako ih je utvrdio prvostupanjski sud, a imajući u vidu i utvrđeno činjenično stanje u provedenom upravnom postupku. </w:t>
      </w:r>
    </w:p>
    <w:p w:rsidR="00D7099B" w:rsidRPr="00E238C4" w:rsidRDefault="0037457F" w:rsidP="00734400">
      <w:pPr>
        <w:pStyle w:val="StandardWeb"/>
        <w:spacing w:before="0" w:beforeAutospacing="0" w:after="0" w:afterAutospacing="0"/>
        <w:jc w:val="both"/>
        <w:rPr>
          <w:lang w:eastAsia="en-US"/>
        </w:rPr>
      </w:pPr>
      <w:r w:rsidRPr="00E238C4">
        <w:tab/>
        <w:t>Prema ocjeni ovog Suda, na pravilno i potpuno utvrđeno činjenično stanje, prvostupanjski sud je pravilno primijenio i protumačio</w:t>
      </w:r>
      <w:r w:rsidR="000C28A6" w:rsidRPr="00E238C4">
        <w:t xml:space="preserve"> relevantne odredbe materijalnog </w:t>
      </w:r>
      <w:r w:rsidR="00AF61F1" w:rsidRPr="00E238C4">
        <w:t>prava, i to odredbe</w:t>
      </w:r>
      <w:r w:rsidRPr="00E238C4">
        <w:t xml:space="preserve"> članka 4., članka 6. stavka 1., članka 11. a i članka 11 a stavka 5. </w:t>
      </w:r>
      <w:r w:rsidR="00D7099B" w:rsidRPr="00E238C4">
        <w:t>Zakona o porezu na promet nekretnina</w:t>
      </w:r>
      <w:r w:rsidR="00D7099B" w:rsidRPr="00E238C4">
        <w:rPr>
          <w:lang w:eastAsia="en-US"/>
        </w:rPr>
        <w:t xml:space="preserve"> (Narodne novine, broj: </w:t>
      </w:r>
      <w:r w:rsidR="00D7099B" w:rsidRPr="00E238C4">
        <w:t xml:space="preserve">69/97., 26/00., 153/02., 22/11. i 143/14., </w:t>
      </w:r>
      <w:r w:rsidRPr="00E238C4">
        <w:rPr>
          <w:lang w:eastAsia="en-US"/>
        </w:rPr>
        <w:t>dalje: ZPPN).</w:t>
      </w:r>
    </w:p>
    <w:p w:rsidR="0037457F" w:rsidRPr="00E238C4" w:rsidRDefault="0037457F" w:rsidP="00734400">
      <w:pPr>
        <w:pStyle w:val="StandardWeb"/>
        <w:spacing w:before="0" w:beforeAutospacing="0" w:after="0" w:afterAutospacing="0"/>
        <w:ind w:firstLine="720"/>
        <w:jc w:val="both"/>
      </w:pPr>
      <w:r w:rsidRPr="00E238C4">
        <w:rPr>
          <w:lang w:eastAsia="en-US"/>
        </w:rPr>
        <w:t>Naime, osnovano prvostupanjski sud zaključuje da je, s</w:t>
      </w:r>
      <w:r w:rsidRPr="00E238C4">
        <w:t>ukladno odredbi članka 6. stavka 1. ZPPN-a, obveznik poreza na promet nekretnina stjecatelj nekretnine, odnosno u konkretnom slučaju tužiteljica, pri čemu ZPPN ne pravi razliku je li stjecatelj maloljetan ili punoljetan, već je za oslobođenje od plaćanja poreza na promet nekretnina važno ispunjava li stjecatelj zakonske uvjete</w:t>
      </w:r>
      <w:r w:rsidR="000C28A6" w:rsidRPr="00E238C4">
        <w:t xml:space="preserve"> iz članka 11.a ZPPN-a</w:t>
      </w:r>
      <w:r w:rsidRPr="00E238C4">
        <w:t xml:space="preserve">. </w:t>
      </w:r>
    </w:p>
    <w:p w:rsidR="00FB0C04" w:rsidRPr="00E238C4" w:rsidRDefault="00FB0C04" w:rsidP="00734400">
      <w:pPr>
        <w:pStyle w:val="StandardWeb"/>
        <w:spacing w:before="0" w:beforeAutospacing="0" w:after="0" w:afterAutospacing="0"/>
        <w:ind w:firstLine="720"/>
        <w:jc w:val="both"/>
      </w:pPr>
      <w:r w:rsidRPr="00E238C4">
        <w:t>Odredbom članka 11.a ZPPN-a propisano je da porez na promet nekretnina ne plaćaju građani koji na temelju sklopljenog ugovora o kupoprodaji stječu prvu nekretninu (stan ili kuću) kojom rješavaju vlastito stambeno pitanje ako su kumulativno ispunjeni slijedeći uvjeti: 1. da imaju hrvatsko državljanstvo, 2. da građanin i članovi njegove uže obitelji prijave prebivalište i borave u mjestu i na adresi gdje se nekretnina (koju stječe) nalazi, 3. da površina nekretnine, ovisno o broju članova uže obitelji građanina, ne prelazi površinu za 1 osobu do 50 m2 građevine, za 2 osobe do 65 m2 građevine, za 3 osobe do 80 m2 građevine, za 4 osobe do 90 m2 građevine, za 5 osoba do 100 m2 građevine, za 6 osoba do 110 m2 građevine, za 7 i više osoba do 120 m2 građevine, 4. da građanin te članovi njegove uže obitelji nemaju, u tuzemstvu ili inozemstvu, u vlasništvu, suvlasništvu ili zajedničkom vlasništvu: 4.1. građevine (stan i/ili kuću) čija je ukupna (zbrojena) površina svih građevina jednaka ili do najviše 10 m2 manja od površine građevine iz točke 3. ovoga članka ili 4.2. nekretnine (osim poljoprivrednog zemljišta i poslovnog prostora u kojem građanin i član njegove uže obitelji obavlja registriranu djelatnost) čija je ukupna (zbrojena) vrijednost svih nekretnine u trenutku nastanka porezne obveze jednaka ili veća od tržišne vrijednosti nekretnine koju građanin stječe pri čemu se u izračun uzimaju vrijednosti građevina iz točke 4.1. ovoga članka.</w:t>
      </w:r>
    </w:p>
    <w:p w:rsidR="000C28A6" w:rsidRPr="00E238C4" w:rsidRDefault="0037457F" w:rsidP="00734400">
      <w:pPr>
        <w:pStyle w:val="StandardWeb"/>
        <w:spacing w:before="0" w:beforeAutospacing="0" w:after="0" w:afterAutospacing="0"/>
        <w:ind w:firstLine="720"/>
        <w:jc w:val="both"/>
      </w:pPr>
      <w:r w:rsidRPr="00E238C4">
        <w:t>Kako je</w:t>
      </w:r>
      <w:r w:rsidR="000C28A6" w:rsidRPr="00E238C4">
        <w:t xml:space="preserve"> utvrđeno da u konkretnom slučaju</w:t>
      </w:r>
      <w:r w:rsidRPr="00E238C4">
        <w:t xml:space="preserve"> </w:t>
      </w:r>
      <w:r w:rsidR="000C28A6" w:rsidRPr="00E238C4">
        <w:t>nisu ispunjeni uvjete iz članka 11. a ZPPN-a</w:t>
      </w:r>
      <w:r w:rsidRPr="00E238C4">
        <w:t xml:space="preserve"> </w:t>
      </w:r>
      <w:r w:rsidR="000C28A6" w:rsidRPr="00E238C4">
        <w:t>za</w:t>
      </w:r>
      <w:r w:rsidRPr="00E238C4">
        <w:t xml:space="preserve"> oslobođenje od plaćanja poreza na promet nekretnina </w:t>
      </w:r>
      <w:r w:rsidR="000C28A6" w:rsidRPr="00E238C4">
        <w:t>jer je u trenutku sklapanja kupoprodajnog ugovora majka tužiteljice, koja je sukladno odredbi članka 11. a stavka 5. ZPPN-a, član uže obitelji tužiteljice, već u svom vlasništvu imala nekretninu čija je</w:t>
      </w:r>
      <w:r w:rsidR="00FB0C04" w:rsidRPr="00E238C4">
        <w:t xml:space="preserve"> vrijednost i </w:t>
      </w:r>
      <w:r w:rsidR="000C28A6" w:rsidRPr="00E238C4">
        <w:t>površina veća od</w:t>
      </w:r>
      <w:r w:rsidR="00580619" w:rsidRPr="00E238C4">
        <w:t xml:space="preserve"> vrijednosti i</w:t>
      </w:r>
      <w:r w:rsidR="000C28A6" w:rsidRPr="00E238C4">
        <w:t xml:space="preserve"> površine nekretnine za koju tužiteljica može ostvariti oslobođenje, a za koju je ujedno majka tužiteljice ostvarila oslobođenje od plaćanja poreza na promet nekretnina, ovaj Sud nalazi da je pravilan zaključak prvostupanjskog suda kako pobijanim rješenjem tuženika nije povrijeđen zakon na štetu tužiteljice, slijedom čega je prvostupanjski sud pravilno odbio tužbeni zahtjev tužiteljice na temelju odredbe članka 57. stavka </w:t>
      </w:r>
      <w:r w:rsidR="00AF61F1" w:rsidRPr="00E238C4">
        <w:t>1. ZUS-a.</w:t>
      </w:r>
    </w:p>
    <w:p w:rsidR="00FB0C04" w:rsidRPr="00E238C4" w:rsidRDefault="000C28A6" w:rsidP="00734400">
      <w:pPr>
        <w:pStyle w:val="StandardWeb"/>
        <w:spacing w:before="0" w:beforeAutospacing="0" w:after="0" w:afterAutospacing="0"/>
        <w:ind w:firstLine="720"/>
        <w:jc w:val="both"/>
      </w:pPr>
      <w:r w:rsidRPr="00E238C4">
        <w:t>Pritom</w:t>
      </w:r>
      <w:r w:rsidR="00580619" w:rsidRPr="00E238C4">
        <w:t xml:space="preserve"> ovaj Sud ocjenjuje kako</w:t>
      </w:r>
      <w:r w:rsidRPr="00E238C4">
        <w:t xml:space="preserve"> nije osnovan prigovor tužiteljice da prvostupanjski sud pogrešno tumači odredbu članka 11. a stavka 5. ZPPN-a</w:t>
      </w:r>
      <w:r w:rsidR="005B22B4" w:rsidRPr="00E238C4">
        <w:t xml:space="preserve">, o tome tko se smatra članovima uže obitelji. </w:t>
      </w:r>
    </w:p>
    <w:p w:rsidR="005B22B4" w:rsidRPr="00E238C4" w:rsidRDefault="005B22B4" w:rsidP="00734400">
      <w:pPr>
        <w:pStyle w:val="StandardWeb"/>
        <w:spacing w:before="0" w:beforeAutospacing="0" w:after="0" w:afterAutospacing="0"/>
        <w:ind w:firstLine="720"/>
        <w:jc w:val="both"/>
      </w:pPr>
      <w:r w:rsidRPr="00E238C4">
        <w:t xml:space="preserve">To stoga što </w:t>
      </w:r>
      <w:r w:rsidR="00580619" w:rsidRPr="00E238C4">
        <w:t>pravilno prvostupanjski</w:t>
      </w:r>
      <w:r w:rsidRPr="00E238C4">
        <w:t xml:space="preserve"> sud obrazlaže kako je oslobođenje od plaćanja poreza na promet nekretnina namijenjeno građanima koji kupnjom prve nekretnine rješavaju vlastito stambeno pitanje, kao i stambeno pitanje članova uže obitelji, pri čemu maloljetno dijete (tužiteljica je bila maloljetna u trenutku sklapanja predmetnog ugovora) pripada užoj obitelji kao</w:t>
      </w:r>
      <w:r w:rsidR="00AF61F1" w:rsidRPr="00E238C4">
        <w:t xml:space="preserve"> član te obitelji. Stoga </w:t>
      </w:r>
      <w:r w:rsidRPr="00E238C4">
        <w:t>se pravo na oslobođenje od plaćanja poreza na promet nekretnina u slučajevima kada maloljetno dijete kupuje nekretninu za rješavanje stambenog pitanja može postići samo ako cijela uža</w:t>
      </w:r>
      <w:r w:rsidR="00FB0C04" w:rsidRPr="00E238C4">
        <w:t xml:space="preserve"> </w:t>
      </w:r>
      <w:r w:rsidRPr="00E238C4">
        <w:t>obitelj</w:t>
      </w:r>
      <w:r w:rsidR="00FB0C04" w:rsidRPr="00E238C4">
        <w:t xml:space="preserve"> stjecatelja</w:t>
      </w:r>
      <w:r w:rsidRPr="00E238C4">
        <w:t xml:space="preserve"> kumulativno udovoljava uvjetima navedenim u ZPPN-u.</w:t>
      </w:r>
      <w:r w:rsidR="00580619" w:rsidRPr="00E238C4">
        <w:t xml:space="preserve"> Takvo tumačenje podupiru i odredbe Obiteljskog zakona (Narodne novine, broj: 103/15., dalje: OBZ), sukladno kojima maloljetno dijete nema poslovnu sposobnost te ima prebivalište na adresi svojih roditelja, iz čega proizlazi da je roditelj nesumnjivo dio uže obitelji maloljetnog djeteta.</w:t>
      </w:r>
    </w:p>
    <w:p w:rsidR="00FB0C04" w:rsidRPr="00E238C4" w:rsidRDefault="005B22B4" w:rsidP="00734400">
      <w:pPr>
        <w:pStyle w:val="StandardWeb"/>
        <w:spacing w:before="0" w:beforeAutospacing="0" w:after="0" w:afterAutospacing="0"/>
        <w:ind w:firstLine="720"/>
        <w:jc w:val="both"/>
      </w:pPr>
      <w:r w:rsidRPr="00E238C4">
        <w:t xml:space="preserve"> </w:t>
      </w:r>
      <w:r w:rsidR="00FB0C04" w:rsidRPr="00E238C4">
        <w:t xml:space="preserve">Slijedom svega navedenog, </w:t>
      </w:r>
      <w:r w:rsidR="00D7099B" w:rsidRPr="00E238C4">
        <w:rPr>
          <w:rStyle w:val="preformatted-text"/>
        </w:rPr>
        <w:t xml:space="preserve">ovaj Sud nalazi da je prvostupanjski sud pravilno ocijenio kako </w:t>
      </w:r>
      <w:r w:rsidR="00FB0C04" w:rsidRPr="00E238C4">
        <w:rPr>
          <w:rStyle w:val="preformatted-text"/>
        </w:rPr>
        <w:t>je u konkretnom slučaju tužiteljica stekla nekretninu, za koje stjecanje nisu ispunjene pretpostavke za oslobođenje od plaćanja poreza na promet nekretnina</w:t>
      </w:r>
      <w:r w:rsidR="00D7099B" w:rsidRPr="00E238C4">
        <w:rPr>
          <w:rStyle w:val="preformatted-text"/>
        </w:rPr>
        <w:t xml:space="preserve">, </w:t>
      </w:r>
      <w:r w:rsidR="00FB0C04" w:rsidRPr="00E238C4">
        <w:rPr>
          <w:rStyle w:val="preformatted-text"/>
        </w:rPr>
        <w:t>slijedom čega je  tužiteljici</w:t>
      </w:r>
      <w:r w:rsidR="00D7099B" w:rsidRPr="00E238C4">
        <w:rPr>
          <w:rStyle w:val="preformatted-text"/>
        </w:rPr>
        <w:t xml:space="preserve"> </w:t>
      </w:r>
      <w:r w:rsidR="00D7099B" w:rsidRPr="00E238C4">
        <w:t>zakonito i pravilno utvrđena obv</w:t>
      </w:r>
      <w:r w:rsidR="00FB0C04" w:rsidRPr="00E238C4">
        <w:t>eza poreza na promet nekretnina te je odbijen njezin zahtjev za oslobođenje od predmetne porezne obveze.</w:t>
      </w:r>
    </w:p>
    <w:p w:rsidR="00096CAA" w:rsidRPr="00E238C4" w:rsidRDefault="00096CAA" w:rsidP="00734400">
      <w:pPr>
        <w:pStyle w:val="StandardWeb"/>
        <w:spacing w:before="0" w:beforeAutospacing="0" w:after="0" w:afterAutospacing="0"/>
        <w:ind w:firstLine="720"/>
        <w:jc w:val="both"/>
      </w:pPr>
      <w:r w:rsidRPr="00E238C4">
        <w:t>Kako tužitelj</w:t>
      </w:r>
      <w:r w:rsidR="00580619" w:rsidRPr="00E238C4">
        <w:t>ica</w:t>
      </w:r>
      <w:r w:rsidRPr="00E238C4">
        <w:t xml:space="preserve"> razlozi</w:t>
      </w:r>
      <w:r w:rsidR="00580619" w:rsidRPr="00E238C4">
        <w:t>ma navedenima u žalbi nije dovela</w:t>
      </w:r>
      <w:r w:rsidRPr="00E238C4">
        <w:t xml:space="preserve"> u sumnju zakonitost pobijane presude</w:t>
      </w:r>
      <w:r w:rsidR="008A2671" w:rsidRPr="00E238C4">
        <w:t xml:space="preserve"> </w:t>
      </w:r>
      <w:r w:rsidRPr="00E238C4">
        <w:t>niti je ovaj Sud utvrdio postojanje razloga na koje pazi po službenoj dužnosti, trebalo je stoga temeljem odredbe članka 74. stavka 1. ZUS-a žalbu odbiti kao neosnovanu.</w:t>
      </w:r>
    </w:p>
    <w:p w:rsidR="00C26A91" w:rsidRPr="00E238C4" w:rsidRDefault="00C26A91" w:rsidP="00734400">
      <w:pPr>
        <w:pStyle w:val="StandardWeb"/>
        <w:spacing w:before="0" w:beforeAutospacing="0" w:after="0" w:afterAutospacing="0"/>
        <w:ind w:firstLine="720"/>
        <w:jc w:val="both"/>
      </w:pPr>
      <w:r w:rsidRPr="00E238C4">
        <w:t>S obzirom da žalba tužiteljice nije uvažena, tužiteljici nije priznat trošak sastava žalbe sukladno odredbi članka 79. stavka 4. ZUS-a, radi čega je odlučeno kao u točki II. izreke ove presude.</w:t>
      </w:r>
    </w:p>
    <w:p w:rsidR="00734400" w:rsidRPr="00E238C4" w:rsidRDefault="00734400" w:rsidP="00734400">
      <w:pPr>
        <w:pStyle w:val="StandardWeb"/>
        <w:spacing w:before="0" w:beforeAutospacing="0" w:after="0" w:afterAutospacing="0"/>
        <w:jc w:val="center"/>
      </w:pPr>
    </w:p>
    <w:p w:rsidR="00B51329" w:rsidRPr="00E238C4" w:rsidRDefault="00296B2C" w:rsidP="00734400">
      <w:pPr>
        <w:pStyle w:val="StandardWeb"/>
        <w:spacing w:before="0" w:beforeAutospacing="0" w:after="0" w:afterAutospacing="0"/>
        <w:jc w:val="center"/>
      </w:pPr>
      <w:r w:rsidRPr="00E238C4">
        <w:t>U Zagrebu</w:t>
      </w:r>
      <w:bookmarkStart w:id="5" w:name="Datum"/>
      <w:bookmarkEnd w:id="5"/>
      <w:r w:rsidR="00165E9F" w:rsidRPr="00E238C4">
        <w:t xml:space="preserve">, </w:t>
      </w:r>
      <w:r w:rsidR="00C26A91" w:rsidRPr="00E238C4">
        <w:t>27</w:t>
      </w:r>
      <w:r w:rsidR="00FB0CC5" w:rsidRPr="00E238C4">
        <w:t>.</w:t>
      </w:r>
      <w:r w:rsidR="003738ED" w:rsidRPr="00E238C4">
        <w:t xml:space="preserve"> siječnja 2021</w:t>
      </w:r>
      <w:r w:rsidR="00665EB7" w:rsidRPr="00E238C4">
        <w:t>.</w:t>
      </w:r>
    </w:p>
    <w:p w:rsidR="006B3DE1" w:rsidRPr="00E238C4" w:rsidRDefault="006B3DE1" w:rsidP="00734400">
      <w:pPr>
        <w:pStyle w:val="StandardWeb"/>
        <w:spacing w:before="0" w:beforeAutospacing="0" w:after="0" w:afterAutospacing="0"/>
      </w:pPr>
    </w:p>
    <w:p w:rsidR="00296B2C" w:rsidRPr="00E238C4" w:rsidRDefault="00296B2C" w:rsidP="00734400">
      <w:pPr>
        <w:jc w:val="right"/>
        <w:rPr>
          <w:rFonts w:ascii="Times New Roman" w:hAnsi="Times New Roman"/>
        </w:rPr>
      </w:pPr>
      <w:r w:rsidRPr="00E238C4">
        <w:rPr>
          <w:rFonts w:ascii="Times New Roman" w:hAnsi="Times New Roman"/>
        </w:rPr>
        <w:tab/>
      </w:r>
      <w:r w:rsidRPr="00E238C4">
        <w:rPr>
          <w:rFonts w:ascii="Times New Roman" w:hAnsi="Times New Roman"/>
        </w:rPr>
        <w:tab/>
      </w:r>
      <w:r w:rsidRPr="00E238C4">
        <w:rPr>
          <w:rFonts w:ascii="Times New Roman" w:hAnsi="Times New Roman"/>
        </w:rPr>
        <w:tab/>
      </w:r>
      <w:r w:rsidRPr="00E238C4">
        <w:rPr>
          <w:rFonts w:ascii="Times New Roman" w:hAnsi="Times New Roman"/>
        </w:rPr>
        <w:tab/>
      </w:r>
      <w:r w:rsidRPr="00E238C4">
        <w:rPr>
          <w:rFonts w:ascii="Times New Roman" w:hAnsi="Times New Roman"/>
        </w:rPr>
        <w:tab/>
      </w:r>
      <w:r w:rsidRPr="00E238C4">
        <w:rPr>
          <w:rFonts w:ascii="Times New Roman" w:hAnsi="Times New Roman"/>
        </w:rPr>
        <w:tab/>
      </w:r>
      <w:r w:rsidRPr="00E238C4">
        <w:rPr>
          <w:rFonts w:ascii="Times New Roman" w:hAnsi="Times New Roman"/>
        </w:rPr>
        <w:tab/>
      </w:r>
      <w:r w:rsidRPr="00E238C4">
        <w:rPr>
          <w:rFonts w:ascii="Times New Roman" w:hAnsi="Times New Roman"/>
        </w:rPr>
        <w:tab/>
      </w:r>
      <w:r w:rsidR="00280ABF" w:rsidRPr="00E238C4">
        <w:rPr>
          <w:rFonts w:ascii="Times New Roman" w:hAnsi="Times New Roman"/>
        </w:rPr>
        <w:tab/>
      </w:r>
      <w:bookmarkStart w:id="6" w:name="MZ1"/>
      <w:bookmarkEnd w:id="6"/>
      <w:r w:rsidR="00220365" w:rsidRPr="00E238C4">
        <w:rPr>
          <w:rFonts w:ascii="Times New Roman" w:hAnsi="Times New Roman"/>
        </w:rPr>
        <w:t>Predsjednik</w:t>
      </w:r>
      <w:r w:rsidRPr="00E238C4">
        <w:rPr>
          <w:rFonts w:ascii="Times New Roman" w:hAnsi="Times New Roman"/>
        </w:rPr>
        <w:t xml:space="preserve"> vijeća</w:t>
      </w:r>
    </w:p>
    <w:p w:rsidR="007E33D3" w:rsidRPr="00E238C4" w:rsidRDefault="00220365" w:rsidP="00734400">
      <w:pPr>
        <w:tabs>
          <w:tab w:val="left" w:pos="6412"/>
          <w:tab w:val="right" w:pos="9072"/>
        </w:tabs>
        <w:jc w:val="right"/>
        <w:rPr>
          <w:rFonts w:ascii="Times New Roman" w:hAnsi="Times New Roman"/>
        </w:rPr>
      </w:pPr>
      <w:r w:rsidRPr="00E238C4">
        <w:rPr>
          <w:rFonts w:ascii="Times New Roman" w:hAnsi="Times New Roman"/>
        </w:rPr>
        <w:tab/>
      </w:r>
      <w:r w:rsidR="003738ED" w:rsidRPr="00E238C4">
        <w:rPr>
          <w:rFonts w:ascii="Times New Roman" w:hAnsi="Times New Roman"/>
        </w:rPr>
        <w:t xml:space="preserve">  </w:t>
      </w:r>
      <w:r w:rsidRPr="00E238C4">
        <w:rPr>
          <w:rFonts w:ascii="Times New Roman" w:hAnsi="Times New Roman"/>
        </w:rPr>
        <w:t>Boris Marković</w:t>
      </w:r>
      <w:r w:rsidR="00734400" w:rsidRPr="00E238C4">
        <w:rPr>
          <w:rFonts w:ascii="Times New Roman" w:hAnsi="Times New Roman"/>
        </w:rPr>
        <w:t>, v.r.</w:t>
      </w:r>
    </w:p>
    <w:p w:rsidR="00734400" w:rsidRPr="00E238C4" w:rsidRDefault="00734400" w:rsidP="00734400">
      <w:pPr>
        <w:tabs>
          <w:tab w:val="left" w:pos="6412"/>
          <w:tab w:val="right" w:pos="9072"/>
        </w:tabs>
        <w:jc w:val="right"/>
        <w:rPr>
          <w:rFonts w:ascii="Times New Roman" w:hAnsi="Times New Roman"/>
        </w:rPr>
      </w:pPr>
    </w:p>
    <w:p w:rsidR="00734400" w:rsidRPr="00E238C4" w:rsidRDefault="00734400" w:rsidP="00734400">
      <w:pPr>
        <w:tabs>
          <w:tab w:val="left" w:pos="6412"/>
          <w:tab w:val="right" w:pos="9072"/>
        </w:tabs>
        <w:jc w:val="right"/>
        <w:rPr>
          <w:rFonts w:ascii="Times New Roman" w:hAnsi="Times New Roman"/>
        </w:rPr>
      </w:pPr>
    </w:p>
    <w:p w:rsidR="006633F4" w:rsidRPr="00E238C4" w:rsidRDefault="006633F4" w:rsidP="004F3114">
      <w:pPr>
        <w:tabs>
          <w:tab w:val="right" w:pos="8902"/>
        </w:tabs>
        <w:jc w:val="right"/>
        <w:rPr>
          <w:rFonts w:ascii="Times New Roman" w:hAnsi="Times New Roman"/>
        </w:rPr>
      </w:pPr>
    </w:p>
    <w:p w:rsidR="001115F8" w:rsidRPr="00E238C4" w:rsidRDefault="001115F8" w:rsidP="004F3114">
      <w:pPr>
        <w:tabs>
          <w:tab w:val="right" w:pos="8902"/>
        </w:tabs>
        <w:jc w:val="right"/>
        <w:rPr>
          <w:rFonts w:ascii="Times New Roman" w:hAnsi="Times New Roman"/>
        </w:rPr>
      </w:pPr>
    </w:p>
    <w:p w:rsidR="00DC53E3" w:rsidRPr="00E238C4" w:rsidRDefault="00DC53E3" w:rsidP="00734400">
      <w:pPr>
        <w:tabs>
          <w:tab w:val="right" w:pos="851"/>
          <w:tab w:val="right" w:pos="8902"/>
        </w:tabs>
        <w:spacing w:line="480" w:lineRule="auto"/>
        <w:ind w:left="851"/>
        <w:jc w:val="both"/>
        <w:rPr>
          <w:rFonts w:ascii="Times New Roman" w:hAnsi="Times New Roman"/>
          <w:szCs w:val="24"/>
        </w:rPr>
      </w:pPr>
    </w:p>
    <w:sectPr w:rsidR="00DC53E3" w:rsidRPr="00E238C4" w:rsidSect="00296B2C">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F5" w:rsidRDefault="00282FF5" w:rsidP="00296B2C">
      <w:r>
        <w:separator/>
      </w:r>
    </w:p>
  </w:endnote>
  <w:endnote w:type="continuationSeparator" w:id="0">
    <w:p w:rsidR="00282FF5" w:rsidRDefault="00282FF5" w:rsidP="0029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F5" w:rsidRDefault="00282FF5" w:rsidP="00296B2C">
      <w:r>
        <w:separator/>
      </w:r>
    </w:p>
  </w:footnote>
  <w:footnote w:type="continuationSeparator" w:id="0">
    <w:p w:rsidR="00282FF5" w:rsidRDefault="00282FF5" w:rsidP="0029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69" w:rsidRDefault="004F3114" w:rsidP="004F3114">
    <w:pPr>
      <w:ind w:left="2880"/>
      <w:jc w:val="center"/>
      <w:rPr>
        <w:rFonts w:ascii="Times New Roman" w:hAnsi="Times New Roman"/>
      </w:rPr>
    </w:pPr>
    <w:r>
      <w:rPr>
        <w:rFonts w:ascii="Times New Roman" w:hAnsi="Times New Roman"/>
      </w:rPr>
      <w:t xml:space="preserve">                         </w:t>
    </w:r>
    <w:r w:rsidR="00714DF3" w:rsidRPr="00F427D3">
      <w:rPr>
        <w:rFonts w:ascii="Times New Roman" w:hAnsi="Times New Roman"/>
      </w:rPr>
      <w:t xml:space="preserve">- </w:t>
    </w:r>
    <w:r w:rsidR="00C5017F" w:rsidRPr="00F427D3">
      <w:rPr>
        <w:rFonts w:ascii="Times New Roman" w:hAnsi="Times New Roman"/>
      </w:rPr>
      <w:fldChar w:fldCharType="begin"/>
    </w:r>
    <w:r w:rsidR="00714DF3" w:rsidRPr="00F427D3">
      <w:rPr>
        <w:rFonts w:ascii="Times New Roman" w:hAnsi="Times New Roman"/>
      </w:rPr>
      <w:instrText xml:space="preserve"> PAGE  \* MERGEFORMAT </w:instrText>
    </w:r>
    <w:r w:rsidR="00C5017F" w:rsidRPr="00F427D3">
      <w:rPr>
        <w:rFonts w:ascii="Times New Roman" w:hAnsi="Times New Roman"/>
      </w:rPr>
      <w:fldChar w:fldCharType="separate"/>
    </w:r>
    <w:r w:rsidR="00B666D4">
      <w:rPr>
        <w:rFonts w:ascii="Times New Roman" w:hAnsi="Times New Roman"/>
        <w:noProof/>
      </w:rPr>
      <w:t>2</w:t>
    </w:r>
    <w:r w:rsidR="00C5017F" w:rsidRPr="00F427D3">
      <w:rPr>
        <w:rFonts w:ascii="Times New Roman" w:hAnsi="Times New Roman"/>
      </w:rPr>
      <w:fldChar w:fldCharType="end"/>
    </w:r>
    <w:r w:rsidR="00714DF3" w:rsidRPr="00F427D3">
      <w:rPr>
        <w:rFonts w:ascii="Times New Roman" w:hAnsi="Times New Roman"/>
      </w:rPr>
      <w:t xml:space="preserve"> -</w:t>
    </w:r>
    <w:r w:rsidR="00714DF3" w:rsidRPr="00F427D3">
      <w:rPr>
        <w:rFonts w:ascii="Times New Roman" w:hAnsi="Times New Roman"/>
      </w:rPr>
      <w:tab/>
    </w:r>
    <w:r>
      <w:rPr>
        <w:rFonts w:ascii="Times New Roman" w:hAnsi="Times New Roman"/>
      </w:rPr>
      <w:t xml:space="preserve">                       </w:t>
    </w:r>
    <w:r w:rsidR="00714DF3" w:rsidRPr="00F427D3">
      <w:rPr>
        <w:rFonts w:ascii="Times New Roman" w:hAnsi="Times New Roman"/>
      </w:rPr>
      <w:t xml:space="preserve">Poslovni broj: </w:t>
    </w:r>
    <w:r w:rsidR="004529EA" w:rsidRPr="000436C8">
      <w:rPr>
        <w:rFonts w:ascii="Times New Roman" w:hAnsi="Times New Roman"/>
      </w:rPr>
      <w:t>Usž-</w:t>
    </w:r>
    <w:r w:rsidR="00C26A91">
      <w:rPr>
        <w:rFonts w:ascii="Times New Roman" w:hAnsi="Times New Roman"/>
      </w:rPr>
      <w:t>78/21</w:t>
    </w:r>
    <w:r w:rsidR="004529EA">
      <w:rPr>
        <w:rFonts w:ascii="Times New Roman" w:hAnsi="Times New Roman"/>
      </w:rPr>
      <w:t>-2</w:t>
    </w:r>
  </w:p>
  <w:p w:rsidR="00714DF3" w:rsidRPr="00F427D3" w:rsidRDefault="00714DF3" w:rsidP="004F3114">
    <w:pPr>
      <w:pStyle w:val="Zaglavlje"/>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13E"/>
    <w:multiLevelType w:val="hybridMultilevel"/>
    <w:tmpl w:val="D21873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177C26"/>
    <w:multiLevelType w:val="hybridMultilevel"/>
    <w:tmpl w:val="63E0E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781276"/>
    <w:multiLevelType w:val="hybridMultilevel"/>
    <w:tmpl w:val="E5E6521C"/>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F52E6F"/>
    <w:multiLevelType w:val="hybridMultilevel"/>
    <w:tmpl w:val="11649D9E"/>
    <w:lvl w:ilvl="0" w:tplc="AB3A48D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2764437"/>
    <w:multiLevelType w:val="hybridMultilevel"/>
    <w:tmpl w:val="235CF444"/>
    <w:lvl w:ilvl="0" w:tplc="FE0C98BE">
      <w:start w:val="1"/>
      <w:numFmt w:val="upp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 w15:restartNumberingAfterBreak="0">
    <w:nsid w:val="27594C12"/>
    <w:multiLevelType w:val="hybridMultilevel"/>
    <w:tmpl w:val="521EBC6C"/>
    <w:lvl w:ilvl="0" w:tplc="13AE5A6C">
      <w:start w:val="1"/>
      <w:numFmt w:val="upperRoman"/>
      <w:lvlText w:val="%1."/>
      <w:lvlJc w:val="left"/>
      <w:pPr>
        <w:ind w:left="1380" w:hanging="72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6" w15:restartNumberingAfterBreak="0">
    <w:nsid w:val="28C83911"/>
    <w:multiLevelType w:val="hybridMultilevel"/>
    <w:tmpl w:val="2F008FE4"/>
    <w:lvl w:ilvl="0" w:tplc="1A30FC0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EDC5C2C"/>
    <w:multiLevelType w:val="hybridMultilevel"/>
    <w:tmpl w:val="A906D2F8"/>
    <w:lvl w:ilvl="0" w:tplc="ED3A8C36">
      <w:start w:val="1"/>
      <w:numFmt w:val="decimal"/>
      <w:lvlText w:val="%1."/>
      <w:lvlJc w:val="left"/>
      <w:pPr>
        <w:ind w:left="216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3C8B5B79"/>
    <w:multiLevelType w:val="hybridMultilevel"/>
    <w:tmpl w:val="1AEC4952"/>
    <w:lvl w:ilvl="0" w:tplc="137E2454">
      <w:start w:val="1"/>
      <w:numFmt w:val="low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41C0154B"/>
    <w:multiLevelType w:val="hybridMultilevel"/>
    <w:tmpl w:val="E58E3862"/>
    <w:lvl w:ilvl="0" w:tplc="C852863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B45435"/>
    <w:multiLevelType w:val="hybridMultilevel"/>
    <w:tmpl w:val="B51A3CE8"/>
    <w:lvl w:ilvl="0" w:tplc="1632EC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7815D2F"/>
    <w:multiLevelType w:val="hybridMultilevel"/>
    <w:tmpl w:val="559CC090"/>
    <w:lvl w:ilvl="0" w:tplc="14AECDB0">
      <w:start w:val="1"/>
      <w:numFmt w:val="upperRoman"/>
      <w:lvlText w:val="%1."/>
      <w:lvlJc w:val="left"/>
      <w:pPr>
        <w:ind w:left="1695" w:hanging="9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00C32CB"/>
    <w:multiLevelType w:val="hybridMultilevel"/>
    <w:tmpl w:val="B77CB74A"/>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63922B0A"/>
    <w:multiLevelType w:val="hybridMultilevel"/>
    <w:tmpl w:val="30C2134A"/>
    <w:lvl w:ilvl="0" w:tplc="B1AE11D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5"/>
  </w:num>
  <w:num w:numId="5">
    <w:abstractNumId w:val="3"/>
  </w:num>
  <w:num w:numId="6">
    <w:abstractNumId w:val="7"/>
  </w:num>
  <w:num w:numId="7">
    <w:abstractNumId w:val="6"/>
  </w:num>
  <w:num w:numId="8">
    <w:abstractNumId w:val="9"/>
  </w:num>
  <w:num w:numId="9">
    <w:abstractNumId w:val="10"/>
  </w:num>
  <w:num w:numId="10">
    <w:abstractNumId w:val="13"/>
  </w:num>
  <w:num w:numId="11">
    <w:abstractNumId w:val="12"/>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
  <w:rsids>
    <w:rsidRoot w:val="00296B2C"/>
    <w:rsid w:val="00000E88"/>
    <w:rsid w:val="00001BCC"/>
    <w:rsid w:val="0000534F"/>
    <w:rsid w:val="00006CEA"/>
    <w:rsid w:val="00013450"/>
    <w:rsid w:val="00013EE7"/>
    <w:rsid w:val="00014554"/>
    <w:rsid w:val="000174F5"/>
    <w:rsid w:val="0002112F"/>
    <w:rsid w:val="00021D60"/>
    <w:rsid w:val="00024A18"/>
    <w:rsid w:val="00024BBD"/>
    <w:rsid w:val="000259BD"/>
    <w:rsid w:val="00026875"/>
    <w:rsid w:val="00027EC2"/>
    <w:rsid w:val="000300B9"/>
    <w:rsid w:val="00030CFD"/>
    <w:rsid w:val="0003109E"/>
    <w:rsid w:val="0003306E"/>
    <w:rsid w:val="00035C5C"/>
    <w:rsid w:val="00037107"/>
    <w:rsid w:val="00042038"/>
    <w:rsid w:val="000436C8"/>
    <w:rsid w:val="000448F3"/>
    <w:rsid w:val="000465CB"/>
    <w:rsid w:val="000507EB"/>
    <w:rsid w:val="00050F92"/>
    <w:rsid w:val="00051B08"/>
    <w:rsid w:val="000526AF"/>
    <w:rsid w:val="00052F89"/>
    <w:rsid w:val="0005334C"/>
    <w:rsid w:val="00056F4C"/>
    <w:rsid w:val="000636CB"/>
    <w:rsid w:val="00065387"/>
    <w:rsid w:val="000723FA"/>
    <w:rsid w:val="00073BC9"/>
    <w:rsid w:val="000741D2"/>
    <w:rsid w:val="000858F1"/>
    <w:rsid w:val="00086CD5"/>
    <w:rsid w:val="000901C6"/>
    <w:rsid w:val="000919FB"/>
    <w:rsid w:val="0009397E"/>
    <w:rsid w:val="00093AC2"/>
    <w:rsid w:val="00096CAA"/>
    <w:rsid w:val="000A03BA"/>
    <w:rsid w:val="000A0C12"/>
    <w:rsid w:val="000A1610"/>
    <w:rsid w:val="000A2995"/>
    <w:rsid w:val="000A30E1"/>
    <w:rsid w:val="000A44B4"/>
    <w:rsid w:val="000A6878"/>
    <w:rsid w:val="000A79C6"/>
    <w:rsid w:val="000A7D58"/>
    <w:rsid w:val="000B0B35"/>
    <w:rsid w:val="000B2BD9"/>
    <w:rsid w:val="000B2DEC"/>
    <w:rsid w:val="000B451C"/>
    <w:rsid w:val="000B6233"/>
    <w:rsid w:val="000B76AB"/>
    <w:rsid w:val="000C07D6"/>
    <w:rsid w:val="000C28A6"/>
    <w:rsid w:val="000C37C9"/>
    <w:rsid w:val="000C4AAD"/>
    <w:rsid w:val="000D0FB4"/>
    <w:rsid w:val="000D39C4"/>
    <w:rsid w:val="000D5549"/>
    <w:rsid w:val="000E251C"/>
    <w:rsid w:val="000E26FC"/>
    <w:rsid w:val="000E5BDE"/>
    <w:rsid w:val="000F1EFC"/>
    <w:rsid w:val="000F4507"/>
    <w:rsid w:val="000F76D8"/>
    <w:rsid w:val="0010052E"/>
    <w:rsid w:val="00101C82"/>
    <w:rsid w:val="00104A22"/>
    <w:rsid w:val="001102E8"/>
    <w:rsid w:val="00110960"/>
    <w:rsid w:val="001115F8"/>
    <w:rsid w:val="00111796"/>
    <w:rsid w:val="001119A0"/>
    <w:rsid w:val="00111C97"/>
    <w:rsid w:val="0011259B"/>
    <w:rsid w:val="00113C4F"/>
    <w:rsid w:val="00113CA1"/>
    <w:rsid w:val="001153E4"/>
    <w:rsid w:val="00116B9E"/>
    <w:rsid w:val="00117B0E"/>
    <w:rsid w:val="001225EA"/>
    <w:rsid w:val="00125468"/>
    <w:rsid w:val="00127D61"/>
    <w:rsid w:val="00127F75"/>
    <w:rsid w:val="00130B6A"/>
    <w:rsid w:val="001317DC"/>
    <w:rsid w:val="00131D32"/>
    <w:rsid w:val="00133E4B"/>
    <w:rsid w:val="00135F63"/>
    <w:rsid w:val="001408FF"/>
    <w:rsid w:val="00140F86"/>
    <w:rsid w:val="001433D1"/>
    <w:rsid w:val="00144B28"/>
    <w:rsid w:val="00145998"/>
    <w:rsid w:val="00146762"/>
    <w:rsid w:val="00153288"/>
    <w:rsid w:val="00161028"/>
    <w:rsid w:val="00162617"/>
    <w:rsid w:val="0016328B"/>
    <w:rsid w:val="001636A1"/>
    <w:rsid w:val="00165E9F"/>
    <w:rsid w:val="00167613"/>
    <w:rsid w:val="00167C7E"/>
    <w:rsid w:val="00170A55"/>
    <w:rsid w:val="001717B0"/>
    <w:rsid w:val="00171C33"/>
    <w:rsid w:val="0017231F"/>
    <w:rsid w:val="001748BB"/>
    <w:rsid w:val="001821E2"/>
    <w:rsid w:val="00187118"/>
    <w:rsid w:val="001906C0"/>
    <w:rsid w:val="00192986"/>
    <w:rsid w:val="00194591"/>
    <w:rsid w:val="001958FB"/>
    <w:rsid w:val="001971F3"/>
    <w:rsid w:val="001A10F7"/>
    <w:rsid w:val="001A22E4"/>
    <w:rsid w:val="001A4826"/>
    <w:rsid w:val="001A6BAA"/>
    <w:rsid w:val="001A772B"/>
    <w:rsid w:val="001A7A11"/>
    <w:rsid w:val="001B0297"/>
    <w:rsid w:val="001B2282"/>
    <w:rsid w:val="001B2D60"/>
    <w:rsid w:val="001B4113"/>
    <w:rsid w:val="001B4926"/>
    <w:rsid w:val="001C159A"/>
    <w:rsid w:val="001C1F34"/>
    <w:rsid w:val="001C3BA9"/>
    <w:rsid w:val="001C54DE"/>
    <w:rsid w:val="001C59C8"/>
    <w:rsid w:val="001C5FD4"/>
    <w:rsid w:val="001D1C90"/>
    <w:rsid w:val="001D27F2"/>
    <w:rsid w:val="001D2F4E"/>
    <w:rsid w:val="001D3A6A"/>
    <w:rsid w:val="001D59A4"/>
    <w:rsid w:val="001D5B9E"/>
    <w:rsid w:val="001D7E5B"/>
    <w:rsid w:val="001E13B0"/>
    <w:rsid w:val="001E3B4C"/>
    <w:rsid w:val="001E52DA"/>
    <w:rsid w:val="001E5D61"/>
    <w:rsid w:val="001F0308"/>
    <w:rsid w:val="001F06D8"/>
    <w:rsid w:val="001F100C"/>
    <w:rsid w:val="001F19FA"/>
    <w:rsid w:val="001F313F"/>
    <w:rsid w:val="001F79B8"/>
    <w:rsid w:val="001F7DEB"/>
    <w:rsid w:val="00200C30"/>
    <w:rsid w:val="00202907"/>
    <w:rsid w:val="00203AE9"/>
    <w:rsid w:val="00206495"/>
    <w:rsid w:val="002073BF"/>
    <w:rsid w:val="002077C8"/>
    <w:rsid w:val="00207AC3"/>
    <w:rsid w:val="0021114C"/>
    <w:rsid w:val="00213D86"/>
    <w:rsid w:val="00214007"/>
    <w:rsid w:val="00220365"/>
    <w:rsid w:val="00220407"/>
    <w:rsid w:val="002216EE"/>
    <w:rsid w:val="00221998"/>
    <w:rsid w:val="002244BA"/>
    <w:rsid w:val="00225E21"/>
    <w:rsid w:val="0022698A"/>
    <w:rsid w:val="002329A3"/>
    <w:rsid w:val="00232B97"/>
    <w:rsid w:val="0023562B"/>
    <w:rsid w:val="00235C70"/>
    <w:rsid w:val="0023601A"/>
    <w:rsid w:val="00236FB3"/>
    <w:rsid w:val="0024161A"/>
    <w:rsid w:val="00243357"/>
    <w:rsid w:val="00243405"/>
    <w:rsid w:val="00243B08"/>
    <w:rsid w:val="00250ABF"/>
    <w:rsid w:val="00251785"/>
    <w:rsid w:val="00251ED3"/>
    <w:rsid w:val="00251F8B"/>
    <w:rsid w:val="0025521F"/>
    <w:rsid w:val="0025526B"/>
    <w:rsid w:val="00255D27"/>
    <w:rsid w:val="0025709F"/>
    <w:rsid w:val="00261AFF"/>
    <w:rsid w:val="00262055"/>
    <w:rsid w:val="0026219C"/>
    <w:rsid w:val="0026367C"/>
    <w:rsid w:val="00263807"/>
    <w:rsid w:val="002641EF"/>
    <w:rsid w:val="0026426E"/>
    <w:rsid w:val="00264BF0"/>
    <w:rsid w:val="00264C49"/>
    <w:rsid w:val="00270148"/>
    <w:rsid w:val="00270646"/>
    <w:rsid w:val="002721D3"/>
    <w:rsid w:val="00272CE9"/>
    <w:rsid w:val="00273747"/>
    <w:rsid w:val="002746AF"/>
    <w:rsid w:val="002748A5"/>
    <w:rsid w:val="0027512A"/>
    <w:rsid w:val="002758AF"/>
    <w:rsid w:val="0028006C"/>
    <w:rsid w:val="00280ABF"/>
    <w:rsid w:val="00282FF5"/>
    <w:rsid w:val="00283001"/>
    <w:rsid w:val="00283167"/>
    <w:rsid w:val="0028582A"/>
    <w:rsid w:val="00286079"/>
    <w:rsid w:val="00287C0F"/>
    <w:rsid w:val="002915E7"/>
    <w:rsid w:val="00291681"/>
    <w:rsid w:val="002920C4"/>
    <w:rsid w:val="00292D6E"/>
    <w:rsid w:val="00293609"/>
    <w:rsid w:val="002937D6"/>
    <w:rsid w:val="00293D5C"/>
    <w:rsid w:val="002948D5"/>
    <w:rsid w:val="002964E0"/>
    <w:rsid w:val="00296B2C"/>
    <w:rsid w:val="00297A1D"/>
    <w:rsid w:val="00297F6B"/>
    <w:rsid w:val="002A0316"/>
    <w:rsid w:val="002A29F6"/>
    <w:rsid w:val="002A32E2"/>
    <w:rsid w:val="002A3A43"/>
    <w:rsid w:val="002A3E34"/>
    <w:rsid w:val="002A43BA"/>
    <w:rsid w:val="002A558F"/>
    <w:rsid w:val="002A676D"/>
    <w:rsid w:val="002A6BE9"/>
    <w:rsid w:val="002A7817"/>
    <w:rsid w:val="002B088A"/>
    <w:rsid w:val="002B2290"/>
    <w:rsid w:val="002B3430"/>
    <w:rsid w:val="002B3C6B"/>
    <w:rsid w:val="002B3F9E"/>
    <w:rsid w:val="002B4A37"/>
    <w:rsid w:val="002B619F"/>
    <w:rsid w:val="002B6CA9"/>
    <w:rsid w:val="002B7057"/>
    <w:rsid w:val="002C01FA"/>
    <w:rsid w:val="002C0A4F"/>
    <w:rsid w:val="002C34BC"/>
    <w:rsid w:val="002C4183"/>
    <w:rsid w:val="002C43E0"/>
    <w:rsid w:val="002C726C"/>
    <w:rsid w:val="002D079D"/>
    <w:rsid w:val="002D2610"/>
    <w:rsid w:val="002D7F31"/>
    <w:rsid w:val="002E2B1A"/>
    <w:rsid w:val="002E32D8"/>
    <w:rsid w:val="002E6549"/>
    <w:rsid w:val="002E7F45"/>
    <w:rsid w:val="002F1E76"/>
    <w:rsid w:val="002F308D"/>
    <w:rsid w:val="002F3AF4"/>
    <w:rsid w:val="002F5B3F"/>
    <w:rsid w:val="002F65E8"/>
    <w:rsid w:val="002F6BF1"/>
    <w:rsid w:val="002F7D85"/>
    <w:rsid w:val="003014FF"/>
    <w:rsid w:val="003021D8"/>
    <w:rsid w:val="00306626"/>
    <w:rsid w:val="003075DC"/>
    <w:rsid w:val="00307CFA"/>
    <w:rsid w:val="003109C5"/>
    <w:rsid w:val="00310DB4"/>
    <w:rsid w:val="00312C6B"/>
    <w:rsid w:val="00312E5B"/>
    <w:rsid w:val="00312F0D"/>
    <w:rsid w:val="0031346A"/>
    <w:rsid w:val="003149F9"/>
    <w:rsid w:val="003156E6"/>
    <w:rsid w:val="00315DE3"/>
    <w:rsid w:val="00316498"/>
    <w:rsid w:val="0031656F"/>
    <w:rsid w:val="00317E5E"/>
    <w:rsid w:val="0032027E"/>
    <w:rsid w:val="003214C0"/>
    <w:rsid w:val="003224A1"/>
    <w:rsid w:val="00323966"/>
    <w:rsid w:val="00323B01"/>
    <w:rsid w:val="00324363"/>
    <w:rsid w:val="003341B0"/>
    <w:rsid w:val="0033474E"/>
    <w:rsid w:val="00336256"/>
    <w:rsid w:val="00343DD1"/>
    <w:rsid w:val="00344C54"/>
    <w:rsid w:val="00346157"/>
    <w:rsid w:val="0035012A"/>
    <w:rsid w:val="003506C7"/>
    <w:rsid w:val="00351226"/>
    <w:rsid w:val="0035140B"/>
    <w:rsid w:val="0035178F"/>
    <w:rsid w:val="003574FD"/>
    <w:rsid w:val="00364E31"/>
    <w:rsid w:val="0036592D"/>
    <w:rsid w:val="0036621D"/>
    <w:rsid w:val="003672DA"/>
    <w:rsid w:val="00372018"/>
    <w:rsid w:val="003738ED"/>
    <w:rsid w:val="00374354"/>
    <w:rsid w:val="0037457F"/>
    <w:rsid w:val="00381385"/>
    <w:rsid w:val="00381EA6"/>
    <w:rsid w:val="0038263A"/>
    <w:rsid w:val="00384349"/>
    <w:rsid w:val="00386E32"/>
    <w:rsid w:val="00391277"/>
    <w:rsid w:val="00393EDE"/>
    <w:rsid w:val="00396E44"/>
    <w:rsid w:val="003A1E46"/>
    <w:rsid w:val="003A40A3"/>
    <w:rsid w:val="003A5519"/>
    <w:rsid w:val="003B1706"/>
    <w:rsid w:val="003B30E9"/>
    <w:rsid w:val="003C0C66"/>
    <w:rsid w:val="003C0FBC"/>
    <w:rsid w:val="003C3087"/>
    <w:rsid w:val="003C3347"/>
    <w:rsid w:val="003C3A58"/>
    <w:rsid w:val="003C4EEA"/>
    <w:rsid w:val="003D08F4"/>
    <w:rsid w:val="003D2C59"/>
    <w:rsid w:val="003D3256"/>
    <w:rsid w:val="003D39B6"/>
    <w:rsid w:val="003D469A"/>
    <w:rsid w:val="003D46EB"/>
    <w:rsid w:val="003D4D70"/>
    <w:rsid w:val="003D78D8"/>
    <w:rsid w:val="003E14BE"/>
    <w:rsid w:val="003E35FF"/>
    <w:rsid w:val="003E4581"/>
    <w:rsid w:val="003E5293"/>
    <w:rsid w:val="003E618D"/>
    <w:rsid w:val="003E61B1"/>
    <w:rsid w:val="003F39F7"/>
    <w:rsid w:val="003F52A5"/>
    <w:rsid w:val="003F60B1"/>
    <w:rsid w:val="003F6473"/>
    <w:rsid w:val="00403AE0"/>
    <w:rsid w:val="00403EB1"/>
    <w:rsid w:val="0040495F"/>
    <w:rsid w:val="004076AF"/>
    <w:rsid w:val="00410661"/>
    <w:rsid w:val="004120B9"/>
    <w:rsid w:val="00413CA3"/>
    <w:rsid w:val="004141B7"/>
    <w:rsid w:val="004165EC"/>
    <w:rsid w:val="0041661B"/>
    <w:rsid w:val="00416773"/>
    <w:rsid w:val="00417695"/>
    <w:rsid w:val="00420580"/>
    <w:rsid w:val="004207D2"/>
    <w:rsid w:val="004209D8"/>
    <w:rsid w:val="00420CF6"/>
    <w:rsid w:val="00423160"/>
    <w:rsid w:val="0042354C"/>
    <w:rsid w:val="004250E2"/>
    <w:rsid w:val="00425108"/>
    <w:rsid w:val="00425636"/>
    <w:rsid w:val="00425F57"/>
    <w:rsid w:val="00426CF1"/>
    <w:rsid w:val="00426EBC"/>
    <w:rsid w:val="004273A0"/>
    <w:rsid w:val="00427640"/>
    <w:rsid w:val="00427749"/>
    <w:rsid w:val="004311FC"/>
    <w:rsid w:val="00433641"/>
    <w:rsid w:val="0044039B"/>
    <w:rsid w:val="004414B4"/>
    <w:rsid w:val="0044200A"/>
    <w:rsid w:val="004426BF"/>
    <w:rsid w:val="00442AEB"/>
    <w:rsid w:val="00442BE4"/>
    <w:rsid w:val="00444B93"/>
    <w:rsid w:val="00444CC1"/>
    <w:rsid w:val="00444DA9"/>
    <w:rsid w:val="00446534"/>
    <w:rsid w:val="00446D34"/>
    <w:rsid w:val="0045121B"/>
    <w:rsid w:val="00451250"/>
    <w:rsid w:val="00451A42"/>
    <w:rsid w:val="004529EA"/>
    <w:rsid w:val="0045432C"/>
    <w:rsid w:val="0045508E"/>
    <w:rsid w:val="00455E6E"/>
    <w:rsid w:val="00456063"/>
    <w:rsid w:val="00460B8F"/>
    <w:rsid w:val="00461270"/>
    <w:rsid w:val="004616F4"/>
    <w:rsid w:val="0046590A"/>
    <w:rsid w:val="004716E4"/>
    <w:rsid w:val="00471C42"/>
    <w:rsid w:val="0047427F"/>
    <w:rsid w:val="004776D4"/>
    <w:rsid w:val="00482D72"/>
    <w:rsid w:val="004834EB"/>
    <w:rsid w:val="0048408A"/>
    <w:rsid w:val="00484E7E"/>
    <w:rsid w:val="00485DFF"/>
    <w:rsid w:val="00490300"/>
    <w:rsid w:val="00490B03"/>
    <w:rsid w:val="00491EE1"/>
    <w:rsid w:val="00494D17"/>
    <w:rsid w:val="004963CE"/>
    <w:rsid w:val="00496E93"/>
    <w:rsid w:val="004A0CC6"/>
    <w:rsid w:val="004A0E69"/>
    <w:rsid w:val="004A238A"/>
    <w:rsid w:val="004A47F1"/>
    <w:rsid w:val="004A5B81"/>
    <w:rsid w:val="004A794A"/>
    <w:rsid w:val="004B1845"/>
    <w:rsid w:val="004B18ED"/>
    <w:rsid w:val="004B277E"/>
    <w:rsid w:val="004B2799"/>
    <w:rsid w:val="004B27D4"/>
    <w:rsid w:val="004B4345"/>
    <w:rsid w:val="004B46DF"/>
    <w:rsid w:val="004B4985"/>
    <w:rsid w:val="004B7C67"/>
    <w:rsid w:val="004C1750"/>
    <w:rsid w:val="004C1A14"/>
    <w:rsid w:val="004C1B86"/>
    <w:rsid w:val="004C57B1"/>
    <w:rsid w:val="004C57E8"/>
    <w:rsid w:val="004C5D82"/>
    <w:rsid w:val="004C6519"/>
    <w:rsid w:val="004D2791"/>
    <w:rsid w:val="004D2FFF"/>
    <w:rsid w:val="004D348E"/>
    <w:rsid w:val="004D458E"/>
    <w:rsid w:val="004D4D8E"/>
    <w:rsid w:val="004D5F01"/>
    <w:rsid w:val="004D6EC1"/>
    <w:rsid w:val="004D6FBE"/>
    <w:rsid w:val="004E0A89"/>
    <w:rsid w:val="004E3F43"/>
    <w:rsid w:val="004E3F8C"/>
    <w:rsid w:val="004E497C"/>
    <w:rsid w:val="004E5F8F"/>
    <w:rsid w:val="004E70FD"/>
    <w:rsid w:val="004F0BAE"/>
    <w:rsid w:val="004F23B0"/>
    <w:rsid w:val="004F2B55"/>
    <w:rsid w:val="004F3114"/>
    <w:rsid w:val="004F3BD6"/>
    <w:rsid w:val="004F5D25"/>
    <w:rsid w:val="004F66C2"/>
    <w:rsid w:val="004F7CBF"/>
    <w:rsid w:val="0050056C"/>
    <w:rsid w:val="00501EF5"/>
    <w:rsid w:val="00502AB3"/>
    <w:rsid w:val="00502F10"/>
    <w:rsid w:val="00503FFF"/>
    <w:rsid w:val="005040BB"/>
    <w:rsid w:val="005064FB"/>
    <w:rsid w:val="005069EC"/>
    <w:rsid w:val="00506BA2"/>
    <w:rsid w:val="00506C21"/>
    <w:rsid w:val="005078AE"/>
    <w:rsid w:val="00514F6B"/>
    <w:rsid w:val="00516301"/>
    <w:rsid w:val="00517A62"/>
    <w:rsid w:val="0052175F"/>
    <w:rsid w:val="00525893"/>
    <w:rsid w:val="00525F81"/>
    <w:rsid w:val="005265C8"/>
    <w:rsid w:val="00527686"/>
    <w:rsid w:val="005313D3"/>
    <w:rsid w:val="00535D15"/>
    <w:rsid w:val="005375D4"/>
    <w:rsid w:val="00540E81"/>
    <w:rsid w:val="005428A7"/>
    <w:rsid w:val="00543D75"/>
    <w:rsid w:val="00544DB2"/>
    <w:rsid w:val="0054641F"/>
    <w:rsid w:val="005469B8"/>
    <w:rsid w:val="00547F89"/>
    <w:rsid w:val="00552AF3"/>
    <w:rsid w:val="005575A5"/>
    <w:rsid w:val="00557EDC"/>
    <w:rsid w:val="00560C9E"/>
    <w:rsid w:val="00560FFA"/>
    <w:rsid w:val="00562F7F"/>
    <w:rsid w:val="0056376F"/>
    <w:rsid w:val="00567CE4"/>
    <w:rsid w:val="00570A3B"/>
    <w:rsid w:val="00570CE2"/>
    <w:rsid w:val="00570DCF"/>
    <w:rsid w:val="00575954"/>
    <w:rsid w:val="00580619"/>
    <w:rsid w:val="00581FF3"/>
    <w:rsid w:val="00582A2A"/>
    <w:rsid w:val="00583A20"/>
    <w:rsid w:val="00583B40"/>
    <w:rsid w:val="00585381"/>
    <w:rsid w:val="00587496"/>
    <w:rsid w:val="00590395"/>
    <w:rsid w:val="00593286"/>
    <w:rsid w:val="005933CA"/>
    <w:rsid w:val="00594046"/>
    <w:rsid w:val="005952E6"/>
    <w:rsid w:val="005A0A54"/>
    <w:rsid w:val="005A2505"/>
    <w:rsid w:val="005A3FDF"/>
    <w:rsid w:val="005A5945"/>
    <w:rsid w:val="005B0B4B"/>
    <w:rsid w:val="005B1550"/>
    <w:rsid w:val="005B22B4"/>
    <w:rsid w:val="005B623E"/>
    <w:rsid w:val="005B6BF5"/>
    <w:rsid w:val="005B7391"/>
    <w:rsid w:val="005B7438"/>
    <w:rsid w:val="005B7CC4"/>
    <w:rsid w:val="005C0725"/>
    <w:rsid w:val="005C0982"/>
    <w:rsid w:val="005C1E55"/>
    <w:rsid w:val="005C2133"/>
    <w:rsid w:val="005C5ACF"/>
    <w:rsid w:val="005C677B"/>
    <w:rsid w:val="005C6D8D"/>
    <w:rsid w:val="005C713D"/>
    <w:rsid w:val="005C75C2"/>
    <w:rsid w:val="005D47D3"/>
    <w:rsid w:val="005D5249"/>
    <w:rsid w:val="005D5442"/>
    <w:rsid w:val="005D5B55"/>
    <w:rsid w:val="005D6D22"/>
    <w:rsid w:val="005E02FF"/>
    <w:rsid w:val="005E08E8"/>
    <w:rsid w:val="005E0E81"/>
    <w:rsid w:val="005E7C9F"/>
    <w:rsid w:val="005F3203"/>
    <w:rsid w:val="005F7CC6"/>
    <w:rsid w:val="006019FD"/>
    <w:rsid w:val="0060288D"/>
    <w:rsid w:val="0060334D"/>
    <w:rsid w:val="006052A2"/>
    <w:rsid w:val="00606661"/>
    <w:rsid w:val="0060764D"/>
    <w:rsid w:val="00607B67"/>
    <w:rsid w:val="00607C93"/>
    <w:rsid w:val="00612F89"/>
    <w:rsid w:val="00615782"/>
    <w:rsid w:val="006157C8"/>
    <w:rsid w:val="00615EB0"/>
    <w:rsid w:val="00621C06"/>
    <w:rsid w:val="00622965"/>
    <w:rsid w:val="006239F7"/>
    <w:rsid w:val="0062447D"/>
    <w:rsid w:val="00625A3D"/>
    <w:rsid w:val="00625CCB"/>
    <w:rsid w:val="00627D69"/>
    <w:rsid w:val="00630210"/>
    <w:rsid w:val="0063251C"/>
    <w:rsid w:val="00632E21"/>
    <w:rsid w:val="00633CFF"/>
    <w:rsid w:val="00635353"/>
    <w:rsid w:val="006403F7"/>
    <w:rsid w:val="00644A53"/>
    <w:rsid w:val="00644A70"/>
    <w:rsid w:val="006453DA"/>
    <w:rsid w:val="00645779"/>
    <w:rsid w:val="00651085"/>
    <w:rsid w:val="00652028"/>
    <w:rsid w:val="00662506"/>
    <w:rsid w:val="00662D35"/>
    <w:rsid w:val="006633F4"/>
    <w:rsid w:val="00663625"/>
    <w:rsid w:val="00664560"/>
    <w:rsid w:val="00665EB7"/>
    <w:rsid w:val="0067176B"/>
    <w:rsid w:val="00675199"/>
    <w:rsid w:val="0068016F"/>
    <w:rsid w:val="00682D58"/>
    <w:rsid w:val="00684657"/>
    <w:rsid w:val="006852D9"/>
    <w:rsid w:val="00685B8E"/>
    <w:rsid w:val="00686271"/>
    <w:rsid w:val="0068779B"/>
    <w:rsid w:val="006903C0"/>
    <w:rsid w:val="00692FDC"/>
    <w:rsid w:val="00694C90"/>
    <w:rsid w:val="00695AE7"/>
    <w:rsid w:val="00696B4F"/>
    <w:rsid w:val="006A2711"/>
    <w:rsid w:val="006A309F"/>
    <w:rsid w:val="006A3510"/>
    <w:rsid w:val="006A4364"/>
    <w:rsid w:val="006A6A5F"/>
    <w:rsid w:val="006B0884"/>
    <w:rsid w:val="006B2937"/>
    <w:rsid w:val="006B3DE1"/>
    <w:rsid w:val="006B44FE"/>
    <w:rsid w:val="006B459A"/>
    <w:rsid w:val="006B466A"/>
    <w:rsid w:val="006B72D0"/>
    <w:rsid w:val="006B7BFF"/>
    <w:rsid w:val="006C1CA0"/>
    <w:rsid w:val="006C3EA9"/>
    <w:rsid w:val="006C430D"/>
    <w:rsid w:val="006C5F8B"/>
    <w:rsid w:val="006C6AE1"/>
    <w:rsid w:val="006D0FEB"/>
    <w:rsid w:val="006D1FFD"/>
    <w:rsid w:val="006D3562"/>
    <w:rsid w:val="006D3ABF"/>
    <w:rsid w:val="006D3BD1"/>
    <w:rsid w:val="006D5609"/>
    <w:rsid w:val="006E120D"/>
    <w:rsid w:val="006E172A"/>
    <w:rsid w:val="006E20C4"/>
    <w:rsid w:val="006E2B7C"/>
    <w:rsid w:val="006E3A7E"/>
    <w:rsid w:val="006E3F73"/>
    <w:rsid w:val="006E47A5"/>
    <w:rsid w:val="006E4FBF"/>
    <w:rsid w:val="006E5519"/>
    <w:rsid w:val="006E5B7E"/>
    <w:rsid w:val="006F14AC"/>
    <w:rsid w:val="006F169E"/>
    <w:rsid w:val="006F3279"/>
    <w:rsid w:val="006F4130"/>
    <w:rsid w:val="006F48E1"/>
    <w:rsid w:val="006F52A1"/>
    <w:rsid w:val="006F74CA"/>
    <w:rsid w:val="00702A7E"/>
    <w:rsid w:val="00707DE7"/>
    <w:rsid w:val="00714C75"/>
    <w:rsid w:val="00714DF3"/>
    <w:rsid w:val="007168BE"/>
    <w:rsid w:val="00723D40"/>
    <w:rsid w:val="007253EC"/>
    <w:rsid w:val="00727C68"/>
    <w:rsid w:val="00730AEF"/>
    <w:rsid w:val="00733D0E"/>
    <w:rsid w:val="00734400"/>
    <w:rsid w:val="0073593A"/>
    <w:rsid w:val="00735F45"/>
    <w:rsid w:val="00736E2A"/>
    <w:rsid w:val="00736F70"/>
    <w:rsid w:val="00740F95"/>
    <w:rsid w:val="0074214A"/>
    <w:rsid w:val="00742A4E"/>
    <w:rsid w:val="007434AC"/>
    <w:rsid w:val="007524C6"/>
    <w:rsid w:val="00754536"/>
    <w:rsid w:val="00754F35"/>
    <w:rsid w:val="007551F9"/>
    <w:rsid w:val="00756BB8"/>
    <w:rsid w:val="00757300"/>
    <w:rsid w:val="007661B7"/>
    <w:rsid w:val="00770CDE"/>
    <w:rsid w:val="00773761"/>
    <w:rsid w:val="00775391"/>
    <w:rsid w:val="00775D09"/>
    <w:rsid w:val="007801B5"/>
    <w:rsid w:val="00780612"/>
    <w:rsid w:val="00780EBC"/>
    <w:rsid w:val="00781BC0"/>
    <w:rsid w:val="007822E1"/>
    <w:rsid w:val="007850DE"/>
    <w:rsid w:val="007863FB"/>
    <w:rsid w:val="00791D6A"/>
    <w:rsid w:val="00791D74"/>
    <w:rsid w:val="007A0196"/>
    <w:rsid w:val="007A0353"/>
    <w:rsid w:val="007A2462"/>
    <w:rsid w:val="007A298B"/>
    <w:rsid w:val="007A4886"/>
    <w:rsid w:val="007A5199"/>
    <w:rsid w:val="007A6382"/>
    <w:rsid w:val="007B041D"/>
    <w:rsid w:val="007B1A7A"/>
    <w:rsid w:val="007B3234"/>
    <w:rsid w:val="007B3D4F"/>
    <w:rsid w:val="007B5B37"/>
    <w:rsid w:val="007C1AD1"/>
    <w:rsid w:val="007C1C1B"/>
    <w:rsid w:val="007C3A22"/>
    <w:rsid w:val="007C4817"/>
    <w:rsid w:val="007D0716"/>
    <w:rsid w:val="007D430E"/>
    <w:rsid w:val="007E0570"/>
    <w:rsid w:val="007E33D3"/>
    <w:rsid w:val="007E41FC"/>
    <w:rsid w:val="007F0484"/>
    <w:rsid w:val="007F2376"/>
    <w:rsid w:val="007F307B"/>
    <w:rsid w:val="007F3604"/>
    <w:rsid w:val="007F75F7"/>
    <w:rsid w:val="007F792C"/>
    <w:rsid w:val="0080242E"/>
    <w:rsid w:val="0080569C"/>
    <w:rsid w:val="008163B9"/>
    <w:rsid w:val="00820219"/>
    <w:rsid w:val="00820C6A"/>
    <w:rsid w:val="0082273D"/>
    <w:rsid w:val="00823F5B"/>
    <w:rsid w:val="00825C3D"/>
    <w:rsid w:val="00825FAE"/>
    <w:rsid w:val="0083360E"/>
    <w:rsid w:val="008336C9"/>
    <w:rsid w:val="00834EDE"/>
    <w:rsid w:val="00835659"/>
    <w:rsid w:val="00837C4E"/>
    <w:rsid w:val="00840A29"/>
    <w:rsid w:val="00841BCE"/>
    <w:rsid w:val="00841FBA"/>
    <w:rsid w:val="00844E5E"/>
    <w:rsid w:val="008501D1"/>
    <w:rsid w:val="0085614A"/>
    <w:rsid w:val="00857B7C"/>
    <w:rsid w:val="008614CB"/>
    <w:rsid w:val="00863214"/>
    <w:rsid w:val="008714E9"/>
    <w:rsid w:val="00876DA6"/>
    <w:rsid w:val="008800FB"/>
    <w:rsid w:val="008810CB"/>
    <w:rsid w:val="00883F35"/>
    <w:rsid w:val="00887521"/>
    <w:rsid w:val="0089106C"/>
    <w:rsid w:val="008916B7"/>
    <w:rsid w:val="00891A54"/>
    <w:rsid w:val="008933E0"/>
    <w:rsid w:val="0089423E"/>
    <w:rsid w:val="00895430"/>
    <w:rsid w:val="00895CF3"/>
    <w:rsid w:val="008A0DF5"/>
    <w:rsid w:val="008A2671"/>
    <w:rsid w:val="008A2CBF"/>
    <w:rsid w:val="008A5A0E"/>
    <w:rsid w:val="008A6F87"/>
    <w:rsid w:val="008B11B7"/>
    <w:rsid w:val="008B17BB"/>
    <w:rsid w:val="008B1CA4"/>
    <w:rsid w:val="008B3021"/>
    <w:rsid w:val="008B3F26"/>
    <w:rsid w:val="008B4347"/>
    <w:rsid w:val="008B476A"/>
    <w:rsid w:val="008B5C6D"/>
    <w:rsid w:val="008B6F23"/>
    <w:rsid w:val="008C16C0"/>
    <w:rsid w:val="008C1C68"/>
    <w:rsid w:val="008C1F36"/>
    <w:rsid w:val="008C405F"/>
    <w:rsid w:val="008C5D48"/>
    <w:rsid w:val="008C6DAB"/>
    <w:rsid w:val="008D0918"/>
    <w:rsid w:val="008D1CCC"/>
    <w:rsid w:val="008D4FEE"/>
    <w:rsid w:val="008D6842"/>
    <w:rsid w:val="008D6B9A"/>
    <w:rsid w:val="008D7C82"/>
    <w:rsid w:val="008E115E"/>
    <w:rsid w:val="008E1D1C"/>
    <w:rsid w:val="008E39C9"/>
    <w:rsid w:val="008E4F9C"/>
    <w:rsid w:val="008F0F9F"/>
    <w:rsid w:val="008F1267"/>
    <w:rsid w:val="008F2641"/>
    <w:rsid w:val="008F54B1"/>
    <w:rsid w:val="008F6D8C"/>
    <w:rsid w:val="008F7383"/>
    <w:rsid w:val="0090078C"/>
    <w:rsid w:val="009016BA"/>
    <w:rsid w:val="00901FA9"/>
    <w:rsid w:val="0090388F"/>
    <w:rsid w:val="00905198"/>
    <w:rsid w:val="009051DF"/>
    <w:rsid w:val="009106B4"/>
    <w:rsid w:val="00911B43"/>
    <w:rsid w:val="009126FD"/>
    <w:rsid w:val="00912BAD"/>
    <w:rsid w:val="0091326F"/>
    <w:rsid w:val="00915F29"/>
    <w:rsid w:val="00916AC4"/>
    <w:rsid w:val="00916C9D"/>
    <w:rsid w:val="00917CC2"/>
    <w:rsid w:val="009202E0"/>
    <w:rsid w:val="00920C09"/>
    <w:rsid w:val="00926490"/>
    <w:rsid w:val="00927E3E"/>
    <w:rsid w:val="00931F3D"/>
    <w:rsid w:val="00932283"/>
    <w:rsid w:val="0093350B"/>
    <w:rsid w:val="0093456E"/>
    <w:rsid w:val="00936D6F"/>
    <w:rsid w:val="00937DDB"/>
    <w:rsid w:val="00937DE6"/>
    <w:rsid w:val="009406CD"/>
    <w:rsid w:val="00940FDD"/>
    <w:rsid w:val="009458E6"/>
    <w:rsid w:val="00952543"/>
    <w:rsid w:val="009526F3"/>
    <w:rsid w:val="00952E99"/>
    <w:rsid w:val="00954C07"/>
    <w:rsid w:val="00955987"/>
    <w:rsid w:val="00957A78"/>
    <w:rsid w:val="00960F91"/>
    <w:rsid w:val="00961DC6"/>
    <w:rsid w:val="009651F8"/>
    <w:rsid w:val="00965A6E"/>
    <w:rsid w:val="0096636F"/>
    <w:rsid w:val="00967708"/>
    <w:rsid w:val="009677DB"/>
    <w:rsid w:val="00970281"/>
    <w:rsid w:val="0097066B"/>
    <w:rsid w:val="00970C52"/>
    <w:rsid w:val="00970E56"/>
    <w:rsid w:val="00971C84"/>
    <w:rsid w:val="009759B2"/>
    <w:rsid w:val="00975C3F"/>
    <w:rsid w:val="009775A7"/>
    <w:rsid w:val="00977870"/>
    <w:rsid w:val="00977A5D"/>
    <w:rsid w:val="009822BF"/>
    <w:rsid w:val="009860FF"/>
    <w:rsid w:val="00987704"/>
    <w:rsid w:val="009907C5"/>
    <w:rsid w:val="00996E6A"/>
    <w:rsid w:val="009A04A0"/>
    <w:rsid w:val="009A0C8A"/>
    <w:rsid w:val="009A102B"/>
    <w:rsid w:val="009A20BF"/>
    <w:rsid w:val="009A260E"/>
    <w:rsid w:val="009A27A9"/>
    <w:rsid w:val="009A47F4"/>
    <w:rsid w:val="009A64C5"/>
    <w:rsid w:val="009A664E"/>
    <w:rsid w:val="009B00E3"/>
    <w:rsid w:val="009B085D"/>
    <w:rsid w:val="009B6364"/>
    <w:rsid w:val="009B7BFB"/>
    <w:rsid w:val="009C119E"/>
    <w:rsid w:val="009C44DA"/>
    <w:rsid w:val="009C5936"/>
    <w:rsid w:val="009C5D3F"/>
    <w:rsid w:val="009D2BC9"/>
    <w:rsid w:val="009D30AE"/>
    <w:rsid w:val="009D392C"/>
    <w:rsid w:val="009D7384"/>
    <w:rsid w:val="009D7E13"/>
    <w:rsid w:val="009E4C38"/>
    <w:rsid w:val="009E7182"/>
    <w:rsid w:val="009F1DA9"/>
    <w:rsid w:val="009F4CD8"/>
    <w:rsid w:val="009F66A2"/>
    <w:rsid w:val="009F6A53"/>
    <w:rsid w:val="009F6D9C"/>
    <w:rsid w:val="00A0027F"/>
    <w:rsid w:val="00A02A96"/>
    <w:rsid w:val="00A02ED8"/>
    <w:rsid w:val="00A03EA0"/>
    <w:rsid w:val="00A04964"/>
    <w:rsid w:val="00A0526B"/>
    <w:rsid w:val="00A121BF"/>
    <w:rsid w:val="00A15B12"/>
    <w:rsid w:val="00A161A8"/>
    <w:rsid w:val="00A168AD"/>
    <w:rsid w:val="00A20ADB"/>
    <w:rsid w:val="00A21F00"/>
    <w:rsid w:val="00A247DF"/>
    <w:rsid w:val="00A24A36"/>
    <w:rsid w:val="00A27353"/>
    <w:rsid w:val="00A33D01"/>
    <w:rsid w:val="00A34C90"/>
    <w:rsid w:val="00A355AE"/>
    <w:rsid w:val="00A35B32"/>
    <w:rsid w:val="00A400DE"/>
    <w:rsid w:val="00A40C07"/>
    <w:rsid w:val="00A46E30"/>
    <w:rsid w:val="00A46F9B"/>
    <w:rsid w:val="00A47E04"/>
    <w:rsid w:val="00A51552"/>
    <w:rsid w:val="00A52B00"/>
    <w:rsid w:val="00A52D44"/>
    <w:rsid w:val="00A53203"/>
    <w:rsid w:val="00A54F37"/>
    <w:rsid w:val="00A567C8"/>
    <w:rsid w:val="00A56CF4"/>
    <w:rsid w:val="00A612C8"/>
    <w:rsid w:val="00A61B6C"/>
    <w:rsid w:val="00A622A5"/>
    <w:rsid w:val="00A67964"/>
    <w:rsid w:val="00A71E9B"/>
    <w:rsid w:val="00A738FC"/>
    <w:rsid w:val="00A74F5C"/>
    <w:rsid w:val="00A74FDF"/>
    <w:rsid w:val="00A769E0"/>
    <w:rsid w:val="00A81514"/>
    <w:rsid w:val="00A81B4F"/>
    <w:rsid w:val="00A82ABD"/>
    <w:rsid w:val="00A84082"/>
    <w:rsid w:val="00A906D8"/>
    <w:rsid w:val="00A92A93"/>
    <w:rsid w:val="00A939ED"/>
    <w:rsid w:val="00A94528"/>
    <w:rsid w:val="00A97EB6"/>
    <w:rsid w:val="00AA1F61"/>
    <w:rsid w:val="00AA3ABD"/>
    <w:rsid w:val="00AA4F3D"/>
    <w:rsid w:val="00AB2079"/>
    <w:rsid w:val="00AB3584"/>
    <w:rsid w:val="00AB4C0C"/>
    <w:rsid w:val="00AB7C7C"/>
    <w:rsid w:val="00AC1EBB"/>
    <w:rsid w:val="00AC1FDF"/>
    <w:rsid w:val="00AC2D46"/>
    <w:rsid w:val="00AC64C2"/>
    <w:rsid w:val="00AC7BB1"/>
    <w:rsid w:val="00AD440F"/>
    <w:rsid w:val="00AD5B85"/>
    <w:rsid w:val="00AD5D6B"/>
    <w:rsid w:val="00AD621B"/>
    <w:rsid w:val="00AD72A8"/>
    <w:rsid w:val="00AD7984"/>
    <w:rsid w:val="00AE0858"/>
    <w:rsid w:val="00AE1694"/>
    <w:rsid w:val="00AE18E8"/>
    <w:rsid w:val="00AE282D"/>
    <w:rsid w:val="00AE3812"/>
    <w:rsid w:val="00AE4A13"/>
    <w:rsid w:val="00AE4C4D"/>
    <w:rsid w:val="00AE53DA"/>
    <w:rsid w:val="00AF5DCC"/>
    <w:rsid w:val="00AF61F1"/>
    <w:rsid w:val="00AF6C54"/>
    <w:rsid w:val="00AF7141"/>
    <w:rsid w:val="00AF7219"/>
    <w:rsid w:val="00AF773F"/>
    <w:rsid w:val="00B00E29"/>
    <w:rsid w:val="00B02989"/>
    <w:rsid w:val="00B02E0E"/>
    <w:rsid w:val="00B03CEC"/>
    <w:rsid w:val="00B0405D"/>
    <w:rsid w:val="00B05A4D"/>
    <w:rsid w:val="00B075B2"/>
    <w:rsid w:val="00B07BA5"/>
    <w:rsid w:val="00B10591"/>
    <w:rsid w:val="00B11D12"/>
    <w:rsid w:val="00B129D6"/>
    <w:rsid w:val="00B13C5F"/>
    <w:rsid w:val="00B14BC1"/>
    <w:rsid w:val="00B14C3C"/>
    <w:rsid w:val="00B218A9"/>
    <w:rsid w:val="00B22482"/>
    <w:rsid w:val="00B22B82"/>
    <w:rsid w:val="00B25559"/>
    <w:rsid w:val="00B25F11"/>
    <w:rsid w:val="00B2786E"/>
    <w:rsid w:val="00B3096F"/>
    <w:rsid w:val="00B35FAC"/>
    <w:rsid w:val="00B36A1E"/>
    <w:rsid w:val="00B45EB8"/>
    <w:rsid w:val="00B474D9"/>
    <w:rsid w:val="00B50536"/>
    <w:rsid w:val="00B51329"/>
    <w:rsid w:val="00B5241B"/>
    <w:rsid w:val="00B53A78"/>
    <w:rsid w:val="00B666D4"/>
    <w:rsid w:val="00B6758D"/>
    <w:rsid w:val="00B7000C"/>
    <w:rsid w:val="00B72106"/>
    <w:rsid w:val="00B7324A"/>
    <w:rsid w:val="00B800C9"/>
    <w:rsid w:val="00B81D26"/>
    <w:rsid w:val="00B822A8"/>
    <w:rsid w:val="00B8247E"/>
    <w:rsid w:val="00B87165"/>
    <w:rsid w:val="00B91EA5"/>
    <w:rsid w:val="00B95C93"/>
    <w:rsid w:val="00B965E4"/>
    <w:rsid w:val="00BA3FF7"/>
    <w:rsid w:val="00BA4946"/>
    <w:rsid w:val="00BA5CBC"/>
    <w:rsid w:val="00BA5E36"/>
    <w:rsid w:val="00BB101D"/>
    <w:rsid w:val="00BB2AB2"/>
    <w:rsid w:val="00BB2CC9"/>
    <w:rsid w:val="00BB6529"/>
    <w:rsid w:val="00BB79DD"/>
    <w:rsid w:val="00BC51F7"/>
    <w:rsid w:val="00BC7787"/>
    <w:rsid w:val="00BD01E5"/>
    <w:rsid w:val="00BD173F"/>
    <w:rsid w:val="00BD269E"/>
    <w:rsid w:val="00BD55D4"/>
    <w:rsid w:val="00BD7F2C"/>
    <w:rsid w:val="00BE04C4"/>
    <w:rsid w:val="00BE3DEC"/>
    <w:rsid w:val="00BE49CA"/>
    <w:rsid w:val="00BE57B9"/>
    <w:rsid w:val="00BE6482"/>
    <w:rsid w:val="00BE68A4"/>
    <w:rsid w:val="00BE6C7D"/>
    <w:rsid w:val="00BE7282"/>
    <w:rsid w:val="00BE7555"/>
    <w:rsid w:val="00BF3B90"/>
    <w:rsid w:val="00BF3BB5"/>
    <w:rsid w:val="00BF3F9A"/>
    <w:rsid w:val="00BF52B6"/>
    <w:rsid w:val="00BF59D2"/>
    <w:rsid w:val="00BF6928"/>
    <w:rsid w:val="00BF7774"/>
    <w:rsid w:val="00C02C4C"/>
    <w:rsid w:val="00C053BF"/>
    <w:rsid w:val="00C07803"/>
    <w:rsid w:val="00C11C78"/>
    <w:rsid w:val="00C12690"/>
    <w:rsid w:val="00C12F04"/>
    <w:rsid w:val="00C1771F"/>
    <w:rsid w:val="00C1783E"/>
    <w:rsid w:val="00C211F4"/>
    <w:rsid w:val="00C23799"/>
    <w:rsid w:val="00C259A4"/>
    <w:rsid w:val="00C26A91"/>
    <w:rsid w:val="00C31371"/>
    <w:rsid w:val="00C31940"/>
    <w:rsid w:val="00C32427"/>
    <w:rsid w:val="00C33758"/>
    <w:rsid w:val="00C346D0"/>
    <w:rsid w:val="00C36C0D"/>
    <w:rsid w:val="00C37439"/>
    <w:rsid w:val="00C40B84"/>
    <w:rsid w:val="00C47F49"/>
    <w:rsid w:val="00C5017F"/>
    <w:rsid w:val="00C501BE"/>
    <w:rsid w:val="00C56B37"/>
    <w:rsid w:val="00C57277"/>
    <w:rsid w:val="00C57B37"/>
    <w:rsid w:val="00C62A7B"/>
    <w:rsid w:val="00C638EF"/>
    <w:rsid w:val="00C660C6"/>
    <w:rsid w:val="00C672D9"/>
    <w:rsid w:val="00C7273E"/>
    <w:rsid w:val="00C72A96"/>
    <w:rsid w:val="00C72AFE"/>
    <w:rsid w:val="00C76BC3"/>
    <w:rsid w:val="00C820C9"/>
    <w:rsid w:val="00C8317D"/>
    <w:rsid w:val="00C838E9"/>
    <w:rsid w:val="00C8555F"/>
    <w:rsid w:val="00C85C54"/>
    <w:rsid w:val="00C87F1B"/>
    <w:rsid w:val="00C9274B"/>
    <w:rsid w:val="00C94554"/>
    <w:rsid w:val="00C972C4"/>
    <w:rsid w:val="00C9761D"/>
    <w:rsid w:val="00CA046B"/>
    <w:rsid w:val="00CA2B6D"/>
    <w:rsid w:val="00CA3F03"/>
    <w:rsid w:val="00CA5E24"/>
    <w:rsid w:val="00CA7223"/>
    <w:rsid w:val="00CA7C38"/>
    <w:rsid w:val="00CB03CD"/>
    <w:rsid w:val="00CB0443"/>
    <w:rsid w:val="00CB06D0"/>
    <w:rsid w:val="00CB57AE"/>
    <w:rsid w:val="00CB5A5A"/>
    <w:rsid w:val="00CB6B72"/>
    <w:rsid w:val="00CB6E93"/>
    <w:rsid w:val="00CB7B43"/>
    <w:rsid w:val="00CC24D0"/>
    <w:rsid w:val="00CC6C71"/>
    <w:rsid w:val="00CC7014"/>
    <w:rsid w:val="00CC789C"/>
    <w:rsid w:val="00CD4830"/>
    <w:rsid w:val="00CD6813"/>
    <w:rsid w:val="00CE24D7"/>
    <w:rsid w:val="00CE3DB1"/>
    <w:rsid w:val="00CE48B7"/>
    <w:rsid w:val="00CE48C2"/>
    <w:rsid w:val="00CE495A"/>
    <w:rsid w:val="00CE61EB"/>
    <w:rsid w:val="00CE620C"/>
    <w:rsid w:val="00CE640A"/>
    <w:rsid w:val="00CE7002"/>
    <w:rsid w:val="00CF356B"/>
    <w:rsid w:val="00CF386F"/>
    <w:rsid w:val="00CF4DD3"/>
    <w:rsid w:val="00D00C39"/>
    <w:rsid w:val="00D04EDC"/>
    <w:rsid w:val="00D0676C"/>
    <w:rsid w:val="00D06F19"/>
    <w:rsid w:val="00D07522"/>
    <w:rsid w:val="00D1000B"/>
    <w:rsid w:val="00D117C4"/>
    <w:rsid w:val="00D142FA"/>
    <w:rsid w:val="00D1518F"/>
    <w:rsid w:val="00D170F0"/>
    <w:rsid w:val="00D20C17"/>
    <w:rsid w:val="00D236DC"/>
    <w:rsid w:val="00D26099"/>
    <w:rsid w:val="00D26211"/>
    <w:rsid w:val="00D34297"/>
    <w:rsid w:val="00D34DF3"/>
    <w:rsid w:val="00D350B1"/>
    <w:rsid w:val="00D37734"/>
    <w:rsid w:val="00D41517"/>
    <w:rsid w:val="00D44C54"/>
    <w:rsid w:val="00D45F1A"/>
    <w:rsid w:val="00D47D49"/>
    <w:rsid w:val="00D50D18"/>
    <w:rsid w:val="00D52353"/>
    <w:rsid w:val="00D53ACD"/>
    <w:rsid w:val="00D545D7"/>
    <w:rsid w:val="00D5491B"/>
    <w:rsid w:val="00D54E3C"/>
    <w:rsid w:val="00D55FCE"/>
    <w:rsid w:val="00D56017"/>
    <w:rsid w:val="00D578E8"/>
    <w:rsid w:val="00D6225C"/>
    <w:rsid w:val="00D622AA"/>
    <w:rsid w:val="00D6275E"/>
    <w:rsid w:val="00D634BC"/>
    <w:rsid w:val="00D64CAD"/>
    <w:rsid w:val="00D70076"/>
    <w:rsid w:val="00D7099B"/>
    <w:rsid w:val="00D70D7B"/>
    <w:rsid w:val="00D72D26"/>
    <w:rsid w:val="00D74455"/>
    <w:rsid w:val="00D74F87"/>
    <w:rsid w:val="00D75A35"/>
    <w:rsid w:val="00D76149"/>
    <w:rsid w:val="00D76FE6"/>
    <w:rsid w:val="00D80DD1"/>
    <w:rsid w:val="00D81AC3"/>
    <w:rsid w:val="00D81F40"/>
    <w:rsid w:val="00D8216D"/>
    <w:rsid w:val="00D82794"/>
    <w:rsid w:val="00D833B1"/>
    <w:rsid w:val="00D83E46"/>
    <w:rsid w:val="00D85030"/>
    <w:rsid w:val="00D85538"/>
    <w:rsid w:val="00D87936"/>
    <w:rsid w:val="00D90155"/>
    <w:rsid w:val="00D90D55"/>
    <w:rsid w:val="00D92833"/>
    <w:rsid w:val="00D9455D"/>
    <w:rsid w:val="00D946AA"/>
    <w:rsid w:val="00D946AE"/>
    <w:rsid w:val="00D95AB9"/>
    <w:rsid w:val="00D96E90"/>
    <w:rsid w:val="00DA3831"/>
    <w:rsid w:val="00DA531A"/>
    <w:rsid w:val="00DB2DF6"/>
    <w:rsid w:val="00DB434C"/>
    <w:rsid w:val="00DC122A"/>
    <w:rsid w:val="00DC4B31"/>
    <w:rsid w:val="00DC53E3"/>
    <w:rsid w:val="00DD232E"/>
    <w:rsid w:val="00DD4995"/>
    <w:rsid w:val="00DD71BA"/>
    <w:rsid w:val="00DE0626"/>
    <w:rsid w:val="00DE4DF1"/>
    <w:rsid w:val="00DF0A59"/>
    <w:rsid w:val="00DF1D57"/>
    <w:rsid w:val="00DF2A28"/>
    <w:rsid w:val="00DF5A9B"/>
    <w:rsid w:val="00E0018C"/>
    <w:rsid w:val="00E01B76"/>
    <w:rsid w:val="00E031D8"/>
    <w:rsid w:val="00E03A9C"/>
    <w:rsid w:val="00E043AF"/>
    <w:rsid w:val="00E11E0E"/>
    <w:rsid w:val="00E12D13"/>
    <w:rsid w:val="00E13B64"/>
    <w:rsid w:val="00E1433E"/>
    <w:rsid w:val="00E14564"/>
    <w:rsid w:val="00E150F2"/>
    <w:rsid w:val="00E164F0"/>
    <w:rsid w:val="00E16AC9"/>
    <w:rsid w:val="00E238C4"/>
    <w:rsid w:val="00E24744"/>
    <w:rsid w:val="00E255E2"/>
    <w:rsid w:val="00E25F92"/>
    <w:rsid w:val="00E336EF"/>
    <w:rsid w:val="00E35EF2"/>
    <w:rsid w:val="00E3695B"/>
    <w:rsid w:val="00E36EB4"/>
    <w:rsid w:val="00E37F9D"/>
    <w:rsid w:val="00E44618"/>
    <w:rsid w:val="00E4594D"/>
    <w:rsid w:val="00E46A73"/>
    <w:rsid w:val="00E47F17"/>
    <w:rsid w:val="00E510F7"/>
    <w:rsid w:val="00E52DD6"/>
    <w:rsid w:val="00E534DD"/>
    <w:rsid w:val="00E53CAA"/>
    <w:rsid w:val="00E61D67"/>
    <w:rsid w:val="00E63103"/>
    <w:rsid w:val="00E632B3"/>
    <w:rsid w:val="00E6420A"/>
    <w:rsid w:val="00E72798"/>
    <w:rsid w:val="00E72898"/>
    <w:rsid w:val="00E72D05"/>
    <w:rsid w:val="00E73053"/>
    <w:rsid w:val="00E74536"/>
    <w:rsid w:val="00E75CD2"/>
    <w:rsid w:val="00E75F43"/>
    <w:rsid w:val="00E80FEC"/>
    <w:rsid w:val="00E818A9"/>
    <w:rsid w:val="00E85347"/>
    <w:rsid w:val="00E85E71"/>
    <w:rsid w:val="00E877D7"/>
    <w:rsid w:val="00E905E3"/>
    <w:rsid w:val="00E92E47"/>
    <w:rsid w:val="00E9357B"/>
    <w:rsid w:val="00E940EC"/>
    <w:rsid w:val="00EA43B1"/>
    <w:rsid w:val="00EA4F70"/>
    <w:rsid w:val="00EA671B"/>
    <w:rsid w:val="00EA6CB7"/>
    <w:rsid w:val="00EA7DE6"/>
    <w:rsid w:val="00EB3752"/>
    <w:rsid w:val="00EB3DB7"/>
    <w:rsid w:val="00EB4B1F"/>
    <w:rsid w:val="00EB6A69"/>
    <w:rsid w:val="00EC0D9A"/>
    <w:rsid w:val="00EC1593"/>
    <w:rsid w:val="00EC4073"/>
    <w:rsid w:val="00EC49B2"/>
    <w:rsid w:val="00EC4E8C"/>
    <w:rsid w:val="00EC747C"/>
    <w:rsid w:val="00ED2672"/>
    <w:rsid w:val="00ED58FC"/>
    <w:rsid w:val="00ED62B1"/>
    <w:rsid w:val="00EE1108"/>
    <w:rsid w:val="00EE18B0"/>
    <w:rsid w:val="00EE328D"/>
    <w:rsid w:val="00EE492A"/>
    <w:rsid w:val="00EF41E8"/>
    <w:rsid w:val="00EF691D"/>
    <w:rsid w:val="00F0156C"/>
    <w:rsid w:val="00F03CCA"/>
    <w:rsid w:val="00F0515C"/>
    <w:rsid w:val="00F07381"/>
    <w:rsid w:val="00F13317"/>
    <w:rsid w:val="00F16B28"/>
    <w:rsid w:val="00F17D37"/>
    <w:rsid w:val="00F2014D"/>
    <w:rsid w:val="00F209DD"/>
    <w:rsid w:val="00F23B26"/>
    <w:rsid w:val="00F248DD"/>
    <w:rsid w:val="00F262CF"/>
    <w:rsid w:val="00F31C53"/>
    <w:rsid w:val="00F3222B"/>
    <w:rsid w:val="00F339C3"/>
    <w:rsid w:val="00F34C15"/>
    <w:rsid w:val="00F352F0"/>
    <w:rsid w:val="00F35E36"/>
    <w:rsid w:val="00F40DED"/>
    <w:rsid w:val="00F418B4"/>
    <w:rsid w:val="00F427D3"/>
    <w:rsid w:val="00F45121"/>
    <w:rsid w:val="00F45A77"/>
    <w:rsid w:val="00F515CA"/>
    <w:rsid w:val="00F521F5"/>
    <w:rsid w:val="00F527C6"/>
    <w:rsid w:val="00F54A57"/>
    <w:rsid w:val="00F561C9"/>
    <w:rsid w:val="00F60763"/>
    <w:rsid w:val="00F61DBF"/>
    <w:rsid w:val="00F61F5E"/>
    <w:rsid w:val="00F63241"/>
    <w:rsid w:val="00F6363B"/>
    <w:rsid w:val="00F6786F"/>
    <w:rsid w:val="00F70D71"/>
    <w:rsid w:val="00F70E09"/>
    <w:rsid w:val="00F715F4"/>
    <w:rsid w:val="00F72288"/>
    <w:rsid w:val="00F7245E"/>
    <w:rsid w:val="00F7327A"/>
    <w:rsid w:val="00F732B2"/>
    <w:rsid w:val="00F75858"/>
    <w:rsid w:val="00F7646D"/>
    <w:rsid w:val="00F816AE"/>
    <w:rsid w:val="00F8364E"/>
    <w:rsid w:val="00F83B73"/>
    <w:rsid w:val="00F8495F"/>
    <w:rsid w:val="00F851DA"/>
    <w:rsid w:val="00F903EC"/>
    <w:rsid w:val="00F90B42"/>
    <w:rsid w:val="00F9266D"/>
    <w:rsid w:val="00F928E5"/>
    <w:rsid w:val="00F947AD"/>
    <w:rsid w:val="00F94ADA"/>
    <w:rsid w:val="00F95103"/>
    <w:rsid w:val="00FA2408"/>
    <w:rsid w:val="00FA336C"/>
    <w:rsid w:val="00FB04DA"/>
    <w:rsid w:val="00FB0C04"/>
    <w:rsid w:val="00FB0CC5"/>
    <w:rsid w:val="00FB105A"/>
    <w:rsid w:val="00FB3552"/>
    <w:rsid w:val="00FB39A6"/>
    <w:rsid w:val="00FB7857"/>
    <w:rsid w:val="00FC0660"/>
    <w:rsid w:val="00FC0A5A"/>
    <w:rsid w:val="00FC0B21"/>
    <w:rsid w:val="00FC3E80"/>
    <w:rsid w:val="00FC4C5C"/>
    <w:rsid w:val="00FD2956"/>
    <w:rsid w:val="00FD5460"/>
    <w:rsid w:val="00FD6D1C"/>
    <w:rsid w:val="00FE05DF"/>
    <w:rsid w:val="00FE1081"/>
    <w:rsid w:val="00FE239B"/>
    <w:rsid w:val="00FE3642"/>
    <w:rsid w:val="00FE5171"/>
    <w:rsid w:val="00FE7398"/>
    <w:rsid w:val="00FF3561"/>
    <w:rsid w:val="00FF512B"/>
    <w:rsid w:val="00FF5CD8"/>
    <w:rsid w:val="00FF6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C132EDA-87D1-4FA7-AAFB-0D22623D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C4"/>
    <w:pPr>
      <w:overflowPunct w:val="0"/>
      <w:autoSpaceDE w:val="0"/>
      <w:autoSpaceDN w:val="0"/>
      <w:adjustRightInd w:val="0"/>
      <w:textAlignment w:val="baseline"/>
    </w:pPr>
    <w:rPr>
      <w:rFonts w:ascii="CG Times" w:hAnsi="CG Times"/>
      <w:sz w:val="24"/>
      <w:lang w:eastAsia="en-US"/>
    </w:rPr>
  </w:style>
  <w:style w:type="paragraph" w:styleId="Naslov4">
    <w:name w:val="heading 4"/>
    <w:basedOn w:val="Normal"/>
    <w:next w:val="Normal"/>
    <w:link w:val="Naslov4Char"/>
    <w:semiHidden/>
    <w:unhideWhenUsed/>
    <w:qFormat/>
    <w:rsid w:val="008810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17695"/>
    <w:rPr>
      <w:rFonts w:ascii="Tahoma" w:hAnsi="Tahoma" w:cs="Tahoma"/>
      <w:sz w:val="16"/>
      <w:szCs w:val="16"/>
    </w:rPr>
  </w:style>
  <w:style w:type="paragraph" w:styleId="Zaglavlje">
    <w:name w:val="header"/>
    <w:basedOn w:val="Normal"/>
    <w:link w:val="ZaglavljeChar"/>
    <w:rsid w:val="00296B2C"/>
    <w:pPr>
      <w:tabs>
        <w:tab w:val="center" w:pos="4536"/>
        <w:tab w:val="right" w:pos="9072"/>
      </w:tabs>
    </w:pPr>
  </w:style>
  <w:style w:type="character" w:customStyle="1" w:styleId="ZaglavljeChar">
    <w:name w:val="Zaglavlje Char"/>
    <w:link w:val="Zaglavlje"/>
    <w:rsid w:val="00296B2C"/>
    <w:rPr>
      <w:rFonts w:ascii="CG Times" w:hAnsi="CG Times"/>
      <w:sz w:val="24"/>
      <w:lang w:val="en-US" w:eastAsia="en-US"/>
    </w:rPr>
  </w:style>
  <w:style w:type="paragraph" w:styleId="Podnoje">
    <w:name w:val="footer"/>
    <w:basedOn w:val="Normal"/>
    <w:link w:val="PodnojeChar"/>
    <w:uiPriority w:val="99"/>
    <w:rsid w:val="00296B2C"/>
    <w:pPr>
      <w:tabs>
        <w:tab w:val="center" w:pos="4536"/>
        <w:tab w:val="right" w:pos="9072"/>
      </w:tabs>
    </w:pPr>
  </w:style>
  <w:style w:type="character" w:customStyle="1" w:styleId="PodnojeChar">
    <w:name w:val="Podnožje Char"/>
    <w:link w:val="Podnoje"/>
    <w:uiPriority w:val="99"/>
    <w:rsid w:val="00296B2C"/>
    <w:rPr>
      <w:rFonts w:ascii="CG Times" w:hAnsi="CG Times"/>
      <w:sz w:val="24"/>
      <w:lang w:val="en-US" w:eastAsia="en-US"/>
    </w:rPr>
  </w:style>
  <w:style w:type="paragraph" w:styleId="StandardWeb">
    <w:name w:val="Normal (Web)"/>
    <w:basedOn w:val="Normal"/>
    <w:uiPriority w:val="99"/>
    <w:unhideWhenUsed/>
    <w:rsid w:val="00937DDB"/>
    <w:pPr>
      <w:overflowPunct/>
      <w:autoSpaceDE/>
      <w:autoSpaceDN/>
      <w:adjustRightInd/>
      <w:spacing w:before="100" w:beforeAutospacing="1" w:after="100" w:afterAutospacing="1"/>
      <w:textAlignment w:val="auto"/>
    </w:pPr>
    <w:rPr>
      <w:rFonts w:ascii="Times New Roman" w:hAnsi="Times New Roman"/>
      <w:szCs w:val="24"/>
      <w:lang w:eastAsia="hr-HR"/>
    </w:rPr>
  </w:style>
  <w:style w:type="paragraph" w:styleId="Odlomakpopisa">
    <w:name w:val="List Paragraph"/>
    <w:basedOn w:val="Normal"/>
    <w:uiPriority w:val="34"/>
    <w:qFormat/>
    <w:rsid w:val="00496E93"/>
    <w:pPr>
      <w:ind w:left="720"/>
      <w:contextualSpacing/>
    </w:pPr>
  </w:style>
  <w:style w:type="character" w:customStyle="1" w:styleId="preformatted-text">
    <w:name w:val="preformatted-text"/>
    <w:basedOn w:val="Zadanifontodlomka"/>
    <w:rsid w:val="00754536"/>
  </w:style>
  <w:style w:type="character" w:customStyle="1" w:styleId="Naslov4Char">
    <w:name w:val="Naslov 4 Char"/>
    <w:basedOn w:val="Zadanifontodlomka"/>
    <w:link w:val="Naslov4"/>
    <w:semiHidden/>
    <w:rsid w:val="008810CB"/>
    <w:rPr>
      <w:rFonts w:asciiTheme="majorHAnsi" w:eastAsiaTheme="majorEastAsia" w:hAnsiTheme="majorHAnsi" w:cstheme="majorBidi"/>
      <w:b/>
      <w:bCs/>
      <w:i/>
      <w:iCs/>
      <w:noProof/>
      <w:color w:val="5B9BD5" w:themeColor="accent1"/>
      <w:sz w:val="24"/>
      <w:lang w:eastAsia="en-US"/>
    </w:rPr>
  </w:style>
  <w:style w:type="character" w:styleId="Hiperveza">
    <w:name w:val="Hyperlink"/>
    <w:basedOn w:val="Zadanifontodlomka"/>
    <w:rsid w:val="00881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321">
      <w:bodyDiv w:val="1"/>
      <w:marLeft w:val="0"/>
      <w:marRight w:val="0"/>
      <w:marTop w:val="0"/>
      <w:marBottom w:val="0"/>
      <w:divBdr>
        <w:top w:val="none" w:sz="0" w:space="0" w:color="auto"/>
        <w:left w:val="none" w:sz="0" w:space="0" w:color="auto"/>
        <w:bottom w:val="none" w:sz="0" w:space="0" w:color="auto"/>
        <w:right w:val="none" w:sz="0" w:space="0" w:color="auto"/>
      </w:divBdr>
    </w:div>
    <w:div w:id="449588565">
      <w:bodyDiv w:val="1"/>
      <w:marLeft w:val="0"/>
      <w:marRight w:val="0"/>
      <w:marTop w:val="0"/>
      <w:marBottom w:val="0"/>
      <w:divBdr>
        <w:top w:val="none" w:sz="0" w:space="0" w:color="auto"/>
        <w:left w:val="none" w:sz="0" w:space="0" w:color="auto"/>
        <w:bottom w:val="none" w:sz="0" w:space="0" w:color="auto"/>
        <w:right w:val="none" w:sz="0" w:space="0" w:color="auto"/>
      </w:divBdr>
      <w:divsChild>
        <w:div w:id="1164275327">
          <w:marLeft w:val="0"/>
          <w:marRight w:val="0"/>
          <w:marTop w:val="0"/>
          <w:marBottom w:val="0"/>
          <w:divBdr>
            <w:top w:val="none" w:sz="0" w:space="0" w:color="auto"/>
            <w:left w:val="none" w:sz="0" w:space="0" w:color="auto"/>
            <w:bottom w:val="none" w:sz="0" w:space="0" w:color="auto"/>
            <w:right w:val="none" w:sz="0" w:space="0" w:color="auto"/>
          </w:divBdr>
        </w:div>
        <w:div w:id="961767557">
          <w:marLeft w:val="0"/>
          <w:marRight w:val="0"/>
          <w:marTop w:val="0"/>
          <w:marBottom w:val="0"/>
          <w:divBdr>
            <w:top w:val="none" w:sz="0" w:space="0" w:color="auto"/>
            <w:left w:val="none" w:sz="0" w:space="0" w:color="auto"/>
            <w:bottom w:val="none" w:sz="0" w:space="0" w:color="auto"/>
            <w:right w:val="none" w:sz="0" w:space="0" w:color="auto"/>
          </w:divBdr>
        </w:div>
        <w:div w:id="1468743128">
          <w:marLeft w:val="0"/>
          <w:marRight w:val="0"/>
          <w:marTop w:val="0"/>
          <w:marBottom w:val="0"/>
          <w:divBdr>
            <w:top w:val="none" w:sz="0" w:space="0" w:color="auto"/>
            <w:left w:val="none" w:sz="0" w:space="0" w:color="auto"/>
            <w:bottom w:val="none" w:sz="0" w:space="0" w:color="auto"/>
            <w:right w:val="none" w:sz="0" w:space="0" w:color="auto"/>
          </w:divBdr>
        </w:div>
        <w:div w:id="663699975">
          <w:marLeft w:val="0"/>
          <w:marRight w:val="0"/>
          <w:marTop w:val="0"/>
          <w:marBottom w:val="0"/>
          <w:divBdr>
            <w:top w:val="none" w:sz="0" w:space="0" w:color="auto"/>
            <w:left w:val="none" w:sz="0" w:space="0" w:color="auto"/>
            <w:bottom w:val="none" w:sz="0" w:space="0" w:color="auto"/>
            <w:right w:val="none" w:sz="0" w:space="0" w:color="auto"/>
          </w:divBdr>
        </w:div>
      </w:divsChild>
    </w:div>
    <w:div w:id="667296451">
      <w:bodyDiv w:val="1"/>
      <w:marLeft w:val="0"/>
      <w:marRight w:val="0"/>
      <w:marTop w:val="0"/>
      <w:marBottom w:val="0"/>
      <w:divBdr>
        <w:top w:val="none" w:sz="0" w:space="0" w:color="auto"/>
        <w:left w:val="none" w:sz="0" w:space="0" w:color="auto"/>
        <w:bottom w:val="none" w:sz="0" w:space="0" w:color="auto"/>
        <w:right w:val="none" w:sz="0" w:space="0" w:color="auto"/>
      </w:divBdr>
      <w:divsChild>
        <w:div w:id="1286619536">
          <w:marLeft w:val="0"/>
          <w:marRight w:val="0"/>
          <w:marTop w:val="0"/>
          <w:marBottom w:val="0"/>
          <w:divBdr>
            <w:top w:val="none" w:sz="0" w:space="0" w:color="auto"/>
            <w:left w:val="none" w:sz="0" w:space="0" w:color="auto"/>
            <w:bottom w:val="none" w:sz="0" w:space="0" w:color="auto"/>
            <w:right w:val="none" w:sz="0" w:space="0" w:color="auto"/>
          </w:divBdr>
          <w:divsChild>
            <w:div w:id="1220944230">
              <w:marLeft w:val="0"/>
              <w:marRight w:val="0"/>
              <w:marTop w:val="0"/>
              <w:marBottom w:val="0"/>
              <w:divBdr>
                <w:top w:val="none" w:sz="0" w:space="0" w:color="auto"/>
                <w:left w:val="none" w:sz="0" w:space="0" w:color="auto"/>
                <w:bottom w:val="none" w:sz="0" w:space="0" w:color="auto"/>
                <w:right w:val="none" w:sz="0" w:space="0" w:color="auto"/>
              </w:divBdr>
              <w:divsChild>
                <w:div w:id="716702292">
                  <w:marLeft w:val="0"/>
                  <w:marRight w:val="0"/>
                  <w:marTop w:val="0"/>
                  <w:marBottom w:val="0"/>
                  <w:divBdr>
                    <w:top w:val="none" w:sz="0" w:space="0" w:color="auto"/>
                    <w:left w:val="none" w:sz="0" w:space="0" w:color="auto"/>
                    <w:bottom w:val="none" w:sz="0" w:space="0" w:color="auto"/>
                    <w:right w:val="none" w:sz="0" w:space="0" w:color="auto"/>
                  </w:divBdr>
                </w:div>
                <w:div w:id="2122645990">
                  <w:marLeft w:val="0"/>
                  <w:marRight w:val="0"/>
                  <w:marTop w:val="0"/>
                  <w:marBottom w:val="0"/>
                  <w:divBdr>
                    <w:top w:val="none" w:sz="0" w:space="0" w:color="auto"/>
                    <w:left w:val="none" w:sz="0" w:space="0" w:color="auto"/>
                    <w:bottom w:val="none" w:sz="0" w:space="0" w:color="auto"/>
                    <w:right w:val="none" w:sz="0" w:space="0" w:color="auto"/>
                  </w:divBdr>
                  <w:divsChild>
                    <w:div w:id="1811896042">
                      <w:marLeft w:val="0"/>
                      <w:marRight w:val="0"/>
                      <w:marTop w:val="0"/>
                      <w:marBottom w:val="0"/>
                      <w:divBdr>
                        <w:top w:val="none" w:sz="0" w:space="0" w:color="auto"/>
                        <w:left w:val="none" w:sz="0" w:space="0" w:color="auto"/>
                        <w:bottom w:val="none" w:sz="0" w:space="0" w:color="auto"/>
                        <w:right w:val="none" w:sz="0" w:space="0" w:color="auto"/>
                      </w:divBdr>
                    </w:div>
                  </w:divsChild>
                </w:div>
                <w:div w:id="1438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668">
          <w:marLeft w:val="0"/>
          <w:marRight w:val="0"/>
          <w:marTop w:val="0"/>
          <w:marBottom w:val="0"/>
          <w:divBdr>
            <w:top w:val="none" w:sz="0" w:space="0" w:color="auto"/>
            <w:left w:val="none" w:sz="0" w:space="0" w:color="auto"/>
            <w:bottom w:val="none" w:sz="0" w:space="0" w:color="auto"/>
            <w:right w:val="none" w:sz="0" w:space="0" w:color="auto"/>
          </w:divBdr>
        </w:div>
        <w:div w:id="1563522149">
          <w:marLeft w:val="0"/>
          <w:marRight w:val="0"/>
          <w:marTop w:val="0"/>
          <w:marBottom w:val="0"/>
          <w:divBdr>
            <w:top w:val="none" w:sz="0" w:space="0" w:color="auto"/>
            <w:left w:val="none" w:sz="0" w:space="0" w:color="auto"/>
            <w:bottom w:val="none" w:sz="0" w:space="0" w:color="auto"/>
            <w:right w:val="none" w:sz="0" w:space="0" w:color="auto"/>
          </w:divBdr>
        </w:div>
        <w:div w:id="2078018322">
          <w:marLeft w:val="0"/>
          <w:marRight w:val="0"/>
          <w:marTop w:val="0"/>
          <w:marBottom w:val="0"/>
          <w:divBdr>
            <w:top w:val="none" w:sz="0" w:space="0" w:color="auto"/>
            <w:left w:val="none" w:sz="0" w:space="0" w:color="auto"/>
            <w:bottom w:val="none" w:sz="0" w:space="0" w:color="auto"/>
            <w:right w:val="none" w:sz="0" w:space="0" w:color="auto"/>
          </w:divBdr>
        </w:div>
        <w:div w:id="766577594">
          <w:marLeft w:val="0"/>
          <w:marRight w:val="0"/>
          <w:marTop w:val="0"/>
          <w:marBottom w:val="0"/>
          <w:divBdr>
            <w:top w:val="none" w:sz="0" w:space="0" w:color="auto"/>
            <w:left w:val="none" w:sz="0" w:space="0" w:color="auto"/>
            <w:bottom w:val="none" w:sz="0" w:space="0" w:color="auto"/>
            <w:right w:val="none" w:sz="0" w:space="0" w:color="auto"/>
          </w:divBdr>
        </w:div>
        <w:div w:id="2010866842">
          <w:marLeft w:val="0"/>
          <w:marRight w:val="0"/>
          <w:marTop w:val="0"/>
          <w:marBottom w:val="0"/>
          <w:divBdr>
            <w:top w:val="none" w:sz="0" w:space="0" w:color="auto"/>
            <w:left w:val="none" w:sz="0" w:space="0" w:color="auto"/>
            <w:bottom w:val="none" w:sz="0" w:space="0" w:color="auto"/>
            <w:right w:val="none" w:sz="0" w:space="0" w:color="auto"/>
          </w:divBdr>
        </w:div>
        <w:div w:id="223177424">
          <w:marLeft w:val="0"/>
          <w:marRight w:val="0"/>
          <w:marTop w:val="0"/>
          <w:marBottom w:val="0"/>
          <w:divBdr>
            <w:top w:val="none" w:sz="0" w:space="0" w:color="auto"/>
            <w:left w:val="none" w:sz="0" w:space="0" w:color="auto"/>
            <w:bottom w:val="none" w:sz="0" w:space="0" w:color="auto"/>
            <w:right w:val="none" w:sz="0" w:space="0" w:color="auto"/>
          </w:divBdr>
        </w:div>
        <w:div w:id="1129317604">
          <w:marLeft w:val="0"/>
          <w:marRight w:val="0"/>
          <w:marTop w:val="0"/>
          <w:marBottom w:val="0"/>
          <w:divBdr>
            <w:top w:val="none" w:sz="0" w:space="0" w:color="auto"/>
            <w:left w:val="none" w:sz="0" w:space="0" w:color="auto"/>
            <w:bottom w:val="none" w:sz="0" w:space="0" w:color="auto"/>
            <w:right w:val="none" w:sz="0" w:space="0" w:color="auto"/>
          </w:divBdr>
        </w:div>
        <w:div w:id="687222388">
          <w:marLeft w:val="0"/>
          <w:marRight w:val="0"/>
          <w:marTop w:val="0"/>
          <w:marBottom w:val="0"/>
          <w:divBdr>
            <w:top w:val="none" w:sz="0" w:space="0" w:color="auto"/>
            <w:left w:val="none" w:sz="0" w:space="0" w:color="auto"/>
            <w:bottom w:val="none" w:sz="0" w:space="0" w:color="auto"/>
            <w:right w:val="none" w:sz="0" w:space="0" w:color="auto"/>
          </w:divBdr>
        </w:div>
      </w:divsChild>
    </w:div>
    <w:div w:id="667556088">
      <w:bodyDiv w:val="1"/>
      <w:marLeft w:val="0"/>
      <w:marRight w:val="0"/>
      <w:marTop w:val="0"/>
      <w:marBottom w:val="0"/>
      <w:divBdr>
        <w:top w:val="none" w:sz="0" w:space="0" w:color="auto"/>
        <w:left w:val="none" w:sz="0" w:space="0" w:color="auto"/>
        <w:bottom w:val="none" w:sz="0" w:space="0" w:color="auto"/>
        <w:right w:val="none" w:sz="0" w:space="0" w:color="auto"/>
      </w:divBdr>
    </w:div>
    <w:div w:id="1529487787">
      <w:bodyDiv w:val="1"/>
      <w:marLeft w:val="0"/>
      <w:marRight w:val="0"/>
      <w:marTop w:val="0"/>
      <w:marBottom w:val="0"/>
      <w:divBdr>
        <w:top w:val="none" w:sz="0" w:space="0" w:color="auto"/>
        <w:left w:val="none" w:sz="0" w:space="0" w:color="auto"/>
        <w:bottom w:val="none" w:sz="0" w:space="0" w:color="auto"/>
        <w:right w:val="none" w:sz="0" w:space="0" w:color="auto"/>
      </w:divBdr>
      <w:divsChild>
        <w:div w:id="154955105">
          <w:marLeft w:val="0"/>
          <w:marRight w:val="0"/>
          <w:marTop w:val="0"/>
          <w:marBottom w:val="0"/>
          <w:divBdr>
            <w:top w:val="none" w:sz="0" w:space="0" w:color="auto"/>
            <w:left w:val="none" w:sz="0" w:space="0" w:color="auto"/>
            <w:bottom w:val="none" w:sz="0" w:space="0" w:color="auto"/>
            <w:right w:val="none" w:sz="0" w:space="0" w:color="auto"/>
          </w:divBdr>
          <w:divsChild>
            <w:div w:id="753479620">
              <w:marLeft w:val="0"/>
              <w:marRight w:val="0"/>
              <w:marTop w:val="0"/>
              <w:marBottom w:val="0"/>
              <w:divBdr>
                <w:top w:val="none" w:sz="0" w:space="0" w:color="auto"/>
                <w:left w:val="none" w:sz="0" w:space="0" w:color="auto"/>
                <w:bottom w:val="none" w:sz="0" w:space="0" w:color="auto"/>
                <w:right w:val="none" w:sz="0" w:space="0" w:color="auto"/>
              </w:divBdr>
              <w:divsChild>
                <w:div w:id="2060977335">
                  <w:marLeft w:val="0"/>
                  <w:marRight w:val="0"/>
                  <w:marTop w:val="0"/>
                  <w:marBottom w:val="0"/>
                  <w:divBdr>
                    <w:top w:val="none" w:sz="0" w:space="0" w:color="auto"/>
                    <w:left w:val="none" w:sz="0" w:space="0" w:color="auto"/>
                    <w:bottom w:val="none" w:sz="0" w:space="0" w:color="auto"/>
                    <w:right w:val="none" w:sz="0" w:space="0" w:color="auto"/>
                  </w:divBdr>
                </w:div>
                <w:div w:id="542593779">
                  <w:marLeft w:val="0"/>
                  <w:marRight w:val="0"/>
                  <w:marTop w:val="0"/>
                  <w:marBottom w:val="0"/>
                  <w:divBdr>
                    <w:top w:val="none" w:sz="0" w:space="0" w:color="auto"/>
                    <w:left w:val="none" w:sz="0" w:space="0" w:color="auto"/>
                    <w:bottom w:val="none" w:sz="0" w:space="0" w:color="auto"/>
                    <w:right w:val="none" w:sz="0" w:space="0" w:color="auto"/>
                  </w:divBdr>
                  <w:divsChild>
                    <w:div w:id="1638104827">
                      <w:marLeft w:val="0"/>
                      <w:marRight w:val="0"/>
                      <w:marTop w:val="0"/>
                      <w:marBottom w:val="0"/>
                      <w:divBdr>
                        <w:top w:val="none" w:sz="0" w:space="0" w:color="auto"/>
                        <w:left w:val="none" w:sz="0" w:space="0" w:color="auto"/>
                        <w:bottom w:val="none" w:sz="0" w:space="0" w:color="auto"/>
                        <w:right w:val="none" w:sz="0" w:space="0" w:color="auto"/>
                      </w:divBdr>
                    </w:div>
                  </w:divsChild>
                </w:div>
                <w:div w:id="15271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8737">
          <w:marLeft w:val="0"/>
          <w:marRight w:val="0"/>
          <w:marTop w:val="0"/>
          <w:marBottom w:val="0"/>
          <w:divBdr>
            <w:top w:val="none" w:sz="0" w:space="0" w:color="auto"/>
            <w:left w:val="none" w:sz="0" w:space="0" w:color="auto"/>
            <w:bottom w:val="none" w:sz="0" w:space="0" w:color="auto"/>
            <w:right w:val="none" w:sz="0" w:space="0" w:color="auto"/>
          </w:divBdr>
        </w:div>
        <w:div w:id="954754287">
          <w:marLeft w:val="0"/>
          <w:marRight w:val="0"/>
          <w:marTop w:val="0"/>
          <w:marBottom w:val="0"/>
          <w:divBdr>
            <w:top w:val="none" w:sz="0" w:space="0" w:color="auto"/>
            <w:left w:val="none" w:sz="0" w:space="0" w:color="auto"/>
            <w:bottom w:val="none" w:sz="0" w:space="0" w:color="auto"/>
            <w:right w:val="none" w:sz="0" w:space="0" w:color="auto"/>
          </w:divBdr>
        </w:div>
        <w:div w:id="1216313711">
          <w:marLeft w:val="0"/>
          <w:marRight w:val="0"/>
          <w:marTop w:val="0"/>
          <w:marBottom w:val="0"/>
          <w:divBdr>
            <w:top w:val="none" w:sz="0" w:space="0" w:color="auto"/>
            <w:left w:val="none" w:sz="0" w:space="0" w:color="auto"/>
            <w:bottom w:val="none" w:sz="0" w:space="0" w:color="auto"/>
            <w:right w:val="none" w:sz="0" w:space="0" w:color="auto"/>
          </w:divBdr>
        </w:div>
        <w:div w:id="932325823">
          <w:marLeft w:val="0"/>
          <w:marRight w:val="0"/>
          <w:marTop w:val="0"/>
          <w:marBottom w:val="0"/>
          <w:divBdr>
            <w:top w:val="none" w:sz="0" w:space="0" w:color="auto"/>
            <w:left w:val="none" w:sz="0" w:space="0" w:color="auto"/>
            <w:bottom w:val="none" w:sz="0" w:space="0" w:color="auto"/>
            <w:right w:val="none" w:sz="0" w:space="0" w:color="auto"/>
          </w:divBdr>
        </w:div>
        <w:div w:id="132063983">
          <w:marLeft w:val="0"/>
          <w:marRight w:val="0"/>
          <w:marTop w:val="0"/>
          <w:marBottom w:val="0"/>
          <w:divBdr>
            <w:top w:val="none" w:sz="0" w:space="0" w:color="auto"/>
            <w:left w:val="none" w:sz="0" w:space="0" w:color="auto"/>
            <w:bottom w:val="none" w:sz="0" w:space="0" w:color="auto"/>
            <w:right w:val="none" w:sz="0" w:space="0" w:color="auto"/>
          </w:divBdr>
        </w:div>
        <w:div w:id="1084491859">
          <w:marLeft w:val="0"/>
          <w:marRight w:val="0"/>
          <w:marTop w:val="0"/>
          <w:marBottom w:val="0"/>
          <w:divBdr>
            <w:top w:val="none" w:sz="0" w:space="0" w:color="auto"/>
            <w:left w:val="none" w:sz="0" w:space="0" w:color="auto"/>
            <w:bottom w:val="none" w:sz="0" w:space="0" w:color="auto"/>
            <w:right w:val="none" w:sz="0" w:space="0" w:color="auto"/>
          </w:divBdr>
        </w:div>
        <w:div w:id="1395741106">
          <w:marLeft w:val="0"/>
          <w:marRight w:val="0"/>
          <w:marTop w:val="0"/>
          <w:marBottom w:val="0"/>
          <w:divBdr>
            <w:top w:val="none" w:sz="0" w:space="0" w:color="auto"/>
            <w:left w:val="none" w:sz="0" w:space="0" w:color="auto"/>
            <w:bottom w:val="none" w:sz="0" w:space="0" w:color="auto"/>
            <w:right w:val="none" w:sz="0" w:space="0" w:color="auto"/>
          </w:divBdr>
        </w:div>
        <w:div w:id="1049766891">
          <w:marLeft w:val="0"/>
          <w:marRight w:val="0"/>
          <w:marTop w:val="0"/>
          <w:marBottom w:val="0"/>
          <w:divBdr>
            <w:top w:val="none" w:sz="0" w:space="0" w:color="auto"/>
            <w:left w:val="none" w:sz="0" w:space="0" w:color="auto"/>
            <w:bottom w:val="none" w:sz="0" w:space="0" w:color="auto"/>
            <w:right w:val="none" w:sz="0" w:space="0" w:color="auto"/>
          </w:divBdr>
        </w:div>
      </w:divsChild>
    </w:div>
    <w:div w:id="1616449228">
      <w:bodyDiv w:val="1"/>
      <w:marLeft w:val="0"/>
      <w:marRight w:val="0"/>
      <w:marTop w:val="0"/>
      <w:marBottom w:val="0"/>
      <w:divBdr>
        <w:top w:val="none" w:sz="0" w:space="0" w:color="auto"/>
        <w:left w:val="none" w:sz="0" w:space="0" w:color="auto"/>
        <w:bottom w:val="none" w:sz="0" w:space="0" w:color="auto"/>
        <w:right w:val="none" w:sz="0" w:space="0" w:color="auto"/>
      </w:divBdr>
      <w:divsChild>
        <w:div w:id="254897828">
          <w:marLeft w:val="0"/>
          <w:marRight w:val="0"/>
          <w:marTop w:val="0"/>
          <w:marBottom w:val="0"/>
          <w:divBdr>
            <w:top w:val="none" w:sz="0" w:space="0" w:color="auto"/>
            <w:left w:val="none" w:sz="0" w:space="0" w:color="auto"/>
            <w:bottom w:val="none" w:sz="0" w:space="0" w:color="auto"/>
            <w:right w:val="none" w:sz="0" w:space="0" w:color="auto"/>
          </w:divBdr>
        </w:div>
        <w:div w:id="982738131">
          <w:marLeft w:val="0"/>
          <w:marRight w:val="0"/>
          <w:marTop w:val="0"/>
          <w:marBottom w:val="0"/>
          <w:divBdr>
            <w:top w:val="none" w:sz="0" w:space="0" w:color="auto"/>
            <w:left w:val="none" w:sz="0" w:space="0" w:color="auto"/>
            <w:bottom w:val="none" w:sz="0" w:space="0" w:color="auto"/>
            <w:right w:val="none" w:sz="0" w:space="0" w:color="auto"/>
          </w:divBdr>
        </w:div>
        <w:div w:id="259023274">
          <w:marLeft w:val="0"/>
          <w:marRight w:val="0"/>
          <w:marTop w:val="0"/>
          <w:marBottom w:val="0"/>
          <w:divBdr>
            <w:top w:val="none" w:sz="0" w:space="0" w:color="auto"/>
            <w:left w:val="none" w:sz="0" w:space="0" w:color="auto"/>
            <w:bottom w:val="none" w:sz="0" w:space="0" w:color="auto"/>
            <w:right w:val="none" w:sz="0" w:space="0" w:color="auto"/>
          </w:divBdr>
        </w:div>
        <w:div w:id="1471825177">
          <w:marLeft w:val="0"/>
          <w:marRight w:val="0"/>
          <w:marTop w:val="0"/>
          <w:marBottom w:val="0"/>
          <w:divBdr>
            <w:top w:val="none" w:sz="0" w:space="0" w:color="auto"/>
            <w:left w:val="none" w:sz="0" w:space="0" w:color="auto"/>
            <w:bottom w:val="none" w:sz="0" w:space="0" w:color="auto"/>
            <w:right w:val="none" w:sz="0" w:space="0" w:color="auto"/>
          </w:divBdr>
        </w:div>
      </w:divsChild>
    </w:div>
    <w:div w:id="1643150450">
      <w:bodyDiv w:val="1"/>
      <w:marLeft w:val="0"/>
      <w:marRight w:val="0"/>
      <w:marTop w:val="0"/>
      <w:marBottom w:val="0"/>
      <w:divBdr>
        <w:top w:val="none" w:sz="0" w:space="0" w:color="auto"/>
        <w:left w:val="none" w:sz="0" w:space="0" w:color="auto"/>
        <w:bottom w:val="none" w:sz="0" w:space="0" w:color="auto"/>
        <w:right w:val="none" w:sz="0" w:space="0" w:color="auto"/>
      </w:divBdr>
      <w:divsChild>
        <w:div w:id="1384913978">
          <w:marLeft w:val="0"/>
          <w:marRight w:val="0"/>
          <w:marTop w:val="0"/>
          <w:marBottom w:val="0"/>
          <w:divBdr>
            <w:top w:val="none" w:sz="0" w:space="0" w:color="auto"/>
            <w:left w:val="none" w:sz="0" w:space="0" w:color="auto"/>
            <w:bottom w:val="none" w:sz="0" w:space="0" w:color="auto"/>
            <w:right w:val="none" w:sz="0" w:space="0" w:color="auto"/>
          </w:divBdr>
        </w:div>
        <w:div w:id="2142721971">
          <w:marLeft w:val="0"/>
          <w:marRight w:val="0"/>
          <w:marTop w:val="0"/>
          <w:marBottom w:val="0"/>
          <w:divBdr>
            <w:top w:val="none" w:sz="0" w:space="0" w:color="auto"/>
            <w:left w:val="none" w:sz="0" w:space="0" w:color="auto"/>
            <w:bottom w:val="none" w:sz="0" w:space="0" w:color="auto"/>
            <w:right w:val="none" w:sz="0" w:space="0" w:color="auto"/>
          </w:divBdr>
        </w:div>
        <w:div w:id="69162732">
          <w:marLeft w:val="0"/>
          <w:marRight w:val="0"/>
          <w:marTop w:val="0"/>
          <w:marBottom w:val="0"/>
          <w:divBdr>
            <w:top w:val="none" w:sz="0" w:space="0" w:color="auto"/>
            <w:left w:val="none" w:sz="0" w:space="0" w:color="auto"/>
            <w:bottom w:val="none" w:sz="0" w:space="0" w:color="auto"/>
            <w:right w:val="none" w:sz="0" w:space="0" w:color="auto"/>
          </w:divBdr>
        </w:div>
        <w:div w:id="1301229033">
          <w:marLeft w:val="0"/>
          <w:marRight w:val="0"/>
          <w:marTop w:val="0"/>
          <w:marBottom w:val="0"/>
          <w:divBdr>
            <w:top w:val="none" w:sz="0" w:space="0" w:color="auto"/>
            <w:left w:val="none" w:sz="0" w:space="0" w:color="auto"/>
            <w:bottom w:val="none" w:sz="0" w:space="0" w:color="auto"/>
            <w:right w:val="none" w:sz="0" w:space="0" w:color="auto"/>
          </w:divBdr>
        </w:div>
      </w:divsChild>
    </w:div>
    <w:div w:id="1834565088">
      <w:bodyDiv w:val="1"/>
      <w:marLeft w:val="0"/>
      <w:marRight w:val="0"/>
      <w:marTop w:val="0"/>
      <w:marBottom w:val="0"/>
      <w:divBdr>
        <w:top w:val="none" w:sz="0" w:space="0" w:color="auto"/>
        <w:left w:val="none" w:sz="0" w:space="0" w:color="auto"/>
        <w:bottom w:val="none" w:sz="0" w:space="0" w:color="auto"/>
        <w:right w:val="none" w:sz="0" w:space="0" w:color="auto"/>
      </w:divBdr>
      <w:divsChild>
        <w:div w:id="1490829139">
          <w:marLeft w:val="0"/>
          <w:marRight w:val="0"/>
          <w:marTop w:val="0"/>
          <w:marBottom w:val="0"/>
          <w:divBdr>
            <w:top w:val="none" w:sz="0" w:space="0" w:color="auto"/>
            <w:left w:val="none" w:sz="0" w:space="0" w:color="auto"/>
            <w:bottom w:val="none" w:sz="0" w:space="0" w:color="auto"/>
            <w:right w:val="none" w:sz="0" w:space="0" w:color="auto"/>
          </w:divBdr>
          <w:divsChild>
            <w:div w:id="1142234189">
              <w:marLeft w:val="0"/>
              <w:marRight w:val="0"/>
              <w:marTop w:val="0"/>
              <w:marBottom w:val="0"/>
              <w:divBdr>
                <w:top w:val="none" w:sz="0" w:space="0" w:color="auto"/>
                <w:left w:val="none" w:sz="0" w:space="0" w:color="auto"/>
                <w:bottom w:val="none" w:sz="0" w:space="0" w:color="auto"/>
                <w:right w:val="none" w:sz="0" w:space="0" w:color="auto"/>
              </w:divBdr>
              <w:divsChild>
                <w:div w:id="1405376577">
                  <w:marLeft w:val="0"/>
                  <w:marRight w:val="0"/>
                  <w:marTop w:val="0"/>
                  <w:marBottom w:val="0"/>
                  <w:divBdr>
                    <w:top w:val="none" w:sz="0" w:space="0" w:color="auto"/>
                    <w:left w:val="none" w:sz="0" w:space="0" w:color="auto"/>
                    <w:bottom w:val="none" w:sz="0" w:space="0" w:color="auto"/>
                    <w:right w:val="none" w:sz="0" w:space="0" w:color="auto"/>
                  </w:divBdr>
                </w:div>
                <w:div w:id="1315181130">
                  <w:marLeft w:val="0"/>
                  <w:marRight w:val="0"/>
                  <w:marTop w:val="0"/>
                  <w:marBottom w:val="0"/>
                  <w:divBdr>
                    <w:top w:val="none" w:sz="0" w:space="0" w:color="auto"/>
                    <w:left w:val="none" w:sz="0" w:space="0" w:color="auto"/>
                    <w:bottom w:val="none" w:sz="0" w:space="0" w:color="auto"/>
                    <w:right w:val="none" w:sz="0" w:space="0" w:color="auto"/>
                  </w:divBdr>
                  <w:divsChild>
                    <w:div w:id="1196308663">
                      <w:marLeft w:val="0"/>
                      <w:marRight w:val="0"/>
                      <w:marTop w:val="0"/>
                      <w:marBottom w:val="0"/>
                      <w:divBdr>
                        <w:top w:val="none" w:sz="0" w:space="0" w:color="auto"/>
                        <w:left w:val="none" w:sz="0" w:space="0" w:color="auto"/>
                        <w:bottom w:val="none" w:sz="0" w:space="0" w:color="auto"/>
                        <w:right w:val="none" w:sz="0" w:space="0" w:color="auto"/>
                      </w:divBdr>
                    </w:div>
                  </w:divsChild>
                </w:div>
                <w:div w:id="5998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9">
          <w:marLeft w:val="0"/>
          <w:marRight w:val="0"/>
          <w:marTop w:val="0"/>
          <w:marBottom w:val="0"/>
          <w:divBdr>
            <w:top w:val="none" w:sz="0" w:space="0" w:color="auto"/>
            <w:left w:val="none" w:sz="0" w:space="0" w:color="auto"/>
            <w:bottom w:val="none" w:sz="0" w:space="0" w:color="auto"/>
            <w:right w:val="none" w:sz="0" w:space="0" w:color="auto"/>
          </w:divBdr>
        </w:div>
        <w:div w:id="372968704">
          <w:marLeft w:val="0"/>
          <w:marRight w:val="0"/>
          <w:marTop w:val="0"/>
          <w:marBottom w:val="0"/>
          <w:divBdr>
            <w:top w:val="none" w:sz="0" w:space="0" w:color="auto"/>
            <w:left w:val="none" w:sz="0" w:space="0" w:color="auto"/>
            <w:bottom w:val="none" w:sz="0" w:space="0" w:color="auto"/>
            <w:right w:val="none" w:sz="0" w:space="0" w:color="auto"/>
          </w:divBdr>
        </w:div>
        <w:div w:id="922378489">
          <w:marLeft w:val="0"/>
          <w:marRight w:val="0"/>
          <w:marTop w:val="0"/>
          <w:marBottom w:val="0"/>
          <w:divBdr>
            <w:top w:val="none" w:sz="0" w:space="0" w:color="auto"/>
            <w:left w:val="none" w:sz="0" w:space="0" w:color="auto"/>
            <w:bottom w:val="none" w:sz="0" w:space="0" w:color="auto"/>
            <w:right w:val="none" w:sz="0" w:space="0" w:color="auto"/>
          </w:divBdr>
        </w:div>
        <w:div w:id="1419211383">
          <w:marLeft w:val="0"/>
          <w:marRight w:val="0"/>
          <w:marTop w:val="0"/>
          <w:marBottom w:val="0"/>
          <w:divBdr>
            <w:top w:val="none" w:sz="0" w:space="0" w:color="auto"/>
            <w:left w:val="none" w:sz="0" w:space="0" w:color="auto"/>
            <w:bottom w:val="none" w:sz="0" w:space="0" w:color="auto"/>
            <w:right w:val="none" w:sz="0" w:space="0" w:color="auto"/>
          </w:divBdr>
        </w:div>
        <w:div w:id="1771462807">
          <w:marLeft w:val="0"/>
          <w:marRight w:val="0"/>
          <w:marTop w:val="0"/>
          <w:marBottom w:val="0"/>
          <w:divBdr>
            <w:top w:val="none" w:sz="0" w:space="0" w:color="auto"/>
            <w:left w:val="none" w:sz="0" w:space="0" w:color="auto"/>
            <w:bottom w:val="none" w:sz="0" w:space="0" w:color="auto"/>
            <w:right w:val="none" w:sz="0" w:space="0" w:color="auto"/>
          </w:divBdr>
        </w:div>
        <w:div w:id="598022216">
          <w:marLeft w:val="0"/>
          <w:marRight w:val="0"/>
          <w:marTop w:val="0"/>
          <w:marBottom w:val="0"/>
          <w:divBdr>
            <w:top w:val="none" w:sz="0" w:space="0" w:color="auto"/>
            <w:left w:val="none" w:sz="0" w:space="0" w:color="auto"/>
            <w:bottom w:val="none" w:sz="0" w:space="0" w:color="auto"/>
            <w:right w:val="none" w:sz="0" w:space="0" w:color="auto"/>
          </w:divBdr>
        </w:div>
        <w:div w:id="321550045">
          <w:marLeft w:val="0"/>
          <w:marRight w:val="0"/>
          <w:marTop w:val="0"/>
          <w:marBottom w:val="0"/>
          <w:divBdr>
            <w:top w:val="none" w:sz="0" w:space="0" w:color="auto"/>
            <w:left w:val="none" w:sz="0" w:space="0" w:color="auto"/>
            <w:bottom w:val="none" w:sz="0" w:space="0" w:color="auto"/>
            <w:right w:val="none" w:sz="0" w:space="0" w:color="auto"/>
          </w:divBdr>
        </w:div>
        <w:div w:id="972097336">
          <w:marLeft w:val="0"/>
          <w:marRight w:val="0"/>
          <w:marTop w:val="0"/>
          <w:marBottom w:val="0"/>
          <w:divBdr>
            <w:top w:val="none" w:sz="0" w:space="0" w:color="auto"/>
            <w:left w:val="none" w:sz="0" w:space="0" w:color="auto"/>
            <w:bottom w:val="none" w:sz="0" w:space="0" w:color="auto"/>
            <w:right w:val="none" w:sz="0" w:space="0" w:color="auto"/>
          </w:divBdr>
        </w:div>
      </w:divsChild>
    </w:div>
    <w:div w:id="2078169244">
      <w:bodyDiv w:val="1"/>
      <w:marLeft w:val="0"/>
      <w:marRight w:val="0"/>
      <w:marTop w:val="0"/>
      <w:marBottom w:val="0"/>
      <w:divBdr>
        <w:top w:val="none" w:sz="0" w:space="0" w:color="auto"/>
        <w:left w:val="none" w:sz="0" w:space="0" w:color="auto"/>
        <w:bottom w:val="none" w:sz="0" w:space="0" w:color="auto"/>
        <w:right w:val="none" w:sz="0" w:space="0" w:color="auto"/>
      </w:divBdr>
      <w:divsChild>
        <w:div w:id="1844928760">
          <w:marLeft w:val="0"/>
          <w:marRight w:val="0"/>
          <w:marTop w:val="0"/>
          <w:marBottom w:val="0"/>
          <w:divBdr>
            <w:top w:val="none" w:sz="0" w:space="0" w:color="auto"/>
            <w:left w:val="none" w:sz="0" w:space="0" w:color="auto"/>
            <w:bottom w:val="none" w:sz="0" w:space="0" w:color="auto"/>
            <w:right w:val="none" w:sz="0" w:space="0" w:color="auto"/>
          </w:divBdr>
          <w:divsChild>
            <w:div w:id="1653556438">
              <w:marLeft w:val="0"/>
              <w:marRight w:val="0"/>
              <w:marTop w:val="0"/>
              <w:marBottom w:val="0"/>
              <w:divBdr>
                <w:top w:val="none" w:sz="0" w:space="0" w:color="auto"/>
                <w:left w:val="none" w:sz="0" w:space="0" w:color="auto"/>
                <w:bottom w:val="none" w:sz="0" w:space="0" w:color="auto"/>
                <w:right w:val="none" w:sz="0" w:space="0" w:color="auto"/>
              </w:divBdr>
              <w:divsChild>
                <w:div w:id="1579170211">
                  <w:marLeft w:val="0"/>
                  <w:marRight w:val="0"/>
                  <w:marTop w:val="0"/>
                  <w:marBottom w:val="0"/>
                  <w:divBdr>
                    <w:top w:val="none" w:sz="0" w:space="0" w:color="auto"/>
                    <w:left w:val="none" w:sz="0" w:space="0" w:color="auto"/>
                    <w:bottom w:val="none" w:sz="0" w:space="0" w:color="auto"/>
                    <w:right w:val="none" w:sz="0" w:space="0" w:color="auto"/>
                  </w:divBdr>
                </w:div>
                <w:div w:id="544609138">
                  <w:marLeft w:val="0"/>
                  <w:marRight w:val="0"/>
                  <w:marTop w:val="0"/>
                  <w:marBottom w:val="0"/>
                  <w:divBdr>
                    <w:top w:val="none" w:sz="0" w:space="0" w:color="auto"/>
                    <w:left w:val="none" w:sz="0" w:space="0" w:color="auto"/>
                    <w:bottom w:val="none" w:sz="0" w:space="0" w:color="auto"/>
                    <w:right w:val="none" w:sz="0" w:space="0" w:color="auto"/>
                  </w:divBdr>
                  <w:divsChild>
                    <w:div w:id="1292980964">
                      <w:marLeft w:val="0"/>
                      <w:marRight w:val="0"/>
                      <w:marTop w:val="0"/>
                      <w:marBottom w:val="0"/>
                      <w:divBdr>
                        <w:top w:val="none" w:sz="0" w:space="0" w:color="auto"/>
                        <w:left w:val="none" w:sz="0" w:space="0" w:color="auto"/>
                        <w:bottom w:val="none" w:sz="0" w:space="0" w:color="auto"/>
                        <w:right w:val="none" w:sz="0" w:space="0" w:color="auto"/>
                      </w:divBdr>
                    </w:div>
                  </w:divsChild>
                </w:div>
                <w:div w:id="3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20149">
          <w:marLeft w:val="0"/>
          <w:marRight w:val="0"/>
          <w:marTop w:val="0"/>
          <w:marBottom w:val="0"/>
          <w:divBdr>
            <w:top w:val="none" w:sz="0" w:space="0" w:color="auto"/>
            <w:left w:val="none" w:sz="0" w:space="0" w:color="auto"/>
            <w:bottom w:val="none" w:sz="0" w:space="0" w:color="auto"/>
            <w:right w:val="none" w:sz="0" w:space="0" w:color="auto"/>
          </w:divBdr>
        </w:div>
        <w:div w:id="944849940">
          <w:marLeft w:val="0"/>
          <w:marRight w:val="0"/>
          <w:marTop w:val="0"/>
          <w:marBottom w:val="0"/>
          <w:divBdr>
            <w:top w:val="none" w:sz="0" w:space="0" w:color="auto"/>
            <w:left w:val="none" w:sz="0" w:space="0" w:color="auto"/>
            <w:bottom w:val="none" w:sz="0" w:space="0" w:color="auto"/>
            <w:right w:val="none" w:sz="0" w:space="0" w:color="auto"/>
          </w:divBdr>
        </w:div>
        <w:div w:id="1376272457">
          <w:marLeft w:val="0"/>
          <w:marRight w:val="0"/>
          <w:marTop w:val="0"/>
          <w:marBottom w:val="0"/>
          <w:divBdr>
            <w:top w:val="none" w:sz="0" w:space="0" w:color="auto"/>
            <w:left w:val="none" w:sz="0" w:space="0" w:color="auto"/>
            <w:bottom w:val="none" w:sz="0" w:space="0" w:color="auto"/>
            <w:right w:val="none" w:sz="0" w:space="0" w:color="auto"/>
          </w:divBdr>
        </w:div>
        <w:div w:id="1510369635">
          <w:marLeft w:val="0"/>
          <w:marRight w:val="0"/>
          <w:marTop w:val="0"/>
          <w:marBottom w:val="0"/>
          <w:divBdr>
            <w:top w:val="none" w:sz="0" w:space="0" w:color="auto"/>
            <w:left w:val="none" w:sz="0" w:space="0" w:color="auto"/>
            <w:bottom w:val="none" w:sz="0" w:space="0" w:color="auto"/>
            <w:right w:val="none" w:sz="0" w:space="0" w:color="auto"/>
          </w:divBdr>
        </w:div>
        <w:div w:id="847906451">
          <w:marLeft w:val="0"/>
          <w:marRight w:val="0"/>
          <w:marTop w:val="0"/>
          <w:marBottom w:val="0"/>
          <w:divBdr>
            <w:top w:val="none" w:sz="0" w:space="0" w:color="auto"/>
            <w:left w:val="none" w:sz="0" w:space="0" w:color="auto"/>
            <w:bottom w:val="none" w:sz="0" w:space="0" w:color="auto"/>
            <w:right w:val="none" w:sz="0" w:space="0" w:color="auto"/>
          </w:divBdr>
        </w:div>
        <w:div w:id="1364357825">
          <w:marLeft w:val="0"/>
          <w:marRight w:val="0"/>
          <w:marTop w:val="0"/>
          <w:marBottom w:val="0"/>
          <w:divBdr>
            <w:top w:val="none" w:sz="0" w:space="0" w:color="auto"/>
            <w:left w:val="none" w:sz="0" w:space="0" w:color="auto"/>
            <w:bottom w:val="none" w:sz="0" w:space="0" w:color="auto"/>
            <w:right w:val="none" w:sz="0" w:space="0" w:color="auto"/>
          </w:divBdr>
        </w:div>
        <w:div w:id="2034308623">
          <w:marLeft w:val="0"/>
          <w:marRight w:val="0"/>
          <w:marTop w:val="0"/>
          <w:marBottom w:val="0"/>
          <w:divBdr>
            <w:top w:val="none" w:sz="0" w:space="0" w:color="auto"/>
            <w:left w:val="none" w:sz="0" w:space="0" w:color="auto"/>
            <w:bottom w:val="none" w:sz="0" w:space="0" w:color="auto"/>
            <w:right w:val="none" w:sz="0" w:space="0" w:color="auto"/>
          </w:divBdr>
        </w:div>
        <w:div w:id="136872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mcic\AppData\Roaming\Microsoft\Predlo&#353;ci\PreRj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C3C2-0600-4DAC-B266-51D62A32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PreRje.dot</Template>
  <TotalTime>0</TotalTime>
  <Pages>4</Pages>
  <Words>1706</Words>
  <Characters>9729</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Broj: Us-/2001</vt:lpstr>
      <vt:lpstr>Broj: Us-/2001</vt:lpstr>
    </vt:vector>
  </TitlesOfParts>
  <Company>Pre-installed Company</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Veseljka Kos</dc:creator>
  <cp:lastModifiedBy>Tanja Nemčić</cp:lastModifiedBy>
  <cp:revision>2</cp:revision>
  <cp:lastPrinted>2021-02-22T07:10:00Z</cp:lastPrinted>
  <dcterms:created xsi:type="dcterms:W3CDTF">2021-11-02T13:55:00Z</dcterms:created>
  <dcterms:modified xsi:type="dcterms:W3CDTF">2021-11-02T13:55:00Z</dcterms:modified>
</cp:coreProperties>
</file>