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45" w:rsidRDefault="00E72045" w:rsidP="00E72045">
      <w:pPr>
        <w:pStyle w:val="Odlomakpopisa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Podaci za plaćanje </w:t>
      </w:r>
      <w:r w:rsidR="00C71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sudske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pristojbe</w:t>
      </w:r>
      <w:r w:rsidR="00A702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imenovanje stalnih sudskih vještaka, tumača i procjenitelja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(</w:t>
      </w:r>
      <w:r w:rsidR="00A70281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podaci se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odnose samo na Županijski sud u Zagrebu)</w:t>
      </w:r>
    </w:p>
    <w:p w:rsidR="00E72045" w:rsidRDefault="00E72045" w:rsidP="00E72045">
      <w:pPr>
        <w:pStyle w:val="Odlomakpopisa"/>
        <w:rPr>
          <w:rFonts w:ascii="Franklin Gothic Book" w:hAnsi="Franklin Gothic Book"/>
        </w:rPr>
      </w:pPr>
    </w:p>
    <w:p w:rsidR="00E72045" w:rsidRDefault="00E72045" w:rsidP="00E7204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Primatelj: </w:t>
      </w:r>
      <w:r>
        <w:rPr>
          <w:rFonts w:ascii="Times New Roman" w:hAnsi="Times New Roman" w:cs="Times New Roman"/>
        </w:rPr>
        <w:t xml:space="preserve">DRŽAVNI PRORAČUN REPUBLIKE HRVATSKE </w:t>
      </w:r>
    </w:p>
    <w:p w:rsidR="00F01014" w:rsidRDefault="00F01014" w:rsidP="00F0101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IBAN ili </w:t>
      </w:r>
      <w:r w:rsidR="00977249">
        <w:rPr>
          <w:rFonts w:ascii="Times New Roman" w:hAnsi="Times New Roman" w:cs="Times New Roman"/>
        </w:rPr>
        <w:t xml:space="preserve">broj </w:t>
      </w:r>
      <w:r>
        <w:rPr>
          <w:rFonts w:ascii="Times New Roman" w:hAnsi="Times New Roman" w:cs="Times New Roman"/>
        </w:rPr>
        <w:t xml:space="preserve">računa </w:t>
      </w:r>
      <w:r w:rsidR="00977249">
        <w:rPr>
          <w:rFonts w:ascii="Times New Roman" w:hAnsi="Times New Roman" w:cs="Times New Roman"/>
        </w:rPr>
        <w:t>primatelja: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Style w:val="PozadinaSvijetloZelena"/>
            <w:sz w:val="24"/>
            <w:szCs w:val="24"/>
          </w:rPr>
          <w:alias w:val="Broj računa za uplatu"/>
          <w:tag w:val="DomainObject.Predmet.PristojbeBrojRacuna_1"/>
          <w:id w:val="334968505"/>
          <w:placeholder>
            <w:docPart w:val="0D5EE0C0E4D24D66AF6913E82F7CBD31"/>
          </w:placeholder>
          <w:dataBinding w:xpath="/icms/DomainObject.Predmet.PristojbeBrojRacuna/derivirana_varijabla[@naziv='DomainObject.Predmet.PristojbeBrojRacuna_1']" w:storeItemID="{100293BC-3C9C-4740-99C7-73F5E9006100}"/>
          <w:text/>
        </w:sdtPr>
        <w:sdtEndPr>
          <w:rPr>
            <w:rStyle w:val="PozadinaSvijetloZelena"/>
          </w:rPr>
        </w:sdtEndPr>
        <w:sdtContent>
          <w:r w:rsidRPr="00F01014">
            <w:rPr>
              <w:rStyle w:val="PozadinaSvijetloZelena"/>
              <w:sz w:val="24"/>
              <w:szCs w:val="24"/>
            </w:rPr>
            <w:t>HR1210010051863000160</w:t>
          </w:r>
        </w:sdtContent>
      </w:sdt>
    </w:p>
    <w:p w:rsidR="00E72045" w:rsidRPr="00722F14" w:rsidRDefault="00E72045" w:rsidP="00E72045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 </w:t>
      </w:r>
      <w:r w:rsidR="00977249">
        <w:rPr>
          <w:rFonts w:ascii="Times New Roman" w:hAnsi="Times New Roman" w:cs="Times New Roman"/>
          <w:sz w:val="24"/>
          <w:szCs w:val="24"/>
        </w:rPr>
        <w:t>HR</w:t>
      </w:r>
      <w:r w:rsidR="00F01014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,   Poziv na broj </w:t>
      </w:r>
      <w:r w:rsidR="00722F14">
        <w:rPr>
          <w:rFonts w:ascii="Times New Roman" w:hAnsi="Times New Roman" w:cs="Times New Roman"/>
          <w:sz w:val="24"/>
          <w:szCs w:val="24"/>
        </w:rPr>
        <w:t>primatelja</w:t>
      </w:r>
      <w:r>
        <w:rPr>
          <w:rFonts w:ascii="Times New Roman" w:hAnsi="Times New Roman" w:cs="Times New Roman"/>
          <w:sz w:val="24"/>
          <w:szCs w:val="24"/>
        </w:rPr>
        <w:t>: 5045-</w:t>
      </w:r>
      <w:r w:rsidR="00722F14">
        <w:rPr>
          <w:rFonts w:ascii="Times New Roman" w:hAnsi="Times New Roman" w:cs="Times New Roman"/>
          <w:sz w:val="24"/>
          <w:szCs w:val="24"/>
        </w:rPr>
        <w:t>3507</w:t>
      </w:r>
      <w:r>
        <w:rPr>
          <w:rFonts w:ascii="Times New Roman" w:hAnsi="Times New Roman" w:cs="Times New Roman"/>
          <w:sz w:val="24"/>
          <w:szCs w:val="24"/>
        </w:rPr>
        <w:t>-</w:t>
      </w:r>
      <w:r w:rsidR="006A34C3">
        <w:rPr>
          <w:rFonts w:ascii="Times New Roman" w:hAnsi="Times New Roman" w:cs="Times New Roman"/>
          <w:sz w:val="24"/>
          <w:szCs w:val="24"/>
        </w:rPr>
        <w:t>b</w:t>
      </w:r>
      <w:r w:rsidRPr="00722F14">
        <w:rPr>
          <w:rFonts w:ascii="Times New Roman" w:hAnsi="Times New Roman" w:cs="Times New Roman"/>
          <w:sz w:val="24"/>
          <w:szCs w:val="24"/>
        </w:rPr>
        <w:t>roj OIB-a</w:t>
      </w:r>
      <w:r w:rsidR="00722F14" w:rsidRPr="0072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F14" w:rsidRPr="00722F14">
        <w:rPr>
          <w:rFonts w:ascii="Times New Roman" w:hAnsi="Times New Roman" w:cs="Times New Roman"/>
          <w:sz w:val="24"/>
          <w:szCs w:val="24"/>
        </w:rPr>
        <w:t>platitelja</w:t>
      </w:r>
      <w:proofErr w:type="spellEnd"/>
    </w:p>
    <w:p w:rsidR="00E72045" w:rsidRDefault="00E72045" w:rsidP="00E7204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Iznos: 300,00  kuna</w:t>
      </w:r>
      <w:r w:rsidR="00F97BBA">
        <w:rPr>
          <w:rFonts w:ascii="Times New Roman" w:hAnsi="Times New Roman" w:cs="Times New Roman"/>
          <w:sz w:val="24"/>
          <w:szCs w:val="24"/>
        </w:rPr>
        <w:t xml:space="preserve"> (39,82 eura)</w:t>
      </w:r>
      <w:bookmarkStart w:id="0" w:name="_GoBack"/>
      <w:bookmarkEnd w:id="0"/>
    </w:p>
    <w:p w:rsidR="00E72045" w:rsidRDefault="00E72045" w:rsidP="00E7204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plaćanja: - </w:t>
      </w:r>
      <w:r w:rsidR="00F43F9B">
        <w:rPr>
          <w:rFonts w:ascii="Times New Roman" w:eastAsia="Times New Roman" w:hAnsi="Times New Roman" w:cs="Times New Roman"/>
          <w:sz w:val="24"/>
          <w:szCs w:val="24"/>
          <w:lang w:eastAsia="hr-HR"/>
        </w:rPr>
        <w:t>Sudska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ristojba </w:t>
      </w:r>
      <w:r w:rsidR="00F43F9B">
        <w:rPr>
          <w:rFonts w:ascii="Times New Roman" w:eastAsia="Times New Roman" w:hAnsi="Times New Roman" w:cs="Times New Roman"/>
          <w:sz w:val="24"/>
          <w:szCs w:val="24"/>
          <w:lang w:eastAsia="hr-HR"/>
        </w:rPr>
        <w:t>po tarifnom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43F9B">
        <w:rPr>
          <w:rFonts w:ascii="Times New Roman" w:eastAsia="Times New Roman" w:hAnsi="Times New Roman" w:cs="Times New Roman"/>
          <w:sz w:val="24"/>
          <w:szCs w:val="24"/>
          <w:lang w:eastAsia="hr-HR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3F9B">
        <w:rPr>
          <w:rFonts w:ascii="Times New Roman" w:eastAsia="Times New Roman" w:hAnsi="Times New Roman" w:cs="Times New Roman"/>
          <w:sz w:val="24"/>
          <w:szCs w:val="24"/>
          <w:lang w:eastAsia="hr-HR"/>
        </w:rPr>
        <w:t>– imenovanje sudskih vještaka, tumača i procjenitelja</w:t>
      </w:r>
    </w:p>
    <w:p w:rsidR="007A2477" w:rsidRDefault="00F97BBA"/>
    <w:sectPr w:rsidR="007A2477" w:rsidSect="00BB6E8C">
      <w:pgSz w:w="11905" w:h="16837" w:code="9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45"/>
    <w:rsid w:val="000F27ED"/>
    <w:rsid w:val="00162615"/>
    <w:rsid w:val="00206DC5"/>
    <w:rsid w:val="002B761E"/>
    <w:rsid w:val="002E5162"/>
    <w:rsid w:val="003B2A7B"/>
    <w:rsid w:val="003E12A6"/>
    <w:rsid w:val="004133ED"/>
    <w:rsid w:val="004A7B99"/>
    <w:rsid w:val="00552510"/>
    <w:rsid w:val="0059423A"/>
    <w:rsid w:val="006A34C3"/>
    <w:rsid w:val="00722F14"/>
    <w:rsid w:val="00781BB5"/>
    <w:rsid w:val="007A3944"/>
    <w:rsid w:val="008542DF"/>
    <w:rsid w:val="00977249"/>
    <w:rsid w:val="009B5E09"/>
    <w:rsid w:val="00A43E3E"/>
    <w:rsid w:val="00A70281"/>
    <w:rsid w:val="00B205B0"/>
    <w:rsid w:val="00BB6E8C"/>
    <w:rsid w:val="00C71ED4"/>
    <w:rsid w:val="00D12744"/>
    <w:rsid w:val="00D32D79"/>
    <w:rsid w:val="00D349BF"/>
    <w:rsid w:val="00D5574F"/>
    <w:rsid w:val="00DE2940"/>
    <w:rsid w:val="00E51F3A"/>
    <w:rsid w:val="00E72045"/>
    <w:rsid w:val="00F01014"/>
    <w:rsid w:val="00F43F9B"/>
    <w:rsid w:val="00F648CD"/>
    <w:rsid w:val="00F9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7E37"/>
  <w15:docId w15:val="{4FADD9AF-BA68-4841-A2D7-98AD369B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04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PozadinaSvijetloZelena">
    <w:name w:val="Pozadina_SvijetloZelena"/>
    <w:basedOn w:val="Zadanifontodlomka"/>
    <w:rsid w:val="00E72045"/>
    <w:rPr>
      <w:noProof/>
      <w:bdr w:val="none" w:sz="0" w:space="0" w:color="auto" w:frame="1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20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2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5EE0C0E4D24D66AF6913E82F7CBD3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CB04DB-4014-4219-A948-7382E3A0DB94}"/>
      </w:docPartPr>
      <w:docPartBody>
        <w:p w:rsidR="000F5402" w:rsidRDefault="00376FEC" w:rsidP="00376FEC">
          <w:pPr>
            <w:pStyle w:val="0D5EE0C0E4D24D66AF6913E82F7CBD31"/>
          </w:pPr>
          <w:r>
            <w:rPr>
              <w:rStyle w:val="Tekstrezerviranogmjesta"/>
            </w:rPr>
            <w:t>.._.._.._.._.._.._.._..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EC"/>
    <w:rsid w:val="000F5402"/>
    <w:rsid w:val="00376FEC"/>
    <w:rsid w:val="00C218B8"/>
    <w:rsid w:val="00C4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76FEC"/>
  </w:style>
  <w:style w:type="paragraph" w:customStyle="1" w:styleId="0F5096DBC2174828BC0A44464CFCB027">
    <w:name w:val="0F5096DBC2174828BC0A44464CFCB027"/>
    <w:rsid w:val="00376FEC"/>
  </w:style>
  <w:style w:type="paragraph" w:customStyle="1" w:styleId="0D5EE0C0E4D24D66AF6913E82F7CBD31">
    <w:name w:val="0D5EE0C0E4D24D66AF6913E82F7CBD31"/>
    <w:rsid w:val="00376F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Bićanić</dc:creator>
  <cp:lastModifiedBy>Suzana</cp:lastModifiedBy>
  <cp:revision>5</cp:revision>
  <dcterms:created xsi:type="dcterms:W3CDTF">2020-09-16T10:17:00Z</dcterms:created>
  <dcterms:modified xsi:type="dcterms:W3CDTF">2022-08-29T08:45:00Z</dcterms:modified>
</cp:coreProperties>
</file>