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91"/>
      </w:tblGrid>
      <w:tr w:rsidR="00B92B86" w:rsidRPr="00697698" w:rsidTr="001B7DC6">
        <w:tc>
          <w:tcPr>
            <w:tcW w:w="3491" w:type="dxa"/>
            <w:shd w:val="clear" w:color="auto" w:fill="auto"/>
          </w:tcPr>
          <w:p w:rsidR="00B92B86" w:rsidRPr="00697698" w:rsidRDefault="00E55A2F" w:rsidP="00607627">
            <w:pPr>
              <w:pStyle w:val="Bezproreda"/>
              <w:rPr>
                <w:rFonts w:ascii="Arial" w:hAnsi="Arial" w:cs="Arial"/>
                <w:sz w:val="24"/>
                <w:szCs w:val="24"/>
              </w:rPr>
            </w:pPr>
            <w:bookmarkStart w:id="0" w:name="_GoBack"/>
            <w:bookmarkEnd w:id="0"/>
            <w:r w:rsidRPr="00697698">
              <w:rPr>
                <w:rFonts w:ascii="Arial" w:hAnsi="Arial" w:cs="Arial"/>
                <w:noProof/>
                <w:sz w:val="24"/>
                <w:szCs w:val="24"/>
                <w:lang w:eastAsia="hr-HR"/>
              </w:rPr>
              <w:t xml:space="preserve">            </w:t>
            </w:r>
            <w:r w:rsidR="005E1D89" w:rsidRPr="00697698">
              <w:rPr>
                <w:rFonts w:ascii="Arial" w:hAnsi="Arial" w:cs="Arial"/>
                <w:noProof/>
                <w:sz w:val="24"/>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B92B86" w:rsidRPr="00697698" w:rsidRDefault="00E55A2F" w:rsidP="00607627">
            <w:pPr>
              <w:pStyle w:val="Bezproreda"/>
              <w:rPr>
                <w:rFonts w:ascii="Arial" w:hAnsi="Arial" w:cs="Arial"/>
                <w:sz w:val="24"/>
                <w:szCs w:val="24"/>
              </w:rPr>
            </w:pPr>
            <w:r w:rsidRPr="00697698">
              <w:rPr>
                <w:rFonts w:ascii="Arial" w:hAnsi="Arial" w:cs="Arial"/>
                <w:sz w:val="24"/>
                <w:szCs w:val="24"/>
              </w:rPr>
              <w:t xml:space="preserve">   </w:t>
            </w:r>
            <w:r w:rsidR="00020746" w:rsidRPr="00697698">
              <w:rPr>
                <w:rFonts w:ascii="Arial" w:hAnsi="Arial" w:cs="Arial"/>
                <w:sz w:val="24"/>
                <w:szCs w:val="24"/>
              </w:rPr>
              <w:t>Republika Hrvatska</w:t>
            </w:r>
          </w:p>
          <w:p w:rsidR="00B92B86" w:rsidRPr="00697698" w:rsidRDefault="005617E9" w:rsidP="00607627">
            <w:pPr>
              <w:pStyle w:val="Bezproreda"/>
              <w:rPr>
                <w:rFonts w:ascii="Arial" w:hAnsi="Arial" w:cs="Arial"/>
                <w:sz w:val="24"/>
                <w:szCs w:val="24"/>
              </w:rPr>
            </w:pPr>
            <w:r w:rsidRPr="00697698">
              <w:rPr>
                <w:rFonts w:ascii="Arial" w:hAnsi="Arial" w:cs="Arial"/>
                <w:sz w:val="24"/>
                <w:szCs w:val="24"/>
              </w:rPr>
              <w:t>Općinski sud u Gospiću</w:t>
            </w:r>
          </w:p>
          <w:p w:rsidR="00B92B86" w:rsidRPr="00697698" w:rsidRDefault="00E55A2F" w:rsidP="00607627">
            <w:pPr>
              <w:pStyle w:val="Bezproreda"/>
              <w:rPr>
                <w:rFonts w:ascii="Arial" w:hAnsi="Arial" w:cs="Arial"/>
                <w:sz w:val="24"/>
                <w:szCs w:val="24"/>
              </w:rPr>
            </w:pPr>
            <w:r w:rsidRPr="00697698">
              <w:rPr>
                <w:rFonts w:ascii="Arial" w:hAnsi="Arial" w:cs="Arial"/>
                <w:sz w:val="24"/>
                <w:szCs w:val="24"/>
              </w:rPr>
              <w:t xml:space="preserve">     </w:t>
            </w:r>
            <w:r w:rsidR="00020746" w:rsidRPr="00697698">
              <w:rPr>
                <w:rFonts w:ascii="Arial" w:hAnsi="Arial" w:cs="Arial"/>
                <w:sz w:val="24"/>
                <w:szCs w:val="24"/>
              </w:rPr>
              <w:t>Ured predsjednika</w:t>
            </w:r>
          </w:p>
        </w:tc>
      </w:tr>
    </w:tbl>
    <w:p w:rsidR="008D05FD" w:rsidRPr="00697698" w:rsidRDefault="008D05FD" w:rsidP="00607627">
      <w:pPr>
        <w:pStyle w:val="Bezproreda"/>
        <w:rPr>
          <w:rFonts w:ascii="Arial" w:hAnsi="Arial" w:cs="Arial"/>
          <w:sz w:val="24"/>
          <w:szCs w:val="24"/>
        </w:rPr>
      </w:pPr>
    </w:p>
    <w:tbl>
      <w:tblPr>
        <w:tblW w:w="0" w:type="auto"/>
        <w:tblLook w:val="04A0" w:firstRow="1" w:lastRow="0" w:firstColumn="1" w:lastColumn="0" w:noHBand="0" w:noVBand="1"/>
      </w:tblPr>
      <w:tblGrid>
        <w:gridCol w:w="3491"/>
      </w:tblGrid>
      <w:tr w:rsidR="001B7DC6" w:rsidRPr="00C31FB2" w:rsidTr="0050286A">
        <w:tc>
          <w:tcPr>
            <w:tcW w:w="3491" w:type="dxa"/>
            <w:shd w:val="clear" w:color="auto" w:fill="auto"/>
          </w:tcPr>
          <w:p w:rsidR="001B7DC6" w:rsidRPr="00C31FB2" w:rsidRDefault="001B7DC6" w:rsidP="00607627">
            <w:pPr>
              <w:pStyle w:val="Bezproreda"/>
              <w:rPr>
                <w:rFonts w:ascii="Arial" w:hAnsi="Arial" w:cs="Arial"/>
                <w:sz w:val="24"/>
                <w:szCs w:val="24"/>
              </w:rPr>
            </w:pPr>
            <w:r w:rsidRPr="00C31FB2">
              <w:rPr>
                <w:rFonts w:ascii="Arial" w:hAnsi="Arial" w:cs="Arial"/>
                <w:sz w:val="24"/>
                <w:szCs w:val="24"/>
              </w:rPr>
              <w:t xml:space="preserve">Broj: </w:t>
            </w:r>
            <w:r w:rsidR="00641996" w:rsidRPr="00C31FB2">
              <w:rPr>
                <w:rFonts w:ascii="Arial" w:hAnsi="Arial" w:cs="Arial"/>
                <w:sz w:val="24"/>
                <w:szCs w:val="24"/>
              </w:rPr>
              <w:t>5</w:t>
            </w:r>
            <w:r w:rsidR="0052039D" w:rsidRPr="00C31FB2">
              <w:rPr>
                <w:rFonts w:ascii="Arial" w:hAnsi="Arial" w:cs="Arial"/>
                <w:sz w:val="24"/>
                <w:szCs w:val="24"/>
              </w:rPr>
              <w:t xml:space="preserve"> Su-553/2020</w:t>
            </w:r>
            <w:r w:rsidR="004B5B38">
              <w:rPr>
                <w:rFonts w:ascii="Arial" w:hAnsi="Arial" w:cs="Arial"/>
                <w:sz w:val="24"/>
                <w:szCs w:val="24"/>
              </w:rPr>
              <w:t>-14</w:t>
            </w:r>
          </w:p>
        </w:tc>
      </w:tr>
      <w:tr w:rsidR="001B7DC6" w:rsidRPr="00C31FB2" w:rsidTr="0050286A">
        <w:tc>
          <w:tcPr>
            <w:tcW w:w="3491" w:type="dxa"/>
            <w:shd w:val="clear" w:color="auto" w:fill="auto"/>
          </w:tcPr>
          <w:p w:rsidR="001B7DC6" w:rsidRPr="00C31FB2" w:rsidRDefault="005617E9" w:rsidP="00607627">
            <w:pPr>
              <w:pStyle w:val="Bezproreda"/>
              <w:rPr>
                <w:rFonts w:ascii="Arial" w:hAnsi="Arial" w:cs="Arial"/>
                <w:noProof/>
                <w:sz w:val="24"/>
                <w:szCs w:val="24"/>
                <w:lang w:eastAsia="hr-HR"/>
              </w:rPr>
            </w:pPr>
            <w:r w:rsidRPr="00C31FB2">
              <w:rPr>
                <w:rFonts w:ascii="Arial" w:hAnsi="Arial" w:cs="Arial"/>
                <w:noProof/>
                <w:sz w:val="24"/>
                <w:szCs w:val="24"/>
                <w:lang w:eastAsia="hr-HR"/>
              </w:rPr>
              <w:t xml:space="preserve">Gospić, </w:t>
            </w:r>
            <w:r w:rsidR="004B5B38">
              <w:rPr>
                <w:rFonts w:ascii="Arial" w:hAnsi="Arial" w:cs="Arial"/>
                <w:noProof/>
                <w:sz w:val="24"/>
                <w:szCs w:val="24"/>
                <w:lang w:eastAsia="hr-HR"/>
              </w:rPr>
              <w:t xml:space="preserve">15. rujna </w:t>
            </w:r>
            <w:r w:rsidR="00C31FB2">
              <w:rPr>
                <w:rFonts w:ascii="Arial" w:hAnsi="Arial" w:cs="Arial"/>
                <w:noProof/>
                <w:sz w:val="24"/>
                <w:szCs w:val="24"/>
                <w:lang w:eastAsia="hr-HR"/>
              </w:rPr>
              <w:t xml:space="preserve"> 2021</w:t>
            </w:r>
            <w:r w:rsidR="00FE19DD" w:rsidRPr="00C31FB2">
              <w:rPr>
                <w:rFonts w:ascii="Arial" w:hAnsi="Arial" w:cs="Arial"/>
                <w:noProof/>
                <w:sz w:val="24"/>
                <w:szCs w:val="24"/>
                <w:lang w:eastAsia="hr-HR"/>
              </w:rPr>
              <w:t>.</w:t>
            </w:r>
          </w:p>
          <w:p w:rsidR="001B7DC6" w:rsidRPr="00C31FB2" w:rsidRDefault="001B7DC6" w:rsidP="00607627">
            <w:pPr>
              <w:pStyle w:val="Bezproreda"/>
              <w:rPr>
                <w:rFonts w:ascii="Arial" w:hAnsi="Arial" w:cs="Arial"/>
                <w:noProof/>
                <w:sz w:val="24"/>
                <w:szCs w:val="24"/>
                <w:lang w:eastAsia="hr-HR"/>
              </w:rPr>
            </w:pPr>
          </w:p>
        </w:tc>
      </w:tr>
    </w:tbl>
    <w:p w:rsidR="004315B1" w:rsidRPr="00BB7FB0" w:rsidRDefault="004315B1" w:rsidP="00607627">
      <w:pPr>
        <w:pStyle w:val="Bezproreda"/>
        <w:rPr>
          <w:rFonts w:ascii="Arial" w:hAnsi="Arial" w:cs="Arial"/>
          <w:sz w:val="24"/>
          <w:szCs w:val="24"/>
        </w:rPr>
      </w:pPr>
    </w:p>
    <w:p w:rsidR="004315B1" w:rsidRPr="00BB7FB0" w:rsidRDefault="004315B1" w:rsidP="006260F2">
      <w:pPr>
        <w:pStyle w:val="Bezproreda"/>
        <w:ind w:firstLine="708"/>
        <w:jc w:val="both"/>
        <w:rPr>
          <w:rFonts w:ascii="Arial" w:hAnsi="Arial" w:cs="Arial"/>
          <w:b/>
          <w:sz w:val="24"/>
          <w:szCs w:val="24"/>
        </w:rPr>
      </w:pPr>
      <w:r w:rsidRPr="00BB7FB0">
        <w:rPr>
          <w:rFonts w:ascii="Arial" w:hAnsi="Arial" w:cs="Arial"/>
          <w:sz w:val="24"/>
          <w:szCs w:val="24"/>
        </w:rPr>
        <w:t>Općinsk</w:t>
      </w:r>
      <w:r w:rsidR="006719F0" w:rsidRPr="00BB7FB0">
        <w:rPr>
          <w:rFonts w:ascii="Arial" w:hAnsi="Arial" w:cs="Arial"/>
          <w:sz w:val="24"/>
          <w:szCs w:val="24"/>
        </w:rPr>
        <w:t>i sud u Gospiću, po Preds</w:t>
      </w:r>
      <w:r w:rsidR="009C5D96" w:rsidRPr="00BB7FB0">
        <w:rPr>
          <w:rFonts w:ascii="Arial" w:hAnsi="Arial" w:cs="Arial"/>
          <w:sz w:val="24"/>
          <w:szCs w:val="24"/>
        </w:rPr>
        <w:t>jednici suda Dubravki Rukavina,</w:t>
      </w:r>
      <w:r w:rsidR="006719F0" w:rsidRPr="00BB7FB0">
        <w:rPr>
          <w:rFonts w:ascii="Arial" w:hAnsi="Arial" w:cs="Arial"/>
          <w:sz w:val="24"/>
          <w:szCs w:val="24"/>
        </w:rPr>
        <w:t xml:space="preserve"> temeljem </w:t>
      </w:r>
      <w:r w:rsidR="00CE7B89" w:rsidRPr="00BB7FB0">
        <w:rPr>
          <w:rFonts w:ascii="Arial" w:hAnsi="Arial" w:cs="Arial"/>
          <w:sz w:val="24"/>
          <w:szCs w:val="24"/>
        </w:rPr>
        <w:t>članka 10.</w:t>
      </w:r>
      <w:r w:rsidR="009C5D96" w:rsidRPr="00BB7FB0">
        <w:rPr>
          <w:rFonts w:ascii="Arial" w:hAnsi="Arial" w:cs="Arial"/>
          <w:sz w:val="24"/>
          <w:szCs w:val="24"/>
        </w:rPr>
        <w:t xml:space="preserve"> Zakona o sudovima ( „Narodne novine“ broj 28/13, 33/15</w:t>
      </w:r>
      <w:r w:rsidR="0054110F" w:rsidRPr="00BB7FB0">
        <w:rPr>
          <w:rFonts w:ascii="Arial" w:hAnsi="Arial" w:cs="Arial"/>
          <w:sz w:val="24"/>
          <w:szCs w:val="24"/>
        </w:rPr>
        <w:t>,</w:t>
      </w:r>
      <w:r w:rsidR="009C5D96" w:rsidRPr="00BB7FB0">
        <w:rPr>
          <w:rFonts w:ascii="Arial" w:hAnsi="Arial" w:cs="Arial"/>
          <w:sz w:val="24"/>
          <w:szCs w:val="24"/>
        </w:rPr>
        <w:t xml:space="preserve">  82/15</w:t>
      </w:r>
      <w:r w:rsidR="0052039D" w:rsidRPr="00BB7FB0">
        <w:rPr>
          <w:rFonts w:ascii="Arial" w:hAnsi="Arial" w:cs="Arial"/>
          <w:sz w:val="24"/>
          <w:szCs w:val="24"/>
        </w:rPr>
        <w:t xml:space="preserve">, 82/16, </w:t>
      </w:r>
      <w:r w:rsidR="0054110F" w:rsidRPr="00BB7FB0">
        <w:rPr>
          <w:rFonts w:ascii="Arial" w:hAnsi="Arial" w:cs="Arial"/>
          <w:sz w:val="24"/>
          <w:szCs w:val="24"/>
        </w:rPr>
        <w:t>67/18</w:t>
      </w:r>
      <w:r w:rsidR="0052039D" w:rsidRPr="00BB7FB0">
        <w:rPr>
          <w:rFonts w:ascii="Arial" w:hAnsi="Arial" w:cs="Arial"/>
          <w:sz w:val="24"/>
          <w:szCs w:val="24"/>
        </w:rPr>
        <w:t>, 126/19</w:t>
      </w:r>
      <w:r w:rsidR="009C5D96" w:rsidRPr="00BB7FB0">
        <w:rPr>
          <w:rFonts w:ascii="Arial" w:hAnsi="Arial" w:cs="Arial"/>
          <w:sz w:val="24"/>
          <w:szCs w:val="24"/>
        </w:rPr>
        <w:t xml:space="preserve">) i </w:t>
      </w:r>
      <w:r w:rsidR="006719F0" w:rsidRPr="00BB7FB0">
        <w:rPr>
          <w:rFonts w:ascii="Arial" w:hAnsi="Arial" w:cs="Arial"/>
          <w:sz w:val="24"/>
          <w:szCs w:val="24"/>
        </w:rPr>
        <w:t xml:space="preserve">članka </w:t>
      </w:r>
      <w:r w:rsidR="009D3D90" w:rsidRPr="00BB7FB0">
        <w:rPr>
          <w:rFonts w:ascii="Arial" w:hAnsi="Arial" w:cs="Arial"/>
          <w:sz w:val="24"/>
          <w:szCs w:val="24"/>
        </w:rPr>
        <w:t>22. i 23.</w:t>
      </w:r>
      <w:r w:rsidRPr="00BB7FB0">
        <w:rPr>
          <w:rFonts w:ascii="Arial" w:hAnsi="Arial" w:cs="Arial"/>
          <w:sz w:val="24"/>
          <w:szCs w:val="24"/>
        </w:rPr>
        <w:t xml:space="preserve"> Sudskog poslovnik</w:t>
      </w:r>
      <w:r w:rsidR="004507CB" w:rsidRPr="00BB7FB0">
        <w:rPr>
          <w:rFonts w:ascii="Arial" w:hAnsi="Arial" w:cs="Arial"/>
          <w:sz w:val="24"/>
          <w:szCs w:val="24"/>
        </w:rPr>
        <w:t>a („Narodne novine“ broj 37/14 ,</w:t>
      </w:r>
      <w:r w:rsidRPr="00BB7FB0">
        <w:rPr>
          <w:rFonts w:ascii="Arial" w:hAnsi="Arial" w:cs="Arial"/>
          <w:sz w:val="24"/>
          <w:szCs w:val="24"/>
        </w:rPr>
        <w:t xml:space="preserve"> 49/14</w:t>
      </w:r>
      <w:r w:rsidR="004507CB" w:rsidRPr="00BB7FB0">
        <w:rPr>
          <w:rFonts w:ascii="Arial" w:hAnsi="Arial" w:cs="Arial"/>
          <w:sz w:val="24"/>
          <w:szCs w:val="24"/>
        </w:rPr>
        <w:t xml:space="preserve">, 08/15, 35/15, 123/15, 45/16, </w:t>
      </w:r>
      <w:r w:rsidR="009D3D90" w:rsidRPr="00BB7FB0">
        <w:rPr>
          <w:rFonts w:ascii="Arial" w:hAnsi="Arial" w:cs="Arial"/>
          <w:sz w:val="24"/>
          <w:szCs w:val="24"/>
        </w:rPr>
        <w:t xml:space="preserve">29/17, 33/17, </w:t>
      </w:r>
      <w:r w:rsidR="009C5D96" w:rsidRPr="00BB7FB0">
        <w:rPr>
          <w:rFonts w:ascii="Arial" w:hAnsi="Arial" w:cs="Arial"/>
          <w:sz w:val="24"/>
          <w:szCs w:val="24"/>
        </w:rPr>
        <w:t xml:space="preserve">34/17 , </w:t>
      </w:r>
      <w:r w:rsidR="004507CB" w:rsidRPr="00BB7FB0">
        <w:rPr>
          <w:rFonts w:ascii="Arial" w:hAnsi="Arial" w:cs="Arial"/>
          <w:sz w:val="24"/>
          <w:szCs w:val="24"/>
        </w:rPr>
        <w:t>57/17</w:t>
      </w:r>
      <w:r w:rsidR="009C5D96" w:rsidRPr="00BB7FB0">
        <w:rPr>
          <w:rFonts w:ascii="Arial" w:hAnsi="Arial" w:cs="Arial"/>
          <w:sz w:val="24"/>
          <w:szCs w:val="24"/>
        </w:rPr>
        <w:t xml:space="preserve"> i 101/2018</w:t>
      </w:r>
      <w:r w:rsidR="0052039D" w:rsidRPr="00BB7FB0">
        <w:rPr>
          <w:rFonts w:ascii="Arial" w:hAnsi="Arial" w:cs="Arial"/>
          <w:sz w:val="24"/>
          <w:szCs w:val="24"/>
        </w:rPr>
        <w:t xml:space="preserve">, 119/18, </w:t>
      </w:r>
      <w:r w:rsidR="009D3D90" w:rsidRPr="00BB7FB0">
        <w:rPr>
          <w:rFonts w:ascii="Arial" w:hAnsi="Arial" w:cs="Arial"/>
          <w:sz w:val="24"/>
          <w:szCs w:val="24"/>
        </w:rPr>
        <w:t>81/19</w:t>
      </w:r>
      <w:r w:rsidR="00C31FB2" w:rsidRPr="00BB7FB0">
        <w:rPr>
          <w:rFonts w:ascii="Arial" w:hAnsi="Arial" w:cs="Arial"/>
          <w:sz w:val="24"/>
          <w:szCs w:val="24"/>
        </w:rPr>
        <w:t>, 128/19, 39/20,</w:t>
      </w:r>
      <w:r w:rsidR="0052039D" w:rsidRPr="00BB7FB0">
        <w:rPr>
          <w:rFonts w:ascii="Arial" w:hAnsi="Arial" w:cs="Arial"/>
          <w:sz w:val="24"/>
          <w:szCs w:val="24"/>
        </w:rPr>
        <w:t xml:space="preserve"> 47/20</w:t>
      </w:r>
      <w:r w:rsidR="00C31FB2" w:rsidRPr="00BB7FB0">
        <w:rPr>
          <w:rFonts w:ascii="Arial" w:hAnsi="Arial" w:cs="Arial"/>
          <w:sz w:val="24"/>
          <w:szCs w:val="24"/>
        </w:rPr>
        <w:t>, 138/20, 147/20</w:t>
      </w:r>
      <w:r w:rsidR="004B5B38">
        <w:rPr>
          <w:rFonts w:ascii="Arial" w:hAnsi="Arial" w:cs="Arial"/>
          <w:sz w:val="24"/>
          <w:szCs w:val="24"/>
        </w:rPr>
        <w:t>, 70/21, 99/21</w:t>
      </w:r>
      <w:r w:rsidRPr="00BB7FB0">
        <w:rPr>
          <w:rFonts w:ascii="Arial" w:hAnsi="Arial" w:cs="Arial"/>
          <w:sz w:val="24"/>
          <w:szCs w:val="24"/>
        </w:rPr>
        <w:t xml:space="preserve">), </w:t>
      </w:r>
      <w:r w:rsidR="006719F0" w:rsidRPr="00BB7FB0">
        <w:rPr>
          <w:rFonts w:ascii="Arial" w:hAnsi="Arial" w:cs="Arial"/>
          <w:sz w:val="24"/>
          <w:szCs w:val="24"/>
        </w:rPr>
        <w:t xml:space="preserve"> dana </w:t>
      </w:r>
      <w:r w:rsidR="004B5B38">
        <w:rPr>
          <w:rFonts w:ascii="Arial" w:hAnsi="Arial" w:cs="Arial"/>
          <w:sz w:val="24"/>
          <w:szCs w:val="24"/>
        </w:rPr>
        <w:t xml:space="preserve"> 15. rujna </w:t>
      </w:r>
      <w:r w:rsidR="00C31FB2" w:rsidRPr="00BB7FB0">
        <w:rPr>
          <w:rFonts w:ascii="Arial" w:hAnsi="Arial" w:cs="Arial"/>
          <w:sz w:val="24"/>
          <w:szCs w:val="24"/>
        </w:rPr>
        <w:t xml:space="preserve"> 2021</w:t>
      </w:r>
      <w:r w:rsidR="009C5D96" w:rsidRPr="00BB7FB0">
        <w:rPr>
          <w:rFonts w:ascii="Arial" w:hAnsi="Arial" w:cs="Arial"/>
          <w:sz w:val="24"/>
          <w:szCs w:val="24"/>
        </w:rPr>
        <w:t>.</w:t>
      </w:r>
      <w:r w:rsidRPr="00BB7FB0">
        <w:rPr>
          <w:rFonts w:ascii="Arial" w:hAnsi="Arial" w:cs="Arial"/>
          <w:sz w:val="24"/>
          <w:szCs w:val="24"/>
        </w:rPr>
        <w:t>, donosi</w:t>
      </w:r>
      <w:r w:rsidRPr="00BB7FB0">
        <w:rPr>
          <w:rFonts w:ascii="Arial" w:hAnsi="Arial" w:cs="Arial"/>
          <w:b/>
          <w:sz w:val="24"/>
          <w:szCs w:val="24"/>
        </w:rPr>
        <w:t xml:space="preserve">  </w:t>
      </w:r>
    </w:p>
    <w:p w:rsidR="004315B1" w:rsidRPr="00BB7FB0" w:rsidRDefault="004315B1" w:rsidP="00607627">
      <w:pPr>
        <w:pStyle w:val="Bezproreda"/>
        <w:rPr>
          <w:rFonts w:ascii="Arial" w:hAnsi="Arial" w:cs="Arial"/>
          <w:b/>
          <w:sz w:val="24"/>
          <w:szCs w:val="24"/>
        </w:rPr>
      </w:pPr>
    </w:p>
    <w:p w:rsidR="00104578" w:rsidRPr="00BB7FB0" w:rsidRDefault="00104578" w:rsidP="00607627">
      <w:pPr>
        <w:pStyle w:val="Bezproreda"/>
        <w:rPr>
          <w:rFonts w:ascii="Arial" w:hAnsi="Arial" w:cs="Arial"/>
          <w:b/>
          <w:sz w:val="24"/>
          <w:szCs w:val="24"/>
        </w:rPr>
      </w:pPr>
    </w:p>
    <w:p w:rsidR="004315B1" w:rsidRPr="00BB7FB0" w:rsidRDefault="00C31FB2" w:rsidP="00607627">
      <w:pPr>
        <w:pStyle w:val="Bezproreda"/>
        <w:jc w:val="center"/>
        <w:rPr>
          <w:rFonts w:ascii="Arial" w:hAnsi="Arial" w:cs="Arial"/>
          <w:sz w:val="24"/>
          <w:szCs w:val="24"/>
        </w:rPr>
      </w:pPr>
      <w:r w:rsidRPr="00BB7FB0">
        <w:rPr>
          <w:rFonts w:ascii="Arial" w:hAnsi="Arial" w:cs="Arial"/>
          <w:sz w:val="24"/>
          <w:szCs w:val="24"/>
        </w:rPr>
        <w:t xml:space="preserve"> IZMJENU  GODIŠNJEG </w:t>
      </w:r>
      <w:r w:rsidR="009624A6" w:rsidRPr="00BB7FB0">
        <w:rPr>
          <w:rFonts w:ascii="Arial" w:hAnsi="Arial" w:cs="Arial"/>
          <w:sz w:val="24"/>
          <w:szCs w:val="24"/>
        </w:rPr>
        <w:t xml:space="preserve"> </w:t>
      </w:r>
      <w:r w:rsidR="0052039D" w:rsidRPr="00BB7FB0">
        <w:rPr>
          <w:rFonts w:ascii="Arial" w:hAnsi="Arial" w:cs="Arial"/>
          <w:sz w:val="24"/>
          <w:szCs w:val="24"/>
        </w:rPr>
        <w:t>RASPORED</w:t>
      </w:r>
      <w:r w:rsidRPr="00BB7FB0">
        <w:rPr>
          <w:rFonts w:ascii="Arial" w:hAnsi="Arial" w:cs="Arial"/>
          <w:sz w:val="24"/>
          <w:szCs w:val="24"/>
        </w:rPr>
        <w:t>A</w:t>
      </w:r>
      <w:r w:rsidR="0052039D" w:rsidRPr="00BB7FB0">
        <w:rPr>
          <w:rFonts w:ascii="Arial" w:hAnsi="Arial" w:cs="Arial"/>
          <w:sz w:val="24"/>
          <w:szCs w:val="24"/>
        </w:rPr>
        <w:t xml:space="preserve"> POSLOVA ZA 2021</w:t>
      </w:r>
      <w:r w:rsidR="004315B1" w:rsidRPr="00BB7FB0">
        <w:rPr>
          <w:rFonts w:ascii="Arial" w:hAnsi="Arial" w:cs="Arial"/>
          <w:sz w:val="24"/>
          <w:szCs w:val="24"/>
        </w:rPr>
        <w:t>.</w:t>
      </w:r>
    </w:p>
    <w:p w:rsidR="004315B1" w:rsidRPr="00BB7FB0" w:rsidRDefault="004315B1" w:rsidP="00607627">
      <w:pPr>
        <w:pStyle w:val="Bezproreda"/>
        <w:jc w:val="center"/>
        <w:rPr>
          <w:rFonts w:ascii="Arial" w:hAnsi="Arial" w:cs="Arial"/>
          <w:sz w:val="24"/>
          <w:szCs w:val="24"/>
        </w:rPr>
      </w:pPr>
      <w:r w:rsidRPr="00BB7FB0">
        <w:rPr>
          <w:rFonts w:ascii="Arial" w:hAnsi="Arial" w:cs="Arial"/>
          <w:sz w:val="24"/>
          <w:szCs w:val="24"/>
        </w:rPr>
        <w:t>U OPĆINSKOM SUDU U GOSPIĆU</w:t>
      </w:r>
      <w:r w:rsidR="009C5D96" w:rsidRPr="00BB7FB0">
        <w:rPr>
          <w:rFonts w:ascii="Arial" w:hAnsi="Arial" w:cs="Arial"/>
          <w:sz w:val="24"/>
          <w:szCs w:val="24"/>
        </w:rPr>
        <w:t xml:space="preserve"> I STALNIM SLUŽBAMA U OTOČCU I GRAČACU</w:t>
      </w:r>
    </w:p>
    <w:p w:rsidR="00607627" w:rsidRPr="00BB7FB0" w:rsidRDefault="00607627" w:rsidP="00607627">
      <w:pPr>
        <w:pStyle w:val="Bezproreda"/>
        <w:rPr>
          <w:rFonts w:ascii="Arial" w:eastAsia="Calibri" w:hAnsi="Arial" w:cs="Arial"/>
          <w:b/>
          <w:sz w:val="24"/>
          <w:szCs w:val="24"/>
        </w:rPr>
      </w:pPr>
    </w:p>
    <w:p w:rsidR="00607627" w:rsidRPr="00BB7FB0" w:rsidRDefault="00607627" w:rsidP="00607627">
      <w:pPr>
        <w:pStyle w:val="Bezproreda"/>
        <w:rPr>
          <w:rFonts w:ascii="Arial" w:eastAsia="Calibri" w:hAnsi="Arial" w:cs="Arial"/>
          <w:b/>
          <w:sz w:val="24"/>
          <w:szCs w:val="24"/>
        </w:rPr>
      </w:pPr>
    </w:p>
    <w:p w:rsidR="00C31FB2" w:rsidRDefault="00C31FB2" w:rsidP="00C31FB2">
      <w:pPr>
        <w:pStyle w:val="Bezproreda"/>
        <w:jc w:val="both"/>
        <w:rPr>
          <w:rFonts w:ascii="Arial" w:eastAsia="Calibri" w:hAnsi="Arial" w:cs="Arial"/>
          <w:sz w:val="24"/>
          <w:szCs w:val="24"/>
        </w:rPr>
      </w:pPr>
      <w:r w:rsidRPr="00BB7FB0">
        <w:rPr>
          <w:rFonts w:ascii="Arial" w:eastAsia="Calibri" w:hAnsi="Arial" w:cs="Arial"/>
          <w:b/>
          <w:sz w:val="24"/>
          <w:szCs w:val="24"/>
        </w:rPr>
        <w:tab/>
      </w:r>
      <w:r w:rsidRPr="00BB7FB0">
        <w:rPr>
          <w:rFonts w:ascii="Arial" w:eastAsia="Calibri" w:hAnsi="Arial" w:cs="Arial"/>
          <w:sz w:val="24"/>
          <w:szCs w:val="24"/>
        </w:rPr>
        <w:t xml:space="preserve">Temeljem utvrđenih potreba i </w:t>
      </w:r>
      <w:r w:rsidR="005E3691">
        <w:rPr>
          <w:rFonts w:ascii="Arial" w:eastAsia="Calibri" w:hAnsi="Arial" w:cs="Arial"/>
          <w:sz w:val="24"/>
          <w:szCs w:val="24"/>
        </w:rPr>
        <w:t xml:space="preserve"> prestanka rada sudskog savjetnika</w:t>
      </w:r>
      <w:r w:rsidRPr="00BB7FB0">
        <w:rPr>
          <w:rFonts w:ascii="Arial" w:eastAsia="Calibri" w:hAnsi="Arial" w:cs="Arial"/>
          <w:sz w:val="24"/>
          <w:szCs w:val="24"/>
        </w:rPr>
        <w:t xml:space="preserve">, potrebno je donijeti Izmjenu Godišnjeg rasporeda poslova za 2021. godinu. </w:t>
      </w:r>
    </w:p>
    <w:p w:rsidR="005E3691" w:rsidRDefault="005E3691" w:rsidP="00C31FB2">
      <w:pPr>
        <w:pStyle w:val="Bezproreda"/>
        <w:jc w:val="both"/>
        <w:rPr>
          <w:rFonts w:ascii="Arial" w:eastAsia="Calibri" w:hAnsi="Arial" w:cs="Arial"/>
          <w:sz w:val="24"/>
          <w:szCs w:val="24"/>
        </w:rPr>
      </w:pPr>
    </w:p>
    <w:p w:rsidR="005E3691" w:rsidRDefault="005E3691" w:rsidP="00C31FB2">
      <w:pPr>
        <w:pStyle w:val="Bezproreda"/>
        <w:jc w:val="both"/>
        <w:rPr>
          <w:rFonts w:ascii="Arial" w:eastAsia="Calibri" w:hAnsi="Arial" w:cs="Arial"/>
          <w:sz w:val="24"/>
          <w:szCs w:val="24"/>
        </w:rPr>
      </w:pPr>
      <w:r>
        <w:rPr>
          <w:rFonts w:ascii="Arial" w:eastAsia="Calibri" w:hAnsi="Arial" w:cs="Arial"/>
          <w:sz w:val="24"/>
          <w:szCs w:val="24"/>
        </w:rPr>
        <w:tab/>
        <w:t>U Općinskom sudu u Gospiću i Stalnim službama u Otočcu i Gračacu, poslovi će se obavljati u referadama slijedećih oznaka:</w:t>
      </w:r>
    </w:p>
    <w:p w:rsidR="005E3691" w:rsidRDefault="005E3691" w:rsidP="00C31FB2">
      <w:pPr>
        <w:pStyle w:val="Bezproreda"/>
        <w:jc w:val="both"/>
        <w:rPr>
          <w:rFonts w:ascii="Arial" w:eastAsia="Calibri" w:hAnsi="Arial" w:cs="Arial"/>
          <w:sz w:val="24"/>
          <w:szCs w:val="24"/>
        </w:rPr>
      </w:pPr>
    </w:p>
    <w:p w:rsidR="005E3691" w:rsidRPr="00BB7FB0" w:rsidRDefault="005E3691" w:rsidP="00C31FB2">
      <w:pPr>
        <w:pStyle w:val="Bezproreda"/>
        <w:jc w:val="both"/>
        <w:rPr>
          <w:rFonts w:ascii="Arial" w:eastAsia="Calibri" w:hAnsi="Arial" w:cs="Arial"/>
          <w:sz w:val="24"/>
          <w:szCs w:val="24"/>
        </w:rPr>
      </w:pPr>
      <w:r>
        <w:rPr>
          <w:rFonts w:ascii="Arial" w:eastAsia="Calibri" w:hAnsi="Arial" w:cs="Arial"/>
          <w:sz w:val="24"/>
          <w:szCs w:val="24"/>
        </w:rPr>
        <w:tab/>
        <w:t>R</w:t>
      </w:r>
      <w:r w:rsidR="00697698">
        <w:rPr>
          <w:rFonts w:ascii="Arial" w:eastAsia="Calibri" w:hAnsi="Arial" w:cs="Arial"/>
          <w:sz w:val="24"/>
          <w:szCs w:val="24"/>
        </w:rPr>
        <w:t>eferada 10</w:t>
      </w:r>
      <w:r>
        <w:rPr>
          <w:rFonts w:ascii="Arial" w:eastAsia="Calibri" w:hAnsi="Arial" w:cs="Arial"/>
          <w:sz w:val="24"/>
          <w:szCs w:val="24"/>
        </w:rPr>
        <w:t xml:space="preserve"> - sudski savjetnik – Krunoslav Niderle – briše se.</w:t>
      </w:r>
    </w:p>
    <w:p w:rsidR="00C31FB2" w:rsidRPr="00BB7FB0" w:rsidRDefault="00C31FB2" w:rsidP="00C31FB2">
      <w:pPr>
        <w:pStyle w:val="Bezproreda"/>
        <w:jc w:val="both"/>
        <w:rPr>
          <w:rFonts w:ascii="Arial" w:eastAsia="Calibri" w:hAnsi="Arial" w:cs="Arial"/>
          <w:sz w:val="24"/>
          <w:szCs w:val="24"/>
        </w:rPr>
      </w:pPr>
    </w:p>
    <w:p w:rsidR="005E3691" w:rsidRDefault="00C31FB2" w:rsidP="005E3691">
      <w:pPr>
        <w:pStyle w:val="Bezproreda"/>
        <w:jc w:val="both"/>
        <w:rPr>
          <w:rFonts w:ascii="Arial" w:eastAsia="Calibri" w:hAnsi="Arial" w:cs="Arial"/>
          <w:sz w:val="24"/>
          <w:szCs w:val="24"/>
        </w:rPr>
      </w:pPr>
      <w:r w:rsidRPr="00BB7FB0">
        <w:rPr>
          <w:rFonts w:ascii="Arial" w:eastAsia="Calibri" w:hAnsi="Arial" w:cs="Arial"/>
          <w:sz w:val="24"/>
          <w:szCs w:val="24"/>
        </w:rPr>
        <w:tab/>
      </w:r>
      <w:r w:rsidR="005E3691">
        <w:rPr>
          <w:rFonts w:ascii="Arial" w:eastAsia="Calibri" w:hAnsi="Arial" w:cs="Arial"/>
          <w:sz w:val="24"/>
          <w:szCs w:val="24"/>
        </w:rPr>
        <w:t>GRAĐANSKI ODJEL</w:t>
      </w:r>
    </w:p>
    <w:p w:rsidR="005E3691" w:rsidRDefault="005E3691" w:rsidP="005E3691">
      <w:pPr>
        <w:pStyle w:val="Bezproreda"/>
        <w:jc w:val="both"/>
        <w:rPr>
          <w:rFonts w:ascii="Arial" w:eastAsia="Calibri" w:hAnsi="Arial" w:cs="Arial"/>
          <w:sz w:val="24"/>
          <w:szCs w:val="24"/>
        </w:rPr>
      </w:pPr>
    </w:p>
    <w:p w:rsidR="00E13701" w:rsidRDefault="005E3691" w:rsidP="005E3691">
      <w:pPr>
        <w:pStyle w:val="Bezproreda"/>
        <w:jc w:val="both"/>
        <w:rPr>
          <w:rFonts w:ascii="Arial" w:eastAsia="Calibri" w:hAnsi="Arial" w:cs="Arial"/>
          <w:sz w:val="24"/>
          <w:szCs w:val="24"/>
        </w:rPr>
      </w:pPr>
      <w:r>
        <w:rPr>
          <w:rFonts w:ascii="Arial" w:eastAsia="Calibri" w:hAnsi="Arial" w:cs="Arial"/>
          <w:sz w:val="24"/>
          <w:szCs w:val="24"/>
        </w:rPr>
        <w:tab/>
        <w:t xml:space="preserve">6. sudski savjetnik Krunoslav Niderle – referada </w:t>
      </w:r>
      <w:r w:rsidR="00697698">
        <w:rPr>
          <w:rFonts w:ascii="Arial" w:eastAsia="Calibri" w:hAnsi="Arial" w:cs="Arial"/>
          <w:sz w:val="24"/>
          <w:szCs w:val="24"/>
        </w:rPr>
        <w:t>10</w:t>
      </w:r>
      <w:r>
        <w:rPr>
          <w:rFonts w:ascii="Arial" w:eastAsia="Calibri" w:hAnsi="Arial" w:cs="Arial"/>
          <w:sz w:val="24"/>
          <w:szCs w:val="24"/>
        </w:rPr>
        <w:t xml:space="preserve"> – briše se.</w:t>
      </w:r>
      <w:r w:rsidR="00C31FB2" w:rsidRPr="00BB7FB0">
        <w:rPr>
          <w:rFonts w:ascii="Arial" w:eastAsia="Calibri" w:hAnsi="Arial" w:cs="Arial"/>
          <w:sz w:val="24"/>
          <w:szCs w:val="24"/>
        </w:rPr>
        <w:t xml:space="preserve"> </w:t>
      </w:r>
    </w:p>
    <w:p w:rsidR="005E3691" w:rsidRDefault="005E3691" w:rsidP="005E3691">
      <w:pPr>
        <w:pStyle w:val="Bezproreda"/>
        <w:jc w:val="both"/>
        <w:rPr>
          <w:rFonts w:ascii="Arial" w:eastAsia="Calibri" w:hAnsi="Arial" w:cs="Arial"/>
          <w:sz w:val="24"/>
          <w:szCs w:val="24"/>
        </w:rPr>
      </w:pPr>
    </w:p>
    <w:p w:rsidR="005E3691" w:rsidRDefault="005E3691" w:rsidP="005E3691">
      <w:pPr>
        <w:pStyle w:val="Bezproreda"/>
        <w:jc w:val="both"/>
        <w:rPr>
          <w:rFonts w:ascii="Arial" w:eastAsia="Times New Roman" w:hAnsi="Arial" w:cs="Arial"/>
          <w:sz w:val="24"/>
          <w:szCs w:val="24"/>
          <w:lang w:eastAsia="hr-HR"/>
        </w:rPr>
      </w:pPr>
      <w:r>
        <w:rPr>
          <w:rFonts w:ascii="Arial" w:eastAsia="Calibri" w:hAnsi="Arial" w:cs="Arial"/>
          <w:sz w:val="24"/>
          <w:szCs w:val="24"/>
        </w:rPr>
        <w:tab/>
        <w:t>R</w:t>
      </w:r>
      <w:r w:rsidR="00697698">
        <w:rPr>
          <w:rFonts w:ascii="Arial" w:eastAsia="Calibri" w:hAnsi="Arial" w:cs="Arial"/>
          <w:sz w:val="24"/>
          <w:szCs w:val="24"/>
        </w:rPr>
        <w:t>eferada 10</w:t>
      </w:r>
      <w:r>
        <w:rPr>
          <w:rFonts w:ascii="Arial" w:eastAsia="Calibri" w:hAnsi="Arial" w:cs="Arial"/>
          <w:sz w:val="24"/>
          <w:szCs w:val="24"/>
        </w:rPr>
        <w:t xml:space="preserve"> – sudski savjetnik – Krunoslav Niderle - </w:t>
      </w:r>
      <w:r w:rsidRPr="00BB7FB0">
        <w:rPr>
          <w:rFonts w:ascii="Arial" w:eastAsia="Times New Roman" w:hAnsi="Arial" w:cs="Arial"/>
          <w:sz w:val="24"/>
          <w:szCs w:val="24"/>
          <w:lang w:eastAsia="hr-HR"/>
        </w:rPr>
        <w:t>zadužuje se svim Povrv i Pn, P (radi isplate) - predmetima u kojima je vps. do 100.000,00 kn, Sp (jednostavni stečaj potrošača), O, R1 (dokazivanje smrti – proglašenje za umrlog, nasljednička izjava, osiguranje dokaza, osnivanje sudskog pologa, amortizacija isprava, pohrana oporuke, postavljanje lovca, priznanje strane sudske odluke, pružanje međunarodne pravne pomoći,  pružanje pravne pomoći), osnivanje sudskog pologa, R2, Ovr, Ovrv, Ovr-eu, R1-eu, Pom, Pom-eu</w:t>
      </w:r>
      <w:r>
        <w:rPr>
          <w:rFonts w:ascii="Arial" w:eastAsia="Times New Roman" w:hAnsi="Arial" w:cs="Arial"/>
          <w:sz w:val="24"/>
          <w:szCs w:val="24"/>
          <w:lang w:eastAsia="hr-HR"/>
        </w:rPr>
        <w:t>,  - briše se.</w:t>
      </w:r>
    </w:p>
    <w:p w:rsidR="005E3691" w:rsidRDefault="005E3691" w:rsidP="005E3691">
      <w:pPr>
        <w:pStyle w:val="Bezproreda"/>
        <w:jc w:val="both"/>
        <w:rPr>
          <w:rFonts w:ascii="Arial" w:eastAsia="Times New Roman" w:hAnsi="Arial" w:cs="Arial"/>
          <w:sz w:val="24"/>
          <w:szCs w:val="24"/>
          <w:lang w:eastAsia="hr-HR"/>
        </w:rPr>
      </w:pPr>
    </w:p>
    <w:p w:rsidR="005E3691" w:rsidRDefault="005E3691" w:rsidP="005E3691">
      <w:pPr>
        <w:pStyle w:val="Bezproreda"/>
        <w:jc w:val="both"/>
        <w:rPr>
          <w:rFonts w:ascii="Arial" w:eastAsia="Times New Roman" w:hAnsi="Arial" w:cs="Arial"/>
          <w:sz w:val="24"/>
          <w:szCs w:val="24"/>
          <w:lang w:eastAsia="hr-HR"/>
        </w:rPr>
      </w:pPr>
      <w:r>
        <w:rPr>
          <w:rFonts w:ascii="Arial" w:eastAsia="Times New Roman" w:hAnsi="Arial" w:cs="Arial"/>
          <w:sz w:val="24"/>
          <w:szCs w:val="24"/>
          <w:lang w:eastAsia="hr-HR"/>
        </w:rPr>
        <w:tab/>
        <w:t>S</w:t>
      </w:r>
      <w:r w:rsidR="00697698">
        <w:rPr>
          <w:rFonts w:ascii="Arial" w:eastAsia="Times New Roman" w:hAnsi="Arial" w:cs="Arial"/>
          <w:sz w:val="24"/>
          <w:szCs w:val="24"/>
          <w:lang w:eastAsia="hr-HR"/>
        </w:rPr>
        <w:t>UDSKI SAVJETNICI I MENTORI</w:t>
      </w:r>
      <w:r>
        <w:rPr>
          <w:rFonts w:ascii="Arial" w:eastAsia="Times New Roman" w:hAnsi="Arial" w:cs="Arial"/>
          <w:sz w:val="24"/>
          <w:szCs w:val="24"/>
          <w:lang w:eastAsia="hr-HR"/>
        </w:rPr>
        <w:t xml:space="preserve">: </w:t>
      </w:r>
    </w:p>
    <w:p w:rsidR="00697698" w:rsidRDefault="00697698" w:rsidP="005E3691">
      <w:pPr>
        <w:pStyle w:val="Bezproreda"/>
        <w:jc w:val="both"/>
        <w:rPr>
          <w:rFonts w:ascii="Arial" w:eastAsia="Times New Roman" w:hAnsi="Arial" w:cs="Arial"/>
          <w:sz w:val="24"/>
          <w:szCs w:val="24"/>
          <w:lang w:eastAsia="hr-HR"/>
        </w:rPr>
      </w:pPr>
    </w:p>
    <w:p w:rsidR="005E3691" w:rsidRPr="00BB7FB0" w:rsidRDefault="005E3691" w:rsidP="005E3691">
      <w:pPr>
        <w:pStyle w:val="Bezproreda"/>
        <w:jc w:val="both"/>
        <w:rPr>
          <w:rFonts w:ascii="Arial" w:eastAsia="Times New Roman" w:hAnsi="Arial" w:cs="Arial"/>
          <w:sz w:val="24"/>
          <w:szCs w:val="24"/>
          <w:lang w:eastAsia="hr-HR"/>
        </w:rPr>
      </w:pPr>
      <w:r>
        <w:rPr>
          <w:rFonts w:ascii="Arial" w:eastAsia="Times New Roman" w:hAnsi="Arial" w:cs="Arial"/>
          <w:sz w:val="24"/>
          <w:szCs w:val="24"/>
          <w:lang w:eastAsia="hr-HR"/>
        </w:rPr>
        <w:tab/>
      </w:r>
      <w:r w:rsidR="00697698">
        <w:rPr>
          <w:rFonts w:ascii="Arial" w:eastAsia="Times New Roman" w:hAnsi="Arial" w:cs="Arial"/>
          <w:sz w:val="24"/>
          <w:szCs w:val="24"/>
          <w:lang w:eastAsia="hr-HR"/>
        </w:rPr>
        <w:t>Sudskom savjetniku</w:t>
      </w:r>
      <w:r>
        <w:rPr>
          <w:rFonts w:ascii="Arial" w:eastAsia="Times New Roman" w:hAnsi="Arial" w:cs="Arial"/>
          <w:sz w:val="24"/>
          <w:szCs w:val="24"/>
          <w:lang w:eastAsia="hr-HR"/>
        </w:rPr>
        <w:t xml:space="preserve"> Krunoslavu Niderle mentor je sutkinja Žana Vlainić – briše se. </w:t>
      </w:r>
    </w:p>
    <w:p w:rsidR="005E3691" w:rsidRPr="00BB7FB0" w:rsidRDefault="005E3691" w:rsidP="005E3691">
      <w:pPr>
        <w:pStyle w:val="Bezproreda"/>
        <w:rPr>
          <w:rFonts w:ascii="Arial" w:eastAsia="Times New Roman" w:hAnsi="Arial" w:cs="Arial"/>
          <w:sz w:val="24"/>
          <w:szCs w:val="24"/>
          <w:lang w:eastAsia="hr-HR"/>
        </w:rPr>
      </w:pPr>
    </w:p>
    <w:p w:rsidR="005E3691" w:rsidRPr="00BB7FB0" w:rsidRDefault="005E3691" w:rsidP="005E3691">
      <w:pPr>
        <w:pStyle w:val="Bezproreda"/>
        <w:jc w:val="both"/>
        <w:rPr>
          <w:rFonts w:ascii="Arial" w:eastAsia="Calibri" w:hAnsi="Arial" w:cs="Arial"/>
          <w:sz w:val="24"/>
          <w:szCs w:val="24"/>
        </w:rPr>
      </w:pPr>
    </w:p>
    <w:p w:rsidR="004B751C" w:rsidRPr="00BB7FB0" w:rsidRDefault="004B751C" w:rsidP="00607627">
      <w:pPr>
        <w:pStyle w:val="Bezproreda"/>
        <w:rPr>
          <w:rFonts w:ascii="Arial" w:hAnsi="Arial" w:cs="Arial"/>
          <w:sz w:val="24"/>
          <w:szCs w:val="24"/>
        </w:rPr>
      </w:pPr>
    </w:p>
    <w:p w:rsidR="00240269" w:rsidRDefault="005E3691" w:rsidP="00607627">
      <w:pPr>
        <w:pStyle w:val="Bezproreda"/>
        <w:rPr>
          <w:rFonts w:ascii="Arial" w:hAnsi="Arial" w:cs="Arial"/>
          <w:sz w:val="24"/>
          <w:szCs w:val="24"/>
        </w:rPr>
      </w:pPr>
      <w:r>
        <w:rPr>
          <w:rFonts w:ascii="Arial" w:hAnsi="Arial" w:cs="Arial"/>
          <w:sz w:val="24"/>
          <w:szCs w:val="24"/>
        </w:rPr>
        <w:tab/>
        <w:t xml:space="preserve">OSLOBOĐENJE OD SUDAČKE NORME: </w:t>
      </w:r>
    </w:p>
    <w:p w:rsidR="005E3691" w:rsidRDefault="0018318C" w:rsidP="0018318C">
      <w:pPr>
        <w:pStyle w:val="Bezproreda"/>
        <w:numPr>
          <w:ilvl w:val="0"/>
          <w:numId w:val="14"/>
        </w:numPr>
        <w:rPr>
          <w:rFonts w:ascii="Arial" w:hAnsi="Arial" w:cs="Arial"/>
          <w:sz w:val="24"/>
          <w:szCs w:val="24"/>
        </w:rPr>
      </w:pPr>
      <w:r>
        <w:rPr>
          <w:rFonts w:ascii="Arial" w:hAnsi="Arial" w:cs="Arial"/>
          <w:sz w:val="24"/>
          <w:szCs w:val="24"/>
        </w:rPr>
        <w:t xml:space="preserve">Sutkinji Žani Vlainić umanjuje se sudačka dužnost kao mentoru sudskom savjetniku Krunoslavu Niderle 10% (članak 5. Okvirnih mjerila) – briše se. </w:t>
      </w:r>
    </w:p>
    <w:p w:rsidR="0018318C" w:rsidRDefault="0018318C" w:rsidP="00697698">
      <w:pPr>
        <w:pStyle w:val="Bezproreda"/>
        <w:rPr>
          <w:rFonts w:ascii="Arial" w:hAnsi="Arial" w:cs="Arial"/>
          <w:sz w:val="24"/>
          <w:szCs w:val="24"/>
        </w:rPr>
      </w:pPr>
    </w:p>
    <w:p w:rsidR="0018318C" w:rsidRDefault="0018318C" w:rsidP="0018318C">
      <w:pPr>
        <w:pStyle w:val="Bezproreda"/>
        <w:ind w:left="705"/>
        <w:rPr>
          <w:rFonts w:ascii="Arial" w:hAnsi="Arial" w:cs="Arial"/>
          <w:sz w:val="24"/>
          <w:szCs w:val="24"/>
        </w:rPr>
      </w:pPr>
    </w:p>
    <w:p w:rsidR="0018318C" w:rsidRDefault="009B1963" w:rsidP="0018318C">
      <w:pPr>
        <w:pStyle w:val="Bezproreda"/>
        <w:ind w:left="705"/>
        <w:rPr>
          <w:rFonts w:ascii="Arial" w:hAnsi="Arial" w:cs="Arial"/>
          <w:sz w:val="24"/>
          <w:szCs w:val="24"/>
        </w:rPr>
      </w:pPr>
      <w:r>
        <w:rPr>
          <w:rFonts w:ascii="Arial" w:hAnsi="Arial" w:cs="Arial"/>
          <w:sz w:val="24"/>
          <w:szCs w:val="24"/>
        </w:rPr>
        <w:t>REFERADA                                                     SUDSKI ZAPISNIČAR</w:t>
      </w:r>
    </w:p>
    <w:p w:rsidR="00697698" w:rsidRDefault="00697698" w:rsidP="0018318C">
      <w:pPr>
        <w:pStyle w:val="Bezproreda"/>
        <w:ind w:left="705"/>
        <w:rPr>
          <w:rFonts w:ascii="Arial" w:hAnsi="Arial" w:cs="Arial"/>
          <w:sz w:val="24"/>
          <w:szCs w:val="24"/>
        </w:rPr>
      </w:pPr>
    </w:p>
    <w:p w:rsidR="009B1963" w:rsidRDefault="009B1963" w:rsidP="0018318C">
      <w:pPr>
        <w:pStyle w:val="Bezproreda"/>
        <w:ind w:left="705"/>
        <w:rPr>
          <w:rFonts w:ascii="Arial" w:hAnsi="Arial" w:cs="Arial"/>
          <w:sz w:val="24"/>
          <w:szCs w:val="24"/>
        </w:rPr>
      </w:pPr>
      <w:r>
        <w:rPr>
          <w:rFonts w:ascii="Arial" w:hAnsi="Arial" w:cs="Arial"/>
          <w:sz w:val="24"/>
          <w:szCs w:val="24"/>
        </w:rPr>
        <w:t xml:space="preserve">Referada </w:t>
      </w:r>
      <w:r w:rsidR="00697698">
        <w:rPr>
          <w:rFonts w:ascii="Arial" w:hAnsi="Arial" w:cs="Arial"/>
          <w:sz w:val="24"/>
          <w:szCs w:val="24"/>
        </w:rPr>
        <w:t>10</w:t>
      </w:r>
      <w:r>
        <w:rPr>
          <w:rFonts w:ascii="Arial" w:hAnsi="Arial" w:cs="Arial"/>
          <w:sz w:val="24"/>
          <w:szCs w:val="24"/>
        </w:rPr>
        <w:t xml:space="preserve">                                                      Mirela Krešić</w:t>
      </w:r>
    </w:p>
    <w:p w:rsidR="009B1963" w:rsidRDefault="009B1963" w:rsidP="009B1963">
      <w:pPr>
        <w:pStyle w:val="Bezproreda"/>
        <w:numPr>
          <w:ilvl w:val="0"/>
          <w:numId w:val="14"/>
        </w:numPr>
        <w:rPr>
          <w:rFonts w:ascii="Arial" w:hAnsi="Arial" w:cs="Arial"/>
          <w:sz w:val="24"/>
          <w:szCs w:val="24"/>
        </w:rPr>
      </w:pPr>
      <w:r>
        <w:rPr>
          <w:rFonts w:ascii="Arial" w:hAnsi="Arial" w:cs="Arial"/>
          <w:sz w:val="24"/>
          <w:szCs w:val="24"/>
        </w:rPr>
        <w:t>Briše se.</w:t>
      </w:r>
    </w:p>
    <w:p w:rsidR="009B1963" w:rsidRDefault="009B1963" w:rsidP="009B1963">
      <w:pPr>
        <w:pStyle w:val="Bezproreda"/>
        <w:rPr>
          <w:rFonts w:ascii="Arial" w:hAnsi="Arial" w:cs="Arial"/>
          <w:sz w:val="24"/>
          <w:szCs w:val="24"/>
        </w:rPr>
      </w:pPr>
    </w:p>
    <w:p w:rsidR="009B1963" w:rsidRDefault="009B1963" w:rsidP="009B1963">
      <w:pPr>
        <w:pStyle w:val="Bezproreda"/>
        <w:ind w:left="705"/>
        <w:rPr>
          <w:rFonts w:ascii="Arial" w:hAnsi="Arial" w:cs="Arial"/>
          <w:sz w:val="24"/>
          <w:szCs w:val="24"/>
        </w:rPr>
      </w:pPr>
      <w:r>
        <w:rPr>
          <w:rFonts w:ascii="Arial" w:hAnsi="Arial" w:cs="Arial"/>
          <w:sz w:val="24"/>
          <w:szCs w:val="24"/>
        </w:rPr>
        <w:t>OSTALO</w:t>
      </w:r>
    </w:p>
    <w:p w:rsidR="009B1963" w:rsidRDefault="009B1963" w:rsidP="009B1963">
      <w:pPr>
        <w:pStyle w:val="Bezproreda"/>
        <w:ind w:left="705"/>
        <w:rPr>
          <w:rFonts w:ascii="Arial" w:hAnsi="Arial" w:cs="Arial"/>
          <w:sz w:val="24"/>
          <w:szCs w:val="24"/>
        </w:rPr>
      </w:pPr>
    </w:p>
    <w:p w:rsidR="009B1963" w:rsidRDefault="009B1963" w:rsidP="009B1963">
      <w:pPr>
        <w:pStyle w:val="Bezproreda"/>
        <w:ind w:left="705"/>
        <w:rPr>
          <w:rFonts w:ascii="Arial" w:hAnsi="Arial" w:cs="Arial"/>
          <w:sz w:val="24"/>
          <w:szCs w:val="24"/>
        </w:rPr>
      </w:pPr>
      <w:r>
        <w:rPr>
          <w:rFonts w:ascii="Arial" w:hAnsi="Arial" w:cs="Arial"/>
          <w:sz w:val="24"/>
          <w:szCs w:val="24"/>
        </w:rPr>
        <w:t>Sudska službenica – Snježana Pernar  (na dugotrajnom bolovanju) – briše se.</w:t>
      </w:r>
    </w:p>
    <w:p w:rsidR="009B1963" w:rsidRDefault="009B1963" w:rsidP="009B1963">
      <w:pPr>
        <w:pStyle w:val="Bezproreda"/>
        <w:ind w:left="705"/>
        <w:rPr>
          <w:rFonts w:ascii="Arial" w:hAnsi="Arial" w:cs="Arial"/>
          <w:sz w:val="24"/>
          <w:szCs w:val="24"/>
        </w:rPr>
      </w:pPr>
    </w:p>
    <w:p w:rsidR="009B1963" w:rsidRDefault="009B1963" w:rsidP="009B1963">
      <w:pPr>
        <w:pStyle w:val="Bezproreda"/>
        <w:ind w:left="705"/>
        <w:rPr>
          <w:rFonts w:ascii="Arial" w:hAnsi="Arial" w:cs="Arial"/>
          <w:sz w:val="24"/>
          <w:szCs w:val="24"/>
        </w:rPr>
      </w:pPr>
      <w:r>
        <w:rPr>
          <w:rFonts w:ascii="Arial" w:hAnsi="Arial" w:cs="Arial"/>
          <w:sz w:val="24"/>
          <w:szCs w:val="24"/>
        </w:rPr>
        <w:t>Ovlašteni zemljišnoknjižni referenti Mira Perša, Ivka Kljajić i Snježana Pernar.</w:t>
      </w:r>
    </w:p>
    <w:p w:rsidR="009B1963" w:rsidRDefault="009B1963" w:rsidP="009B1963">
      <w:pPr>
        <w:pStyle w:val="Bezproreda"/>
        <w:ind w:left="705"/>
        <w:rPr>
          <w:rFonts w:ascii="Arial" w:hAnsi="Arial" w:cs="Arial"/>
          <w:sz w:val="24"/>
          <w:szCs w:val="24"/>
        </w:rPr>
      </w:pPr>
    </w:p>
    <w:p w:rsidR="009B1963" w:rsidRPr="00BB7FB0" w:rsidRDefault="009B1963" w:rsidP="009B1963">
      <w:pPr>
        <w:pStyle w:val="Bezproreda"/>
        <w:ind w:left="705"/>
        <w:rPr>
          <w:rFonts w:ascii="Arial" w:hAnsi="Arial" w:cs="Arial"/>
          <w:sz w:val="24"/>
          <w:szCs w:val="24"/>
        </w:rPr>
      </w:pPr>
    </w:p>
    <w:p w:rsidR="0082015D" w:rsidRPr="00BB7FB0" w:rsidRDefault="00D33142" w:rsidP="0082015D">
      <w:pPr>
        <w:pStyle w:val="Bezproreda"/>
        <w:jc w:val="right"/>
        <w:rPr>
          <w:rFonts w:ascii="Arial" w:hAnsi="Arial" w:cs="Arial"/>
          <w:sz w:val="24"/>
          <w:szCs w:val="24"/>
        </w:rPr>
      </w:pPr>
      <w:r w:rsidRPr="00BB7FB0">
        <w:rPr>
          <w:rFonts w:ascii="Arial" w:hAnsi="Arial" w:cs="Arial"/>
          <w:sz w:val="24"/>
          <w:szCs w:val="24"/>
        </w:rPr>
        <w:t>Predsjednica</w:t>
      </w:r>
      <w:r w:rsidR="002A1FA6" w:rsidRPr="00BB7FB0">
        <w:rPr>
          <w:rFonts w:ascii="Arial" w:hAnsi="Arial" w:cs="Arial"/>
          <w:sz w:val="24"/>
          <w:szCs w:val="24"/>
        </w:rPr>
        <w:t xml:space="preserve"> suda:</w:t>
      </w:r>
      <w:r w:rsidR="001F4D5D" w:rsidRPr="00BB7FB0">
        <w:rPr>
          <w:rFonts w:ascii="Arial" w:hAnsi="Arial" w:cs="Arial"/>
          <w:sz w:val="24"/>
          <w:szCs w:val="24"/>
        </w:rPr>
        <w:t xml:space="preserve">  </w:t>
      </w:r>
    </w:p>
    <w:p w:rsidR="004315B1" w:rsidRPr="00BB7FB0" w:rsidRDefault="0000305C" w:rsidP="0082015D">
      <w:pPr>
        <w:pStyle w:val="Bezproreda"/>
        <w:jc w:val="right"/>
        <w:rPr>
          <w:rFonts w:ascii="Arial" w:hAnsi="Arial" w:cs="Arial"/>
          <w:sz w:val="24"/>
          <w:szCs w:val="24"/>
        </w:rPr>
      </w:pPr>
      <w:r w:rsidRPr="00BB7FB0">
        <w:rPr>
          <w:rFonts w:ascii="Arial" w:hAnsi="Arial" w:cs="Arial"/>
          <w:sz w:val="24"/>
          <w:szCs w:val="24"/>
        </w:rPr>
        <w:t>Dubravka Rukavina</w:t>
      </w:r>
    </w:p>
    <w:p w:rsidR="001F4D5D" w:rsidRPr="00BB7FB0" w:rsidRDefault="001F4D5D" w:rsidP="00607627">
      <w:pPr>
        <w:pStyle w:val="Bezproreda"/>
        <w:rPr>
          <w:rFonts w:ascii="Arial" w:eastAsia="Calibri" w:hAnsi="Arial" w:cs="Arial"/>
          <w:sz w:val="24"/>
          <w:szCs w:val="24"/>
        </w:rPr>
      </w:pPr>
    </w:p>
    <w:p w:rsidR="00386E64" w:rsidRPr="00BB7FB0" w:rsidRDefault="00386E64" w:rsidP="00607627">
      <w:pPr>
        <w:pStyle w:val="Bezproreda"/>
        <w:rPr>
          <w:rFonts w:ascii="Arial" w:hAnsi="Arial" w:cs="Arial"/>
          <w:sz w:val="24"/>
          <w:szCs w:val="24"/>
        </w:rPr>
      </w:pPr>
    </w:p>
    <w:p w:rsidR="00386E64" w:rsidRPr="00BB7FB0" w:rsidRDefault="00386E64" w:rsidP="00607627">
      <w:pPr>
        <w:pStyle w:val="Bezproreda"/>
        <w:rPr>
          <w:rFonts w:ascii="Arial" w:hAnsi="Arial" w:cs="Arial"/>
          <w:sz w:val="24"/>
          <w:szCs w:val="24"/>
        </w:rPr>
      </w:pPr>
    </w:p>
    <w:p w:rsidR="00335821" w:rsidRPr="00BB7FB0" w:rsidRDefault="00AA1AE4" w:rsidP="00607627">
      <w:pPr>
        <w:pStyle w:val="Bezproreda"/>
        <w:rPr>
          <w:rFonts w:ascii="Arial" w:hAnsi="Arial" w:cs="Arial"/>
          <w:sz w:val="24"/>
          <w:szCs w:val="24"/>
        </w:rPr>
      </w:pPr>
      <w:r w:rsidRPr="00BB7FB0">
        <w:rPr>
          <w:rFonts w:ascii="Arial" w:hAnsi="Arial" w:cs="Arial"/>
          <w:sz w:val="24"/>
          <w:szCs w:val="24"/>
        </w:rPr>
        <w:t>UPUTA O PRAVU NA PRIGOVO</w:t>
      </w:r>
      <w:r w:rsidR="00EC5089" w:rsidRPr="00BB7FB0">
        <w:rPr>
          <w:rFonts w:ascii="Arial" w:hAnsi="Arial" w:cs="Arial"/>
          <w:sz w:val="24"/>
          <w:szCs w:val="24"/>
        </w:rPr>
        <w:t>R</w:t>
      </w:r>
      <w:r w:rsidRPr="00BB7FB0">
        <w:rPr>
          <w:rFonts w:ascii="Arial" w:hAnsi="Arial" w:cs="Arial"/>
          <w:sz w:val="24"/>
          <w:szCs w:val="24"/>
        </w:rPr>
        <w:t xml:space="preserve"> I PRIMJ</w:t>
      </w:r>
      <w:r w:rsidR="00EC5089" w:rsidRPr="00BB7FB0">
        <w:rPr>
          <w:rFonts w:ascii="Arial" w:hAnsi="Arial" w:cs="Arial"/>
          <w:sz w:val="24"/>
          <w:szCs w:val="24"/>
        </w:rPr>
        <w:t>E</w:t>
      </w:r>
      <w:r w:rsidRPr="00BB7FB0">
        <w:rPr>
          <w:rFonts w:ascii="Arial" w:hAnsi="Arial" w:cs="Arial"/>
          <w:sz w:val="24"/>
          <w:szCs w:val="24"/>
        </w:rPr>
        <w:t>DBE:</w:t>
      </w:r>
    </w:p>
    <w:p w:rsidR="00AA1AE4" w:rsidRPr="00BB7FB0" w:rsidRDefault="00D66084" w:rsidP="003E1636">
      <w:pPr>
        <w:pStyle w:val="Bezproreda"/>
        <w:jc w:val="both"/>
        <w:rPr>
          <w:rFonts w:ascii="Arial" w:hAnsi="Arial" w:cs="Arial"/>
          <w:sz w:val="24"/>
          <w:szCs w:val="24"/>
        </w:rPr>
      </w:pPr>
      <w:r w:rsidRPr="00BB7FB0">
        <w:rPr>
          <w:rFonts w:ascii="Arial" w:hAnsi="Arial" w:cs="Arial"/>
          <w:sz w:val="24"/>
          <w:szCs w:val="24"/>
        </w:rPr>
        <w:t>Su</w:t>
      </w:r>
      <w:r w:rsidR="00AA1AE4" w:rsidRPr="00BB7FB0">
        <w:rPr>
          <w:rFonts w:ascii="Arial" w:hAnsi="Arial" w:cs="Arial"/>
          <w:sz w:val="24"/>
          <w:szCs w:val="24"/>
        </w:rPr>
        <w:t>ci i sudski savjetnici mogu u ro</w:t>
      </w:r>
      <w:r w:rsidRPr="00BB7FB0">
        <w:rPr>
          <w:rFonts w:ascii="Arial" w:hAnsi="Arial" w:cs="Arial"/>
          <w:sz w:val="24"/>
          <w:szCs w:val="24"/>
        </w:rPr>
        <w:t>ku od 3 dana izjaviti prigovor P</w:t>
      </w:r>
      <w:r w:rsidR="00AA1AE4" w:rsidRPr="00BB7FB0">
        <w:rPr>
          <w:rFonts w:ascii="Arial" w:hAnsi="Arial" w:cs="Arial"/>
          <w:sz w:val="24"/>
          <w:szCs w:val="24"/>
        </w:rPr>
        <w:t>redsjednici suda na Godišnji raspored poslova, dok službenici u istom roku mogu staviti primjedbu.</w:t>
      </w:r>
    </w:p>
    <w:p w:rsidR="00386E64" w:rsidRPr="00BB7FB0" w:rsidRDefault="00AA1AE4" w:rsidP="00386E64">
      <w:pPr>
        <w:pStyle w:val="Bezproreda"/>
        <w:jc w:val="both"/>
        <w:rPr>
          <w:rFonts w:ascii="Arial" w:hAnsi="Arial" w:cs="Arial"/>
          <w:sz w:val="24"/>
          <w:szCs w:val="24"/>
        </w:rPr>
      </w:pPr>
      <w:r w:rsidRPr="00BB7FB0">
        <w:rPr>
          <w:rFonts w:ascii="Arial" w:hAnsi="Arial" w:cs="Arial"/>
          <w:sz w:val="24"/>
          <w:szCs w:val="24"/>
        </w:rPr>
        <w:t>Izjavljeni prigovor,</w:t>
      </w:r>
      <w:r w:rsidR="00D66084" w:rsidRPr="00BB7FB0">
        <w:rPr>
          <w:rFonts w:ascii="Arial" w:hAnsi="Arial" w:cs="Arial"/>
          <w:sz w:val="24"/>
          <w:szCs w:val="24"/>
        </w:rPr>
        <w:t xml:space="preserve"> primjedba ne odgađa izvršenje G</w:t>
      </w:r>
      <w:r w:rsidRPr="00BB7FB0">
        <w:rPr>
          <w:rFonts w:ascii="Arial" w:hAnsi="Arial" w:cs="Arial"/>
          <w:sz w:val="24"/>
          <w:szCs w:val="24"/>
        </w:rPr>
        <w:t>od</w:t>
      </w:r>
      <w:r w:rsidR="003F5B93" w:rsidRPr="00BB7FB0">
        <w:rPr>
          <w:rFonts w:ascii="Arial" w:hAnsi="Arial" w:cs="Arial"/>
          <w:sz w:val="24"/>
          <w:szCs w:val="24"/>
        </w:rPr>
        <w:t>išnjeg rasporeda poslova, o</w:t>
      </w:r>
      <w:r w:rsidRPr="00BB7FB0">
        <w:rPr>
          <w:rFonts w:ascii="Arial" w:hAnsi="Arial" w:cs="Arial"/>
          <w:sz w:val="24"/>
          <w:szCs w:val="24"/>
        </w:rPr>
        <w:t xml:space="preserve"> istom odlučuje predsjednik Županijskog suda u Karlovcu</w:t>
      </w:r>
      <w:r w:rsidR="00D66084" w:rsidRPr="00BB7FB0">
        <w:rPr>
          <w:rFonts w:ascii="Arial" w:hAnsi="Arial" w:cs="Arial"/>
          <w:sz w:val="24"/>
          <w:szCs w:val="24"/>
        </w:rPr>
        <w:t>.</w:t>
      </w:r>
    </w:p>
    <w:p w:rsidR="00386E64" w:rsidRPr="00BB7FB0" w:rsidRDefault="00386E64" w:rsidP="00607627">
      <w:pPr>
        <w:pStyle w:val="Bezproreda"/>
        <w:rPr>
          <w:rFonts w:ascii="Arial" w:hAnsi="Arial" w:cs="Arial"/>
          <w:sz w:val="24"/>
          <w:szCs w:val="24"/>
        </w:rPr>
      </w:pPr>
    </w:p>
    <w:p w:rsidR="00386E64" w:rsidRPr="00BB7FB0" w:rsidRDefault="00386E64" w:rsidP="00607627">
      <w:pPr>
        <w:pStyle w:val="Bezproreda"/>
        <w:rPr>
          <w:rFonts w:ascii="Arial" w:hAnsi="Arial" w:cs="Arial"/>
          <w:sz w:val="24"/>
          <w:szCs w:val="24"/>
        </w:rPr>
      </w:pPr>
    </w:p>
    <w:p w:rsidR="004315B1" w:rsidRPr="00BB7FB0" w:rsidRDefault="005E4C70" w:rsidP="00607627">
      <w:pPr>
        <w:pStyle w:val="Bezproreda"/>
        <w:rPr>
          <w:rFonts w:ascii="Arial" w:hAnsi="Arial" w:cs="Arial"/>
          <w:sz w:val="24"/>
          <w:szCs w:val="24"/>
        </w:rPr>
      </w:pPr>
      <w:r w:rsidRPr="00BB7FB0">
        <w:rPr>
          <w:rFonts w:ascii="Arial" w:hAnsi="Arial" w:cs="Arial"/>
          <w:sz w:val="24"/>
          <w:szCs w:val="24"/>
        </w:rPr>
        <w:t>Dostaviti:</w:t>
      </w:r>
    </w:p>
    <w:p w:rsidR="00C734CE" w:rsidRPr="00BB7FB0" w:rsidRDefault="005E4C70" w:rsidP="00607627">
      <w:pPr>
        <w:pStyle w:val="Bezproreda"/>
        <w:rPr>
          <w:rFonts w:ascii="Arial" w:hAnsi="Arial" w:cs="Arial"/>
          <w:sz w:val="24"/>
          <w:szCs w:val="24"/>
        </w:rPr>
      </w:pPr>
      <w:r w:rsidRPr="00BB7FB0">
        <w:rPr>
          <w:rFonts w:ascii="Arial" w:hAnsi="Arial" w:cs="Arial"/>
          <w:sz w:val="24"/>
          <w:szCs w:val="24"/>
        </w:rPr>
        <w:t>1.</w:t>
      </w:r>
      <w:r w:rsidR="00C734CE" w:rsidRPr="00BB7FB0">
        <w:rPr>
          <w:rFonts w:ascii="Arial" w:hAnsi="Arial" w:cs="Arial"/>
          <w:sz w:val="24"/>
          <w:szCs w:val="24"/>
        </w:rPr>
        <w:t>Svim sucima</w:t>
      </w:r>
    </w:p>
    <w:p w:rsidR="00C734CE" w:rsidRPr="00BB7FB0" w:rsidRDefault="005E4C70" w:rsidP="00607627">
      <w:pPr>
        <w:pStyle w:val="Bezproreda"/>
        <w:rPr>
          <w:rFonts w:ascii="Arial" w:hAnsi="Arial" w:cs="Arial"/>
          <w:sz w:val="24"/>
          <w:szCs w:val="24"/>
        </w:rPr>
      </w:pPr>
      <w:r w:rsidRPr="00BB7FB0">
        <w:rPr>
          <w:rFonts w:ascii="Arial" w:hAnsi="Arial" w:cs="Arial"/>
          <w:sz w:val="24"/>
          <w:szCs w:val="24"/>
        </w:rPr>
        <w:t>2.</w:t>
      </w:r>
      <w:r w:rsidR="00C734CE" w:rsidRPr="00BB7FB0">
        <w:rPr>
          <w:rFonts w:ascii="Arial" w:hAnsi="Arial" w:cs="Arial"/>
          <w:sz w:val="24"/>
          <w:szCs w:val="24"/>
        </w:rPr>
        <w:t>Svim savjetnicima</w:t>
      </w:r>
    </w:p>
    <w:p w:rsidR="00C734CE" w:rsidRPr="00BB7FB0" w:rsidRDefault="005E4C70" w:rsidP="00607627">
      <w:pPr>
        <w:pStyle w:val="Bezproreda"/>
        <w:rPr>
          <w:rFonts w:ascii="Arial" w:hAnsi="Arial" w:cs="Arial"/>
          <w:sz w:val="24"/>
          <w:szCs w:val="24"/>
        </w:rPr>
      </w:pPr>
      <w:r w:rsidRPr="00BB7FB0">
        <w:rPr>
          <w:rFonts w:ascii="Arial" w:hAnsi="Arial" w:cs="Arial"/>
          <w:sz w:val="24"/>
          <w:szCs w:val="24"/>
        </w:rPr>
        <w:t>3.</w:t>
      </w:r>
      <w:r w:rsidR="00697698">
        <w:rPr>
          <w:rFonts w:ascii="Arial" w:hAnsi="Arial" w:cs="Arial"/>
          <w:sz w:val="24"/>
          <w:szCs w:val="24"/>
        </w:rPr>
        <w:t>Vježbenicima</w:t>
      </w:r>
    </w:p>
    <w:p w:rsidR="00C734CE" w:rsidRPr="00BB7FB0" w:rsidRDefault="005E4C70" w:rsidP="00607627">
      <w:pPr>
        <w:pStyle w:val="Bezproreda"/>
        <w:rPr>
          <w:rFonts w:ascii="Arial" w:hAnsi="Arial" w:cs="Arial"/>
          <w:sz w:val="24"/>
          <w:szCs w:val="24"/>
        </w:rPr>
      </w:pPr>
      <w:r w:rsidRPr="00BB7FB0">
        <w:rPr>
          <w:rFonts w:ascii="Arial" w:hAnsi="Arial" w:cs="Arial"/>
          <w:sz w:val="24"/>
          <w:szCs w:val="24"/>
        </w:rPr>
        <w:t>4.</w:t>
      </w:r>
      <w:r w:rsidR="00E21740" w:rsidRPr="00BB7FB0">
        <w:rPr>
          <w:rFonts w:ascii="Arial" w:hAnsi="Arial" w:cs="Arial"/>
          <w:sz w:val="24"/>
          <w:szCs w:val="24"/>
        </w:rPr>
        <w:t>Svim</w:t>
      </w:r>
      <w:r w:rsidR="00C734CE" w:rsidRPr="00BB7FB0">
        <w:rPr>
          <w:rFonts w:ascii="Arial" w:hAnsi="Arial" w:cs="Arial"/>
          <w:sz w:val="24"/>
          <w:szCs w:val="24"/>
        </w:rPr>
        <w:t xml:space="preserve"> službenicima</w:t>
      </w:r>
    </w:p>
    <w:p w:rsidR="00C734CE" w:rsidRPr="00BB7FB0" w:rsidRDefault="005E4C70" w:rsidP="00607627">
      <w:pPr>
        <w:pStyle w:val="Bezproreda"/>
        <w:rPr>
          <w:rFonts w:ascii="Arial" w:hAnsi="Arial" w:cs="Arial"/>
          <w:sz w:val="24"/>
          <w:szCs w:val="24"/>
        </w:rPr>
      </w:pPr>
      <w:r w:rsidRPr="00BB7FB0">
        <w:rPr>
          <w:rFonts w:ascii="Arial" w:hAnsi="Arial" w:cs="Arial"/>
          <w:sz w:val="24"/>
          <w:szCs w:val="24"/>
        </w:rPr>
        <w:t>5.</w:t>
      </w:r>
      <w:r w:rsidR="00E21740" w:rsidRPr="00BB7FB0">
        <w:rPr>
          <w:rFonts w:ascii="Arial" w:hAnsi="Arial" w:cs="Arial"/>
          <w:sz w:val="24"/>
          <w:szCs w:val="24"/>
        </w:rPr>
        <w:t>Svim</w:t>
      </w:r>
      <w:r w:rsidR="00C734CE" w:rsidRPr="00BB7FB0">
        <w:rPr>
          <w:rFonts w:ascii="Arial" w:hAnsi="Arial" w:cs="Arial"/>
          <w:sz w:val="24"/>
          <w:szCs w:val="24"/>
        </w:rPr>
        <w:t xml:space="preserve"> namještenicima</w:t>
      </w:r>
    </w:p>
    <w:p w:rsidR="00C734CE" w:rsidRPr="00BB7FB0" w:rsidRDefault="005E4C70" w:rsidP="00607627">
      <w:pPr>
        <w:pStyle w:val="Bezproreda"/>
        <w:rPr>
          <w:rFonts w:ascii="Arial" w:hAnsi="Arial" w:cs="Arial"/>
          <w:sz w:val="24"/>
          <w:szCs w:val="24"/>
        </w:rPr>
      </w:pPr>
      <w:r w:rsidRPr="00BB7FB0">
        <w:rPr>
          <w:rFonts w:ascii="Arial" w:hAnsi="Arial" w:cs="Arial"/>
          <w:sz w:val="24"/>
          <w:szCs w:val="24"/>
        </w:rPr>
        <w:t>6.</w:t>
      </w:r>
      <w:r w:rsidR="005620EC" w:rsidRPr="00BB7FB0">
        <w:rPr>
          <w:rFonts w:ascii="Arial" w:hAnsi="Arial" w:cs="Arial"/>
          <w:sz w:val="24"/>
          <w:szCs w:val="24"/>
        </w:rPr>
        <w:t xml:space="preserve"> Zemljišnoknjižnim službenicima</w:t>
      </w:r>
    </w:p>
    <w:p w:rsidR="00D560C5" w:rsidRPr="00BB7FB0" w:rsidRDefault="005E4C70" w:rsidP="00607627">
      <w:pPr>
        <w:pStyle w:val="Bezproreda"/>
        <w:rPr>
          <w:rFonts w:ascii="Arial" w:hAnsi="Arial" w:cs="Arial"/>
          <w:sz w:val="24"/>
          <w:szCs w:val="24"/>
        </w:rPr>
      </w:pPr>
      <w:r w:rsidRPr="00BB7FB0">
        <w:rPr>
          <w:rFonts w:ascii="Arial" w:hAnsi="Arial" w:cs="Arial"/>
          <w:sz w:val="24"/>
          <w:szCs w:val="24"/>
        </w:rPr>
        <w:t>7.</w:t>
      </w:r>
      <w:r w:rsidR="005620EC" w:rsidRPr="00BB7FB0">
        <w:rPr>
          <w:rFonts w:ascii="Arial" w:hAnsi="Arial" w:cs="Arial"/>
          <w:sz w:val="24"/>
          <w:szCs w:val="24"/>
        </w:rPr>
        <w:t>Administratoru eSpisa</w:t>
      </w:r>
    </w:p>
    <w:p w:rsidR="005620EC" w:rsidRPr="00BB7FB0" w:rsidRDefault="00BB7FB0" w:rsidP="00607627">
      <w:pPr>
        <w:pStyle w:val="Bezproreda"/>
        <w:rPr>
          <w:rFonts w:ascii="Arial" w:hAnsi="Arial" w:cs="Arial"/>
          <w:sz w:val="24"/>
          <w:szCs w:val="24"/>
        </w:rPr>
      </w:pPr>
      <w:r w:rsidRPr="00BB7FB0">
        <w:rPr>
          <w:rFonts w:ascii="Arial" w:hAnsi="Arial" w:cs="Arial"/>
          <w:sz w:val="24"/>
          <w:szCs w:val="24"/>
        </w:rPr>
        <w:t>8</w:t>
      </w:r>
      <w:r w:rsidR="005E4C70" w:rsidRPr="00BB7FB0">
        <w:rPr>
          <w:rFonts w:ascii="Arial" w:hAnsi="Arial" w:cs="Arial"/>
          <w:sz w:val="24"/>
          <w:szCs w:val="24"/>
        </w:rPr>
        <w:t>.</w:t>
      </w:r>
      <w:r w:rsidR="005620EC" w:rsidRPr="00BB7FB0">
        <w:rPr>
          <w:rFonts w:ascii="Arial" w:hAnsi="Arial" w:cs="Arial"/>
          <w:sz w:val="24"/>
          <w:szCs w:val="24"/>
        </w:rPr>
        <w:t>Predsjednik Županijskog suda u Karlovcu</w:t>
      </w:r>
      <w:r w:rsidR="00B65C73" w:rsidRPr="00BB7FB0">
        <w:rPr>
          <w:rFonts w:ascii="Arial" w:hAnsi="Arial" w:cs="Arial"/>
          <w:sz w:val="24"/>
          <w:szCs w:val="24"/>
        </w:rPr>
        <w:t>, po pravomoćnosti</w:t>
      </w:r>
    </w:p>
    <w:p w:rsidR="00E1753B" w:rsidRPr="00BB7FB0" w:rsidRDefault="00BB7FB0" w:rsidP="00607627">
      <w:pPr>
        <w:pStyle w:val="Bezproreda"/>
        <w:rPr>
          <w:rFonts w:ascii="Arial" w:hAnsi="Arial" w:cs="Arial"/>
          <w:sz w:val="24"/>
          <w:szCs w:val="24"/>
        </w:rPr>
      </w:pPr>
      <w:r w:rsidRPr="00BB7FB0">
        <w:rPr>
          <w:rFonts w:ascii="Arial" w:hAnsi="Arial" w:cs="Arial"/>
          <w:sz w:val="24"/>
          <w:szCs w:val="24"/>
        </w:rPr>
        <w:t>9</w:t>
      </w:r>
      <w:r w:rsidR="005E4C70" w:rsidRPr="00BB7FB0">
        <w:rPr>
          <w:rFonts w:ascii="Arial" w:hAnsi="Arial" w:cs="Arial"/>
          <w:sz w:val="24"/>
          <w:szCs w:val="24"/>
        </w:rPr>
        <w:t>.</w:t>
      </w:r>
      <w:r w:rsidR="005620EC" w:rsidRPr="00BB7FB0">
        <w:rPr>
          <w:rFonts w:ascii="Arial" w:hAnsi="Arial" w:cs="Arial"/>
          <w:sz w:val="24"/>
          <w:szCs w:val="24"/>
        </w:rPr>
        <w:t>Ministarstvo pravosuđa</w:t>
      </w:r>
      <w:r w:rsidR="00EC5089" w:rsidRPr="00BB7FB0">
        <w:rPr>
          <w:rFonts w:ascii="Arial" w:hAnsi="Arial" w:cs="Arial"/>
          <w:sz w:val="24"/>
          <w:szCs w:val="24"/>
        </w:rPr>
        <w:t xml:space="preserve"> i uprave</w:t>
      </w:r>
      <w:r w:rsidR="00B65C73" w:rsidRPr="00BB7FB0">
        <w:rPr>
          <w:rFonts w:ascii="Arial" w:hAnsi="Arial" w:cs="Arial"/>
          <w:sz w:val="24"/>
          <w:szCs w:val="24"/>
        </w:rPr>
        <w:t>, po pravomoćnosti</w:t>
      </w:r>
    </w:p>
    <w:p w:rsidR="00B65C73" w:rsidRPr="00607627" w:rsidRDefault="00BB7FB0" w:rsidP="00607627">
      <w:pPr>
        <w:pStyle w:val="Bezproreda"/>
        <w:rPr>
          <w:rFonts w:ascii="Times New Roman" w:hAnsi="Times New Roman" w:cs="Times New Roman"/>
          <w:sz w:val="24"/>
          <w:szCs w:val="24"/>
        </w:rPr>
      </w:pPr>
      <w:r w:rsidRPr="00BB7FB0">
        <w:rPr>
          <w:rFonts w:ascii="Arial" w:hAnsi="Arial" w:cs="Arial"/>
          <w:sz w:val="24"/>
          <w:szCs w:val="24"/>
        </w:rPr>
        <w:t>10</w:t>
      </w:r>
      <w:r w:rsidR="00B65C73" w:rsidRPr="00BB7FB0">
        <w:rPr>
          <w:rFonts w:ascii="Arial" w:hAnsi="Arial" w:cs="Arial"/>
          <w:sz w:val="24"/>
          <w:szCs w:val="24"/>
        </w:rPr>
        <w:t>.Predsjednik Visokog prekršajnog suda RH, po pravomoćnosti</w:t>
      </w:r>
    </w:p>
    <w:sectPr w:rsidR="00B65C73" w:rsidRPr="00607627" w:rsidSect="005D7EF8">
      <w:headerReference w:type="default" r:id="rId11"/>
      <w:footerReference w:type="default" r:id="rId12"/>
      <w:pgSz w:w="11906" w:h="16838"/>
      <w:pgMar w:top="1417" w:right="1417" w:bottom="1417" w:left="1417"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92" w:rsidRDefault="00473692" w:rsidP="00501147">
      <w:pPr>
        <w:spacing w:after="0" w:line="240" w:lineRule="auto"/>
      </w:pPr>
      <w:r>
        <w:separator/>
      </w:r>
    </w:p>
  </w:endnote>
  <w:endnote w:type="continuationSeparator" w:id="0">
    <w:p w:rsidR="00473692" w:rsidRDefault="00473692" w:rsidP="0050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75" w:rsidRPr="00501147" w:rsidRDefault="00C77C75" w:rsidP="00501147">
    <w:pPr>
      <w:spacing w:after="0" w:line="240" w:lineRule="auto"/>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92" w:rsidRDefault="00473692" w:rsidP="00501147">
      <w:pPr>
        <w:spacing w:after="0" w:line="240" w:lineRule="auto"/>
      </w:pPr>
      <w:r>
        <w:separator/>
      </w:r>
    </w:p>
  </w:footnote>
  <w:footnote w:type="continuationSeparator" w:id="0">
    <w:p w:rsidR="00473692" w:rsidRDefault="00473692" w:rsidP="00501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75" w:rsidRPr="00F26311" w:rsidRDefault="00C77C75" w:rsidP="0082015D">
    <w:pPr>
      <w:pStyle w:val="Zaglavlje"/>
      <w:spacing w:after="0" w:line="240" w:lineRule="auto"/>
      <w:rPr>
        <w:rFonts w:ascii="Times New Roman" w:hAnsi="Times New Roman"/>
        <w:sz w:val="24"/>
        <w:szCs w:val="24"/>
      </w:rPr>
    </w:pPr>
  </w:p>
  <w:p w:rsidR="00C77C75" w:rsidRPr="00A31587" w:rsidRDefault="00C77C75" w:rsidP="00A31587">
    <w:pPr>
      <w:pStyle w:val="Zaglavlje"/>
      <w:spacing w:after="0" w:line="240" w:lineRule="auto"/>
      <w:jc w:val="center"/>
      <w:rPr>
        <w:rFonts w:ascii="Times New Roman" w:hAnsi="Times New Roman"/>
        <w:sz w:val="24"/>
        <w:szCs w:val="24"/>
      </w:rPr>
    </w:pPr>
    <w:r w:rsidRPr="00A31587">
      <w:rPr>
        <w:rFonts w:ascii="Times New Roman" w:hAnsi="Times New Roman"/>
        <w:sz w:val="24"/>
        <w:szCs w:val="24"/>
      </w:rPr>
      <w:fldChar w:fldCharType="begin"/>
    </w:r>
    <w:r w:rsidRPr="00A31587">
      <w:rPr>
        <w:rFonts w:ascii="Times New Roman" w:hAnsi="Times New Roman"/>
        <w:sz w:val="24"/>
        <w:szCs w:val="24"/>
      </w:rPr>
      <w:instrText>PAGE   \* MERGEFORMAT</w:instrText>
    </w:r>
    <w:r w:rsidRPr="00A31587">
      <w:rPr>
        <w:rFonts w:ascii="Times New Roman" w:hAnsi="Times New Roman"/>
        <w:sz w:val="24"/>
        <w:szCs w:val="24"/>
      </w:rPr>
      <w:fldChar w:fldCharType="separate"/>
    </w:r>
    <w:r w:rsidR="005204E5">
      <w:rPr>
        <w:rFonts w:ascii="Times New Roman" w:hAnsi="Times New Roman"/>
        <w:noProof/>
        <w:sz w:val="24"/>
        <w:szCs w:val="24"/>
      </w:rPr>
      <w:t>2</w:t>
    </w:r>
    <w:r w:rsidRPr="00A31587">
      <w:rPr>
        <w:rFonts w:ascii="Times New Roman" w:hAnsi="Times New Roman"/>
        <w:sz w:val="24"/>
        <w:szCs w:val="24"/>
      </w:rPr>
      <w:fldChar w:fldCharType="end"/>
    </w:r>
  </w:p>
  <w:p w:rsidR="00C77C75" w:rsidRDefault="00C77C75" w:rsidP="00A31587">
    <w:pPr>
      <w:pStyle w:val="Zaglavlje"/>
      <w:tabs>
        <w:tab w:val="clear" w:pos="4536"/>
        <w:tab w:val="clear" w:pos="9072"/>
        <w:tab w:val="left" w:pos="3065"/>
      </w:tabs>
      <w:spacing w:after="0" w:line="240" w:lineRule="auto"/>
      <w:rPr>
        <w:rFonts w:ascii="Times New Roman" w:hAnsi="Times New Roman"/>
        <w:sz w:val="24"/>
        <w:szCs w:val="24"/>
      </w:rPr>
    </w:pPr>
  </w:p>
  <w:p w:rsidR="00C77C75" w:rsidRPr="00A31587" w:rsidRDefault="00C77C75" w:rsidP="00A31587">
    <w:pPr>
      <w:pStyle w:val="Zaglavlje"/>
      <w:tabs>
        <w:tab w:val="clear" w:pos="4536"/>
        <w:tab w:val="clear" w:pos="9072"/>
        <w:tab w:val="left" w:pos="3065"/>
      </w:tabs>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1D8"/>
    <w:multiLevelType w:val="hybridMultilevel"/>
    <w:tmpl w:val="F370A02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674E60"/>
    <w:multiLevelType w:val="hybridMultilevel"/>
    <w:tmpl w:val="B5D08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9F6FC3"/>
    <w:multiLevelType w:val="multilevel"/>
    <w:tmpl w:val="C7E8C404"/>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3"/>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46225E0"/>
    <w:multiLevelType w:val="hybridMultilevel"/>
    <w:tmpl w:val="8B827680"/>
    <w:lvl w:ilvl="0" w:tplc="AAC49F3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8665CD"/>
    <w:multiLevelType w:val="hybridMultilevel"/>
    <w:tmpl w:val="703C1BEE"/>
    <w:lvl w:ilvl="0" w:tplc="CFE4E804">
      <w:start w:val="6"/>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17BB0BD9"/>
    <w:multiLevelType w:val="hybridMultilevel"/>
    <w:tmpl w:val="8904D18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B7305AA"/>
    <w:multiLevelType w:val="hybridMultilevel"/>
    <w:tmpl w:val="FF0C0FB0"/>
    <w:lvl w:ilvl="0" w:tplc="1C80B288">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2B92BC9"/>
    <w:multiLevelType w:val="hybridMultilevel"/>
    <w:tmpl w:val="2506BEF2"/>
    <w:lvl w:ilvl="0" w:tplc="7390E4B2">
      <w:start w:val="5"/>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3F16607"/>
    <w:multiLevelType w:val="hybridMultilevel"/>
    <w:tmpl w:val="CE507AF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5A94195"/>
    <w:multiLevelType w:val="hybridMultilevel"/>
    <w:tmpl w:val="707A8D1A"/>
    <w:lvl w:ilvl="0" w:tplc="D9F4E27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4BC04BB7"/>
    <w:multiLevelType w:val="hybridMultilevel"/>
    <w:tmpl w:val="D0CCAA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79537EA"/>
    <w:multiLevelType w:val="hybridMultilevel"/>
    <w:tmpl w:val="611A7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0E87AD9"/>
    <w:multiLevelType w:val="hybridMultilevel"/>
    <w:tmpl w:val="BA18A91C"/>
    <w:lvl w:ilvl="0" w:tplc="5074DAA0">
      <w:start w:val="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2"/>
  </w:num>
  <w:num w:numId="5">
    <w:abstractNumId w:val="9"/>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5"/>
  </w:num>
  <w:num w:numId="11">
    <w:abstractNumId w:val="8"/>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12"/>
    <w:rsid w:val="0000305C"/>
    <w:rsid w:val="00020746"/>
    <w:rsid w:val="0002616A"/>
    <w:rsid w:val="00036D17"/>
    <w:rsid w:val="00040508"/>
    <w:rsid w:val="0004207D"/>
    <w:rsid w:val="00042317"/>
    <w:rsid w:val="0004617E"/>
    <w:rsid w:val="00046193"/>
    <w:rsid w:val="00056470"/>
    <w:rsid w:val="000710EA"/>
    <w:rsid w:val="00071327"/>
    <w:rsid w:val="00087C43"/>
    <w:rsid w:val="00091349"/>
    <w:rsid w:val="00095B30"/>
    <w:rsid w:val="000960EB"/>
    <w:rsid w:val="000A3B8F"/>
    <w:rsid w:val="000B473D"/>
    <w:rsid w:val="000C0820"/>
    <w:rsid w:val="000C13B7"/>
    <w:rsid w:val="000D7B20"/>
    <w:rsid w:val="000E2B75"/>
    <w:rsid w:val="000F3EA7"/>
    <w:rsid w:val="000F7304"/>
    <w:rsid w:val="00104578"/>
    <w:rsid w:val="00104CD0"/>
    <w:rsid w:val="00123E57"/>
    <w:rsid w:val="00123EE4"/>
    <w:rsid w:val="00142779"/>
    <w:rsid w:val="00143D51"/>
    <w:rsid w:val="001805AB"/>
    <w:rsid w:val="0018318C"/>
    <w:rsid w:val="00183549"/>
    <w:rsid w:val="001866E7"/>
    <w:rsid w:val="00194888"/>
    <w:rsid w:val="00197D3A"/>
    <w:rsid w:val="001A7794"/>
    <w:rsid w:val="001B445A"/>
    <w:rsid w:val="001B7DC6"/>
    <w:rsid w:val="001C32DA"/>
    <w:rsid w:val="001C33F8"/>
    <w:rsid w:val="001F414D"/>
    <w:rsid w:val="001F4D5D"/>
    <w:rsid w:val="001F6DF0"/>
    <w:rsid w:val="00200526"/>
    <w:rsid w:val="00212152"/>
    <w:rsid w:val="00231777"/>
    <w:rsid w:val="00237FCE"/>
    <w:rsid w:val="00240269"/>
    <w:rsid w:val="002428CE"/>
    <w:rsid w:val="00250744"/>
    <w:rsid w:val="00255C8D"/>
    <w:rsid w:val="002570D2"/>
    <w:rsid w:val="0027153D"/>
    <w:rsid w:val="00271769"/>
    <w:rsid w:val="0027207A"/>
    <w:rsid w:val="00273E6A"/>
    <w:rsid w:val="002A1303"/>
    <w:rsid w:val="002A1FA6"/>
    <w:rsid w:val="002A2E82"/>
    <w:rsid w:val="002C03E0"/>
    <w:rsid w:val="002C46B2"/>
    <w:rsid w:val="002D133F"/>
    <w:rsid w:val="002D2FC4"/>
    <w:rsid w:val="002D5E49"/>
    <w:rsid w:val="002E3DDB"/>
    <w:rsid w:val="00312E58"/>
    <w:rsid w:val="00332886"/>
    <w:rsid w:val="00333269"/>
    <w:rsid w:val="00335821"/>
    <w:rsid w:val="00340F40"/>
    <w:rsid w:val="00341823"/>
    <w:rsid w:val="00342CFC"/>
    <w:rsid w:val="00343975"/>
    <w:rsid w:val="00345212"/>
    <w:rsid w:val="0035078A"/>
    <w:rsid w:val="00365786"/>
    <w:rsid w:val="00366662"/>
    <w:rsid w:val="00373DC8"/>
    <w:rsid w:val="00385BF0"/>
    <w:rsid w:val="00386E64"/>
    <w:rsid w:val="003901C1"/>
    <w:rsid w:val="00394A8C"/>
    <w:rsid w:val="003A4477"/>
    <w:rsid w:val="003D44EF"/>
    <w:rsid w:val="003D64EE"/>
    <w:rsid w:val="003E0961"/>
    <w:rsid w:val="003E10BF"/>
    <w:rsid w:val="003E1636"/>
    <w:rsid w:val="003F5B93"/>
    <w:rsid w:val="00400833"/>
    <w:rsid w:val="00401971"/>
    <w:rsid w:val="00403186"/>
    <w:rsid w:val="004178DC"/>
    <w:rsid w:val="00417D97"/>
    <w:rsid w:val="004315B1"/>
    <w:rsid w:val="004326C9"/>
    <w:rsid w:val="00441A68"/>
    <w:rsid w:val="00450291"/>
    <w:rsid w:val="004507CB"/>
    <w:rsid w:val="004513AE"/>
    <w:rsid w:val="00473692"/>
    <w:rsid w:val="00476BF0"/>
    <w:rsid w:val="0048154D"/>
    <w:rsid w:val="0048568C"/>
    <w:rsid w:val="0049749B"/>
    <w:rsid w:val="004A0BD1"/>
    <w:rsid w:val="004B5B38"/>
    <w:rsid w:val="004B751C"/>
    <w:rsid w:val="004E1C60"/>
    <w:rsid w:val="004E7894"/>
    <w:rsid w:val="004F45A1"/>
    <w:rsid w:val="00501147"/>
    <w:rsid w:val="005016CD"/>
    <w:rsid w:val="0050286A"/>
    <w:rsid w:val="0052039D"/>
    <w:rsid w:val="005204E5"/>
    <w:rsid w:val="00531566"/>
    <w:rsid w:val="00535C8D"/>
    <w:rsid w:val="0054110F"/>
    <w:rsid w:val="005565A2"/>
    <w:rsid w:val="005617E9"/>
    <w:rsid w:val="005620EC"/>
    <w:rsid w:val="00566AD2"/>
    <w:rsid w:val="00574B4B"/>
    <w:rsid w:val="00581B92"/>
    <w:rsid w:val="00590FAB"/>
    <w:rsid w:val="00594A73"/>
    <w:rsid w:val="005C209A"/>
    <w:rsid w:val="005C235A"/>
    <w:rsid w:val="005C63EF"/>
    <w:rsid w:val="005D1C2C"/>
    <w:rsid w:val="005D7EF8"/>
    <w:rsid w:val="005E1D89"/>
    <w:rsid w:val="005E3691"/>
    <w:rsid w:val="005E4C70"/>
    <w:rsid w:val="005E783A"/>
    <w:rsid w:val="005F3CB9"/>
    <w:rsid w:val="005F633B"/>
    <w:rsid w:val="005F72B6"/>
    <w:rsid w:val="00607627"/>
    <w:rsid w:val="0062323B"/>
    <w:rsid w:val="006241DA"/>
    <w:rsid w:val="006260F2"/>
    <w:rsid w:val="00635F1A"/>
    <w:rsid w:val="00641996"/>
    <w:rsid w:val="00660F21"/>
    <w:rsid w:val="00661E97"/>
    <w:rsid w:val="00667B44"/>
    <w:rsid w:val="00671275"/>
    <w:rsid w:val="006719F0"/>
    <w:rsid w:val="00671CA1"/>
    <w:rsid w:val="00673769"/>
    <w:rsid w:val="0067796F"/>
    <w:rsid w:val="00685B06"/>
    <w:rsid w:val="00692EE0"/>
    <w:rsid w:val="0069309F"/>
    <w:rsid w:val="006971F5"/>
    <w:rsid w:val="00697698"/>
    <w:rsid w:val="006A225F"/>
    <w:rsid w:val="006A793F"/>
    <w:rsid w:val="006B667E"/>
    <w:rsid w:val="006C2AF1"/>
    <w:rsid w:val="006C3EAB"/>
    <w:rsid w:val="006C6DB5"/>
    <w:rsid w:val="006F75DE"/>
    <w:rsid w:val="0070171A"/>
    <w:rsid w:val="007062CD"/>
    <w:rsid w:val="007071DC"/>
    <w:rsid w:val="007205A7"/>
    <w:rsid w:val="00731EAF"/>
    <w:rsid w:val="007326B8"/>
    <w:rsid w:val="00733BBB"/>
    <w:rsid w:val="007355B3"/>
    <w:rsid w:val="00741600"/>
    <w:rsid w:val="00747E4F"/>
    <w:rsid w:val="00763202"/>
    <w:rsid w:val="0076623B"/>
    <w:rsid w:val="007755CD"/>
    <w:rsid w:val="007802E2"/>
    <w:rsid w:val="007847DE"/>
    <w:rsid w:val="0078776D"/>
    <w:rsid w:val="007A409A"/>
    <w:rsid w:val="007E56BE"/>
    <w:rsid w:val="008035AB"/>
    <w:rsid w:val="00813501"/>
    <w:rsid w:val="0082015D"/>
    <w:rsid w:val="00825282"/>
    <w:rsid w:val="008328C4"/>
    <w:rsid w:val="008464CE"/>
    <w:rsid w:val="008659E3"/>
    <w:rsid w:val="00876856"/>
    <w:rsid w:val="0088272F"/>
    <w:rsid w:val="0088306B"/>
    <w:rsid w:val="008906CD"/>
    <w:rsid w:val="0089177B"/>
    <w:rsid w:val="008A6557"/>
    <w:rsid w:val="008B6B3C"/>
    <w:rsid w:val="008D05FD"/>
    <w:rsid w:val="008E132F"/>
    <w:rsid w:val="008E71F6"/>
    <w:rsid w:val="009069A8"/>
    <w:rsid w:val="009122FE"/>
    <w:rsid w:val="0091508D"/>
    <w:rsid w:val="00920973"/>
    <w:rsid w:val="00936E07"/>
    <w:rsid w:val="00943DFF"/>
    <w:rsid w:val="0096157B"/>
    <w:rsid w:val="009624A6"/>
    <w:rsid w:val="00970E66"/>
    <w:rsid w:val="00975368"/>
    <w:rsid w:val="00991BA6"/>
    <w:rsid w:val="009969D5"/>
    <w:rsid w:val="009A0DFD"/>
    <w:rsid w:val="009A11F1"/>
    <w:rsid w:val="009A7C59"/>
    <w:rsid w:val="009B1963"/>
    <w:rsid w:val="009B4595"/>
    <w:rsid w:val="009C5D96"/>
    <w:rsid w:val="009D3D90"/>
    <w:rsid w:val="009F2C41"/>
    <w:rsid w:val="009F6EDC"/>
    <w:rsid w:val="00A31587"/>
    <w:rsid w:val="00A44C35"/>
    <w:rsid w:val="00A5741E"/>
    <w:rsid w:val="00A65E60"/>
    <w:rsid w:val="00A839F4"/>
    <w:rsid w:val="00A87D71"/>
    <w:rsid w:val="00A87F37"/>
    <w:rsid w:val="00A91140"/>
    <w:rsid w:val="00A93C1F"/>
    <w:rsid w:val="00AA1AE4"/>
    <w:rsid w:val="00AA7FED"/>
    <w:rsid w:val="00AC728A"/>
    <w:rsid w:val="00AF28D9"/>
    <w:rsid w:val="00B00B9A"/>
    <w:rsid w:val="00B20727"/>
    <w:rsid w:val="00B4172A"/>
    <w:rsid w:val="00B43087"/>
    <w:rsid w:val="00B65C73"/>
    <w:rsid w:val="00B87A35"/>
    <w:rsid w:val="00B92B86"/>
    <w:rsid w:val="00BA24EA"/>
    <w:rsid w:val="00BA65BE"/>
    <w:rsid w:val="00BA701A"/>
    <w:rsid w:val="00BB4CC6"/>
    <w:rsid w:val="00BB7FB0"/>
    <w:rsid w:val="00BC30C3"/>
    <w:rsid w:val="00BC5568"/>
    <w:rsid w:val="00BD5FBB"/>
    <w:rsid w:val="00BD7C1E"/>
    <w:rsid w:val="00BE3418"/>
    <w:rsid w:val="00BF1D46"/>
    <w:rsid w:val="00C15382"/>
    <w:rsid w:val="00C17D69"/>
    <w:rsid w:val="00C22C45"/>
    <w:rsid w:val="00C31FB2"/>
    <w:rsid w:val="00C3263F"/>
    <w:rsid w:val="00C41647"/>
    <w:rsid w:val="00C50709"/>
    <w:rsid w:val="00C63937"/>
    <w:rsid w:val="00C67001"/>
    <w:rsid w:val="00C734CE"/>
    <w:rsid w:val="00C77C75"/>
    <w:rsid w:val="00C8022D"/>
    <w:rsid w:val="00C81CC6"/>
    <w:rsid w:val="00C8556D"/>
    <w:rsid w:val="00C917FB"/>
    <w:rsid w:val="00C92161"/>
    <w:rsid w:val="00CA0C19"/>
    <w:rsid w:val="00CB0DAC"/>
    <w:rsid w:val="00CE366B"/>
    <w:rsid w:val="00CE7B89"/>
    <w:rsid w:val="00CF2CDC"/>
    <w:rsid w:val="00CF2CE6"/>
    <w:rsid w:val="00CF4FDC"/>
    <w:rsid w:val="00D15436"/>
    <w:rsid w:val="00D161C1"/>
    <w:rsid w:val="00D228AD"/>
    <w:rsid w:val="00D3185E"/>
    <w:rsid w:val="00D33142"/>
    <w:rsid w:val="00D43FE4"/>
    <w:rsid w:val="00D50D29"/>
    <w:rsid w:val="00D53924"/>
    <w:rsid w:val="00D560C5"/>
    <w:rsid w:val="00D56287"/>
    <w:rsid w:val="00D6511C"/>
    <w:rsid w:val="00D65F7D"/>
    <w:rsid w:val="00D66084"/>
    <w:rsid w:val="00D678F3"/>
    <w:rsid w:val="00DB5D1B"/>
    <w:rsid w:val="00DC5737"/>
    <w:rsid w:val="00DC66A8"/>
    <w:rsid w:val="00DD5E2C"/>
    <w:rsid w:val="00DE11AD"/>
    <w:rsid w:val="00DF7100"/>
    <w:rsid w:val="00E01608"/>
    <w:rsid w:val="00E10417"/>
    <w:rsid w:val="00E13701"/>
    <w:rsid w:val="00E14994"/>
    <w:rsid w:val="00E1753B"/>
    <w:rsid w:val="00E21740"/>
    <w:rsid w:val="00E315C5"/>
    <w:rsid w:val="00E33800"/>
    <w:rsid w:val="00E349A5"/>
    <w:rsid w:val="00E36576"/>
    <w:rsid w:val="00E37BB9"/>
    <w:rsid w:val="00E4714B"/>
    <w:rsid w:val="00E5438B"/>
    <w:rsid w:val="00E55A2F"/>
    <w:rsid w:val="00E90FF3"/>
    <w:rsid w:val="00E97FBF"/>
    <w:rsid w:val="00EA4D9B"/>
    <w:rsid w:val="00EA6A97"/>
    <w:rsid w:val="00EB5E35"/>
    <w:rsid w:val="00EB7C35"/>
    <w:rsid w:val="00EC15A5"/>
    <w:rsid w:val="00EC4877"/>
    <w:rsid w:val="00EC5089"/>
    <w:rsid w:val="00EE0D7B"/>
    <w:rsid w:val="00EE42A1"/>
    <w:rsid w:val="00EF0BA1"/>
    <w:rsid w:val="00F00892"/>
    <w:rsid w:val="00F0286C"/>
    <w:rsid w:val="00F03CB7"/>
    <w:rsid w:val="00F05BD8"/>
    <w:rsid w:val="00F12359"/>
    <w:rsid w:val="00F262DC"/>
    <w:rsid w:val="00F30D36"/>
    <w:rsid w:val="00F36423"/>
    <w:rsid w:val="00F70338"/>
    <w:rsid w:val="00F84CB2"/>
    <w:rsid w:val="00F85E94"/>
    <w:rsid w:val="00F91D3F"/>
    <w:rsid w:val="00FB4F32"/>
    <w:rsid w:val="00FC0824"/>
    <w:rsid w:val="00FC625D"/>
    <w:rsid w:val="00FD2F27"/>
    <w:rsid w:val="00FD6BCA"/>
    <w:rsid w:val="00FE1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6"/>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01147"/>
    <w:pPr>
      <w:tabs>
        <w:tab w:val="center" w:pos="4536"/>
        <w:tab w:val="right" w:pos="9072"/>
      </w:tabs>
    </w:pPr>
  </w:style>
  <w:style w:type="character" w:customStyle="1" w:styleId="ZaglavljeChar">
    <w:name w:val="Zaglavlje Char"/>
    <w:link w:val="Zaglavlje"/>
    <w:uiPriority w:val="99"/>
    <w:rsid w:val="00501147"/>
    <w:rPr>
      <w:sz w:val="22"/>
      <w:szCs w:val="22"/>
      <w:lang w:eastAsia="en-US"/>
    </w:rPr>
  </w:style>
  <w:style w:type="paragraph" w:styleId="Podnoje">
    <w:name w:val="footer"/>
    <w:basedOn w:val="Normal"/>
    <w:link w:val="PodnojeChar"/>
    <w:uiPriority w:val="99"/>
    <w:unhideWhenUsed/>
    <w:rsid w:val="00501147"/>
    <w:pPr>
      <w:tabs>
        <w:tab w:val="center" w:pos="4536"/>
        <w:tab w:val="right" w:pos="9072"/>
      </w:tabs>
    </w:pPr>
  </w:style>
  <w:style w:type="character" w:customStyle="1" w:styleId="PodnojeChar">
    <w:name w:val="Podnožje Char"/>
    <w:link w:val="Podnoje"/>
    <w:uiPriority w:val="99"/>
    <w:rsid w:val="00501147"/>
    <w:rPr>
      <w:sz w:val="22"/>
      <w:szCs w:val="22"/>
      <w:lang w:eastAsia="en-US"/>
    </w:rPr>
  </w:style>
  <w:style w:type="paragraph" w:styleId="Tekstbalonia">
    <w:name w:val="Balloon Text"/>
    <w:basedOn w:val="Normal"/>
    <w:link w:val="TekstbaloniaChar"/>
    <w:uiPriority w:val="99"/>
    <w:semiHidden/>
    <w:unhideWhenUsed/>
    <w:rsid w:val="00394A8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94A8C"/>
    <w:rPr>
      <w:rFonts w:ascii="Tahoma" w:hAnsi="Tahoma" w:cs="Tahoma"/>
      <w:sz w:val="16"/>
      <w:szCs w:val="16"/>
      <w:lang w:eastAsia="en-US"/>
    </w:rPr>
  </w:style>
  <w:style w:type="table" w:styleId="Reetkatablice">
    <w:name w:val="Table Grid"/>
    <w:basedOn w:val="Obinatablica"/>
    <w:uiPriority w:val="59"/>
    <w:rsid w:val="008D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D7EF8"/>
    <w:pPr>
      <w:ind w:left="720"/>
      <w:contextualSpacing/>
    </w:pPr>
  </w:style>
  <w:style w:type="character" w:styleId="Hiperveza">
    <w:name w:val="Hyperlink"/>
    <w:basedOn w:val="Zadanifontodlomka"/>
    <w:uiPriority w:val="99"/>
    <w:unhideWhenUsed/>
    <w:rsid w:val="009F6EDC"/>
    <w:rPr>
      <w:color w:val="0563C1" w:themeColor="hyperlink"/>
      <w:u w:val="single"/>
    </w:rPr>
  </w:style>
  <w:style w:type="paragraph" w:customStyle="1" w:styleId="VSVerzija">
    <w:name w:val="VS_Verzija"/>
    <w:basedOn w:val="Normal"/>
    <w:rsid w:val="00CF2CE6"/>
    <w:pPr>
      <w:spacing w:after="0" w:line="240" w:lineRule="auto"/>
      <w:jc w:val="both"/>
    </w:pPr>
    <w:rPr>
      <w:rFonts w:ascii="Times New Roman" w:eastAsia="Times New Roman" w:hAnsi="Times New Roman"/>
      <w:sz w:val="24"/>
      <w:szCs w:val="24"/>
      <w:lang w:eastAsia="hr-HR"/>
    </w:rPr>
  </w:style>
  <w:style w:type="paragraph" w:styleId="Bezproreda">
    <w:name w:val="No Spacing"/>
    <w:uiPriority w:val="1"/>
    <w:qFormat/>
    <w:rsid w:val="005C63EF"/>
    <w:rPr>
      <w:rFonts w:asciiTheme="minorHAnsi" w:eastAsiaTheme="minorHAnsi" w:hAnsiTheme="minorHAnsi" w:cstheme="minorBidi"/>
      <w:sz w:val="22"/>
      <w:szCs w:val="22"/>
      <w:lang w:eastAsia="en-US"/>
    </w:rPr>
  </w:style>
  <w:style w:type="character" w:styleId="Naglaeno">
    <w:name w:val="Strong"/>
    <w:basedOn w:val="Zadanifontodlomka"/>
    <w:uiPriority w:val="22"/>
    <w:qFormat/>
    <w:rsid w:val="0000305C"/>
    <w:rPr>
      <w:b/>
      <w:bCs/>
    </w:rPr>
  </w:style>
  <w:style w:type="paragraph" w:styleId="StandardWeb">
    <w:name w:val="Normal (Web)"/>
    <w:basedOn w:val="Normal"/>
    <w:uiPriority w:val="99"/>
    <w:unhideWhenUsed/>
    <w:rsid w:val="000F3EA7"/>
    <w:pPr>
      <w:spacing w:after="0" w:line="240" w:lineRule="auto"/>
    </w:pPr>
    <w:rPr>
      <w:rFonts w:ascii="Times New Roman" w:eastAsia="Times New Roman" w:hAnsi="Times New Roman"/>
      <w:sz w:val="24"/>
      <w:szCs w:val="24"/>
      <w:lang w:eastAsia="hr-HR"/>
    </w:rPr>
  </w:style>
  <w:style w:type="character" w:styleId="Tekstrezerviranogmjesta">
    <w:name w:val="Placeholder Text"/>
    <w:basedOn w:val="Zadanifontodlomka"/>
    <w:uiPriority w:val="99"/>
    <w:semiHidden/>
    <w:rsid w:val="00574B4B"/>
    <w:rPr>
      <w:color w:val="808080"/>
      <w:bdr w:val="none" w:sz="0" w:space="0" w:color="auto"/>
      <w:shd w:val="clear" w:color="auto" w:fill="CCFFFF"/>
    </w:rPr>
  </w:style>
  <w:style w:type="character" w:customStyle="1" w:styleId="eSPISCCParagraphDefaultFont">
    <w:name w:val="eSPIS_CC_Paragraph Default Font"/>
    <w:basedOn w:val="Zadanifontodlomka"/>
    <w:rsid w:val="00574B4B"/>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574B4B"/>
    <w:rPr>
      <w:rFonts w:ascii="Times New Roman" w:hAnsi="Times New Roman"/>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574B4B"/>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574B4B"/>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6"/>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01147"/>
    <w:pPr>
      <w:tabs>
        <w:tab w:val="center" w:pos="4536"/>
        <w:tab w:val="right" w:pos="9072"/>
      </w:tabs>
    </w:pPr>
  </w:style>
  <w:style w:type="character" w:customStyle="1" w:styleId="ZaglavljeChar">
    <w:name w:val="Zaglavlje Char"/>
    <w:link w:val="Zaglavlje"/>
    <w:uiPriority w:val="99"/>
    <w:rsid w:val="00501147"/>
    <w:rPr>
      <w:sz w:val="22"/>
      <w:szCs w:val="22"/>
      <w:lang w:eastAsia="en-US"/>
    </w:rPr>
  </w:style>
  <w:style w:type="paragraph" w:styleId="Podnoje">
    <w:name w:val="footer"/>
    <w:basedOn w:val="Normal"/>
    <w:link w:val="PodnojeChar"/>
    <w:uiPriority w:val="99"/>
    <w:unhideWhenUsed/>
    <w:rsid w:val="00501147"/>
    <w:pPr>
      <w:tabs>
        <w:tab w:val="center" w:pos="4536"/>
        <w:tab w:val="right" w:pos="9072"/>
      </w:tabs>
    </w:pPr>
  </w:style>
  <w:style w:type="character" w:customStyle="1" w:styleId="PodnojeChar">
    <w:name w:val="Podnožje Char"/>
    <w:link w:val="Podnoje"/>
    <w:uiPriority w:val="99"/>
    <w:rsid w:val="00501147"/>
    <w:rPr>
      <w:sz w:val="22"/>
      <w:szCs w:val="22"/>
      <w:lang w:eastAsia="en-US"/>
    </w:rPr>
  </w:style>
  <w:style w:type="paragraph" w:styleId="Tekstbalonia">
    <w:name w:val="Balloon Text"/>
    <w:basedOn w:val="Normal"/>
    <w:link w:val="TekstbaloniaChar"/>
    <w:uiPriority w:val="99"/>
    <w:semiHidden/>
    <w:unhideWhenUsed/>
    <w:rsid w:val="00394A8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94A8C"/>
    <w:rPr>
      <w:rFonts w:ascii="Tahoma" w:hAnsi="Tahoma" w:cs="Tahoma"/>
      <w:sz w:val="16"/>
      <w:szCs w:val="16"/>
      <w:lang w:eastAsia="en-US"/>
    </w:rPr>
  </w:style>
  <w:style w:type="table" w:styleId="Reetkatablice">
    <w:name w:val="Table Grid"/>
    <w:basedOn w:val="Obinatablica"/>
    <w:uiPriority w:val="59"/>
    <w:rsid w:val="008D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D7EF8"/>
    <w:pPr>
      <w:ind w:left="720"/>
      <w:contextualSpacing/>
    </w:pPr>
  </w:style>
  <w:style w:type="character" w:styleId="Hiperveza">
    <w:name w:val="Hyperlink"/>
    <w:basedOn w:val="Zadanifontodlomka"/>
    <w:uiPriority w:val="99"/>
    <w:unhideWhenUsed/>
    <w:rsid w:val="009F6EDC"/>
    <w:rPr>
      <w:color w:val="0563C1" w:themeColor="hyperlink"/>
      <w:u w:val="single"/>
    </w:rPr>
  </w:style>
  <w:style w:type="paragraph" w:customStyle="1" w:styleId="VSVerzija">
    <w:name w:val="VS_Verzija"/>
    <w:basedOn w:val="Normal"/>
    <w:rsid w:val="00CF2CE6"/>
    <w:pPr>
      <w:spacing w:after="0" w:line="240" w:lineRule="auto"/>
      <w:jc w:val="both"/>
    </w:pPr>
    <w:rPr>
      <w:rFonts w:ascii="Times New Roman" w:eastAsia="Times New Roman" w:hAnsi="Times New Roman"/>
      <w:sz w:val="24"/>
      <w:szCs w:val="24"/>
      <w:lang w:eastAsia="hr-HR"/>
    </w:rPr>
  </w:style>
  <w:style w:type="paragraph" w:styleId="Bezproreda">
    <w:name w:val="No Spacing"/>
    <w:uiPriority w:val="1"/>
    <w:qFormat/>
    <w:rsid w:val="005C63EF"/>
    <w:rPr>
      <w:rFonts w:asciiTheme="minorHAnsi" w:eastAsiaTheme="minorHAnsi" w:hAnsiTheme="minorHAnsi" w:cstheme="minorBidi"/>
      <w:sz w:val="22"/>
      <w:szCs w:val="22"/>
      <w:lang w:eastAsia="en-US"/>
    </w:rPr>
  </w:style>
  <w:style w:type="character" w:styleId="Naglaeno">
    <w:name w:val="Strong"/>
    <w:basedOn w:val="Zadanifontodlomka"/>
    <w:uiPriority w:val="22"/>
    <w:qFormat/>
    <w:rsid w:val="0000305C"/>
    <w:rPr>
      <w:b/>
      <w:bCs/>
    </w:rPr>
  </w:style>
  <w:style w:type="paragraph" w:styleId="StandardWeb">
    <w:name w:val="Normal (Web)"/>
    <w:basedOn w:val="Normal"/>
    <w:uiPriority w:val="99"/>
    <w:unhideWhenUsed/>
    <w:rsid w:val="000F3EA7"/>
    <w:pPr>
      <w:spacing w:after="0" w:line="240" w:lineRule="auto"/>
    </w:pPr>
    <w:rPr>
      <w:rFonts w:ascii="Times New Roman" w:eastAsia="Times New Roman" w:hAnsi="Times New Roman"/>
      <w:sz w:val="24"/>
      <w:szCs w:val="24"/>
      <w:lang w:eastAsia="hr-HR"/>
    </w:rPr>
  </w:style>
  <w:style w:type="character" w:styleId="Tekstrezerviranogmjesta">
    <w:name w:val="Placeholder Text"/>
    <w:basedOn w:val="Zadanifontodlomka"/>
    <w:uiPriority w:val="99"/>
    <w:semiHidden/>
    <w:rsid w:val="00574B4B"/>
    <w:rPr>
      <w:color w:val="808080"/>
      <w:bdr w:val="none" w:sz="0" w:space="0" w:color="auto"/>
      <w:shd w:val="clear" w:color="auto" w:fill="CCFFFF"/>
    </w:rPr>
  </w:style>
  <w:style w:type="character" w:customStyle="1" w:styleId="eSPISCCParagraphDefaultFont">
    <w:name w:val="eSPIS_CC_Paragraph Default Font"/>
    <w:basedOn w:val="Zadanifontodlomka"/>
    <w:rsid w:val="00574B4B"/>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574B4B"/>
    <w:rPr>
      <w:rFonts w:ascii="Times New Roman" w:hAnsi="Times New Roman"/>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574B4B"/>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574B4B"/>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58074">
      <w:bodyDiv w:val="1"/>
      <w:marLeft w:val="0"/>
      <w:marRight w:val="0"/>
      <w:marTop w:val="0"/>
      <w:marBottom w:val="0"/>
      <w:divBdr>
        <w:top w:val="none" w:sz="0" w:space="0" w:color="auto"/>
        <w:left w:val="none" w:sz="0" w:space="0" w:color="auto"/>
        <w:bottom w:val="none" w:sz="0" w:space="0" w:color="auto"/>
        <w:right w:val="none" w:sz="0" w:space="0" w:color="auto"/>
      </w:divBdr>
    </w:div>
    <w:div w:id="2096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ns32="http://schemas.openxmlformats.org/drawingml/2006/lockedCanvas" xmlns:ns31="http://schemas.openxmlformats.org/drawingml/2006/compatibility" xmlns:ns30="http://schemas.openxmlformats.org/officeDocument/2006/bibliography" xmlns:odgm="http://opendope.org/SmartArt/DataHierarchy" xmlns:odi="http://opendope.org/components" xmlns:oda="http://opendope.org/answers" xmlns:odq="http://opendope.org/questions" xmlns:odc="http://opendope.org/conditions" xmlns:odx="http://opendope.org/xpaths" xmlns:ns23="http://schemas.microsoft.com/office/2006/coverPageProps" xmlns:ns21="urn:schemas-microsoft-com:office:powerpoint" xmlns:w10="urn:schemas-microsoft-com:office:word" xmlns:v="urn:schemas-microsoft-com:vml" xmlns:o="urn:schemas-microsoft-com:office:office" xmlns:ns17="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2="http://schemas.openxmlformats.org/drawingml/2006/chartDrawing" xmlns:c="http://schemas.openxmlformats.org/drawingml/2006/chart" xmlns:wne="http://schemas.microsoft.com/office/word/2006/wordml" xmlns:ns9="http://schemas.openxmlformats.org/schemaLibrary/2006/main" xmlns:mc="http://schemas.openxmlformats.org/markup-compatibility/2006" xmlns:m="http://schemas.openxmlformats.org/officeDocument/2006/math" xmlns:wp="http://schemas.openxmlformats.org/drawingml/2006/wordprocessingDrawing" xmlns:w14="http://schemas.microsoft.com/office/word/2010/wordml" xmlns:r="http://schemas.openxmlformats.org/officeDocument/2006/relationships" xmlns:w15="http://schemas.microsoft.com/office/word/2012/wordml"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15. rujna 2021.</izvorni_sadrzaj>
    <derivirana_varijabla naziv="DomainObject.DatumDonosenjaOdluke_1">15. rujna 2021.</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Dubravka</izvorni_sadrzaj>
    <derivirana_varijabla naziv="DomainObject.DonositeljOdluke.Ime_1">Dubravka</derivirana_varijabla>
  </DomainObject.DonositeljOdluke.Ime>
  <DomainObject.DonositeljOdluke.Prezime>
    <izvorni_sadrzaj>Rukavina</izvorni_sadrzaj>
    <derivirana_varijabla naziv="DomainObject.DonositeljOdluke.Prezime_1">Rukavina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553</izvorni_sadrzaj>
    <derivirana_varijabla naziv="DomainObject.Predmet.Broj_1">553</derivirana_varijabla>
  </DomainObject.Predmet.Broj>
  <DomainObject.Predmet.DatumApsolutneZastare>
    <izvorni_sadrzaj/>
    <derivirana_varijabla naziv="DomainObject.Predmet.DatumApsolutneZastare_1"/>
  </DomainObject.Predmet.DatumApsolutneZastare>
  <DomainObject.Predmet.DatumArhiviranja>
    <izvorni_sadrzaj>2. rujna 2021.</izvorni_sadrzaj>
    <derivirana_varijabla naziv="DomainObject.Predmet.DatumArhiviranja_1">2. rujna 2021.</derivirana_varijabla>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8. prosinca 2020.</izvorni_sadrzaj>
    <derivirana_varijabla naziv="DomainObject.Predmet.DatumOsnivanja_1">8. prosinca 2020.</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23. prosinca 2020.</izvorni_sadrzaj>
    <derivirana_varijabla naziv="DomainObject.Predmet.DatumRjesavanja_1">23. prosinca 2020.</derivirana_varijabla>
  </DomainObject.Predmet.DatumRjesavanja>
  <DomainObject.Predmet.DatumRokaCuvanja>
    <izvorni_sadrzaj>15. siječnja 2031.</izvorni_sadrzaj>
    <derivirana_varijabla naziv="DomainObject.Predmet.DatumRokaCuvanja_1">15. siječnja 2031.</derivirana_varijabla>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2. rujna 2021.</izvorni_sadrzaj>
    <derivirana_varijabla naziv="DomainObject.Predmet.DatumZatvaranja_1">2. rujna 2021.</derivirana_varijabla>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hr.ibm.icms.common.model.sluzbeneosobe.UstrojstvenaJedinica@4aef43[id=7924, dbStatus=null, naziv=Pisarnica sudske uprave, oznaka=null, sudac=null]</izvorni_sadrzaj>
    <derivirana_varijabla naziv="DomainObject.Predmet.MjestoCuvanja_1">hr.ibm.icms.common.model.sluzbeneosobe.UstrojstvenaJedinica@4aef43[id=7924, dbStatus=null, naziv=Pisarnica sudske uprave, oznaka=null, sudac=null]</derivirana_varijabla>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Godišnji raspored poslova za 2021. godinu</izvorni_sadrzaj>
    <derivirana_varijabla naziv="DomainObject.Predmet.Opis_1">Godišnji raspored poslova za 2021. godinu</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Su-553/2020</izvorni_sadrzaj>
    <derivirana_varijabla naziv="DomainObject.Predmet.OznakaBroj_1">Su-553/2020</derivirana_varijabla>
  </DomainObject.Predmet.OznakaBroj>
  <DomainObject.Predmet.OznakaBrojOptuznogAkta>
    <izvorni_sadrzaj/>
    <derivirana_varijabla naziv="DomainObject.Predmet.OznakaBrojOptuznogAkta_1"/>
  </DomainObject.Predmet.OznakaBrojOptuznogAkta>
  <DomainObject.Predmet.PredmetRijesio.Ime>
    <izvorni_sadrzaj>Dubravka</izvorni_sadrzaj>
    <derivirana_varijabla naziv="DomainObject.Predmet.PredmetRijesio.Ime_1">Dubravka</derivirana_varijabla>
  </DomainObject.Predmet.PredmetRijesio.Ime>
  <DomainObject.Predmet.PredmetRijesio.Oib>
    <izvorni_sadrzaj>26633362178</izvorni_sadrzaj>
    <derivirana_varijabla naziv="DomainObject.Predmet.PredmetRijesio.Oib_1">26633362178</derivirana_varijabla>
  </DomainObject.Predmet.PredmetRijesio.Oib>
  <DomainObject.Predmet.PredmetRijesio.Prezime>
    <izvorni_sadrzaj>Rukavina</izvorni_sadrzaj>
    <derivirana_varijabla naziv="DomainObject.Predmet.PredmetRijesio.Prezime_1">Rukavina</derivirana_varijabla>
  </DomainObject.Predmet.PredmetRijesio.Prezime>
  <DomainObject.Predmet.PrimjedbaSuca>
    <izvorni_sadrzaj/>
    <derivirana_varijabla naziv="DomainObject.Predmet.PrimjedbaSuca_1"/>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Ured pred.</izvorni_sadrzaj>
    <derivirana_varijabla naziv="DomainObject.Predmet.Referada.Oznaka_1">Ured pred.</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Općinski sud u Gospiću</izvorni_sadrzaj>
    <derivirana_varijabla naziv="DomainObject.Predmet.Referada.Sud.Naziv_1">Općinski sud u Gospiću</derivirana_varijabla>
  </DomainObject.Predmet.Referada.Sud.Naziv>
  <DomainObject.Predmet.Referada.Sudac>
    <izvorni_sadrzaj>Dubravka Rukavina</izvorni_sadrzaj>
    <derivirana_varijabla naziv="DomainObject.Predmet.Referada.Sudac_1">Dubravka Rukavina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Općinski sud u Gospiću</izvorni_sadrzaj>
    <derivirana_varijabla naziv="DomainObject.Predmet.StrankaFormated_1">  Općinski sud u Gospiću</derivirana_varijabla>
  </DomainObject.Predmet.StrankaFormated>
  <DomainObject.Predmet.StrankaFormatedOIB>
    <izvorni_sadrzaj>  Općinski sud u Gospiću, OIB 29608777564</izvorni_sadrzaj>
    <derivirana_varijabla naziv="DomainObject.Predmet.StrankaFormatedOIB_1">  Općinski sud u Gospiću, OIB 29608777564</derivirana_varijabla>
  </DomainObject.Predmet.StrankaFormatedOIB>
  <DomainObject.Predmet.StrankaFormatedWithAdress>
    <izvorni_sadrzaj> Općinski sud u Gospiću, Trg Alojzija Stepinca 3, 53000 Gospić</izvorni_sadrzaj>
    <derivirana_varijabla naziv="DomainObject.Predmet.StrankaFormatedWithAdress_1"> Općinski sud u Gospiću, Trg Alojzija Stepinca 3, 53000 Gospić</derivirana_varijabla>
  </DomainObject.Predmet.StrankaFormatedWithAdress>
  <DomainObject.Predmet.StrankaFormatedWithAdressOIB>
    <izvorni_sadrzaj> Općinski sud u Gospiću, OIB 29608777564, Trg Alojzija Stepinca 3, 53000 Gospić</izvorni_sadrzaj>
    <derivirana_varijabla naziv="DomainObject.Predmet.StrankaFormatedWithAdressOIB_1"> Općinski sud u Gospiću, OIB 29608777564, Trg Alojzija Stepinca 3, 53000 Gospić</derivirana_varijabla>
  </DomainObject.Predmet.StrankaFormatedWithAdressOIB>
  <DomainObject.Predmet.StrankaWithAdress>
    <izvorni_sadrzaj>Općinski sud u Gospiću Trg Alojzija Stepinca 3,53000 Gospić</izvorni_sadrzaj>
    <derivirana_varijabla naziv="DomainObject.Predmet.StrankaWithAdress_1">Općinski sud u Gospiću Trg Alojzija Stepinca 3,53000 Gospić</derivirana_varijabla>
  </DomainObject.Predmet.StrankaWithAdress>
  <DomainObject.Predmet.StrankaWithAdressOIB>
    <izvorni_sadrzaj>Općinski sud u Gospiću, OIB 29608777564, Trg Alojzija Stepinca 3,53000 Gospić</izvorni_sadrzaj>
    <derivirana_varijabla naziv="DomainObject.Predmet.StrankaWithAdressOIB_1">Općinski sud u Gospiću, OIB 29608777564, Trg Alojzija Stepinca 3,53000 Gospić</derivirana_varijabla>
  </DomainObject.Predmet.StrankaWithAdressOIB>
  <DomainObject.Predmet.StrankaNazivFormated>
    <izvorni_sadrzaj>Općinski sud u Gospiću</izvorni_sadrzaj>
    <derivirana_varijabla naziv="DomainObject.Predmet.StrankaNazivFormated_1">Općinski sud u Gospiću</derivirana_varijabla>
  </DomainObject.Predmet.StrankaNazivFormated>
  <DomainObject.Predmet.StrankaNazivFormatedOIB>
    <izvorni_sadrzaj>Općinski sud u Gospiću, OIB 29608777564</izvorni_sadrzaj>
    <derivirana_varijabla naziv="DomainObject.Predmet.StrankaNazivFormatedOIB_1">Općinski sud u Gospiću, OIB 29608777564</derivirana_varijabla>
  </DomainObject.Predmet.StrankaNazivFormatedOIB>
  <DomainObject.Predmet.Sud.Adresa.Naselje>
    <izvorni_sadrzaj>Gospić</izvorni_sadrzaj>
    <derivirana_varijabla naziv="DomainObject.Predmet.Sud.Adresa.Naselje_1">Gospić</derivirana_varijabla>
  </DomainObject.Predmet.Sud.Adresa.Naselje>
  <DomainObject.Predmet.Sud.Adresa.NaseljeLokativ>
    <izvorni_sadrzaj>Gospiću</izvorni_sadrzaj>
    <derivirana_varijabla naziv="DomainObject.Predmet.Sud.Adresa.NaseljeLokativ_1">Gospiću</derivirana_varijabla>
  </DomainObject.Predmet.Sud.Adresa.NaseljeLokativ>
  <DomainObject.Predmet.Sud.Adresa.PostBroj>
    <izvorni_sadrzaj>53000</izvorni_sadrzaj>
    <derivirana_varijabla naziv="DomainObject.Predmet.Sud.Adresa.PostBroj_1">53000</derivirana_varijabla>
  </DomainObject.Predmet.Sud.Adresa.PostBroj>
  <DomainObject.Predmet.Sud.Adresa.UlicaIKBR>
    <izvorni_sadrzaj>Trg Alojzija Stepinca 3</izvorni_sadrzaj>
    <derivirana_varijabla naziv="DomainObject.Predmet.Sud.Adresa.UlicaIKBR_1">Trg Alojzija Stepinca 3</derivirana_varijabla>
  </DomainObject.Predmet.Sud.Adresa.UlicaIKBR>
  <DomainObject.Predmet.Sud.Naziv>
    <izvorni_sadrzaj>Općinski sud u Gospiću</izvorni_sadrzaj>
    <derivirana_varijabla naziv="DomainObject.Predmet.Sud.Naziv_1">Općinski sud u Gospiću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Općinski sud u Gospiću</izvorni_sadrzaj>
    <derivirana_varijabla naziv="DomainObject.Predmet.TrenutnaLokacijaSpisa.Sud.Naziv_1">Općinski sud u Gospiću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Pisarnica Su</izvorni_sadrzaj>
    <derivirana_varijabla naziv="DomainObject.Predmet.UstrojstvenaJedinicaVodi.Oznaka_1">Pisarnica Su</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Općinski sud u Gospiću</izvorni_sadrzaj>
    <derivirana_varijabla naziv="DomainObject.Predmet.UstrojstvenaJedinicaVodi.Sud.Naziv_1">Općinski sud u Gospiću</derivirana_varijabla>
  </DomainObject.Predmet.UstrojstvenaJedinicaVodi.Sud.Naziv>
  <DomainObject.Predmet.VrstaSpora.Naziv>
    <izvorni_sadrzaj>05. Godišnji raspored poslova (izmjene, prigovori)</izvorni_sadrzaj>
    <derivirana_varijabla naziv="DomainObject.Predmet.VrstaSpora.Naziv_1">05. Godišnji raspored poslova (izmjene, prigovori)</derivirana_varijabla>
  </DomainObject.Predmet.VrstaSpora.Naziv>
  <DomainObject.Predmet.Zapisnicar>
    <izvorni_sadrzaj>-</izvorni_sadrzaj>
    <derivirana_varijabla naziv="DomainObject.Predmet.Zapisnicar_1">-</derivirana_varijabla>
  </DomainObject.Predmet.Zapisnicar>
  <DomainObject.Predmet.StrankaListFormated>
    <izvorni_sadrzaj>
      <item>Općinski sud u Gospiću</item>
    </izvorni_sadrzaj>
    <derivirana_varijabla naziv="DomainObject.Predmet.StrankaListFormated_1">
      <item>Općinski sud u Gospiću</item>
    </derivirana_varijabla>
  </DomainObject.Predmet.StrankaListFormated>
  <DomainObject.Predmet.StrankaListFormatedOIB>
    <izvorni_sadrzaj>
      <item>Općinski sud u Gospiću, OIB 29608777564</item>
    </izvorni_sadrzaj>
    <derivirana_varijabla naziv="DomainObject.Predmet.StrankaListFormatedOIB_1">
      <item>Općinski sud u Gospiću, OIB 29608777564</item>
    </derivirana_varijabla>
  </DomainObject.Predmet.StrankaListFormatedOIB>
  <DomainObject.Predmet.StrankaListFormatedWithAdress>
    <izvorni_sadrzaj>
      <item>Općinski sud u Gospiću, Trg Alojzija Stepinca 3, 53000 Gospić</item>
    </izvorni_sadrzaj>
    <derivirana_varijabla naziv="DomainObject.Predmet.StrankaListFormatedWithAdress_1">
      <item>Općinski sud u Gospiću, Trg Alojzija Stepinca 3, 53000 Gospić</item>
    </derivirana_varijabla>
  </DomainObject.Predmet.StrankaListFormatedWithAdress>
  <DomainObject.Predmet.StrankaListFormatedWithAdressOIB>
    <izvorni_sadrzaj>
      <item>Općinski sud u Gospiću, OIB 29608777564, Trg Alojzija Stepinca 3, 53000 Gospić</item>
    </izvorni_sadrzaj>
    <derivirana_varijabla naziv="DomainObject.Predmet.StrankaListFormatedWithAdressOIB_1">
      <item>Općinski sud u Gospiću, OIB 29608777564, Trg Alojzija Stepinca 3, 53000 Gospić</item>
    </derivirana_varijabla>
  </DomainObject.Predmet.StrankaListFormatedWithAdressOIB>
  <DomainObject.Predmet.StrankaListNazivFormated>
    <izvorni_sadrzaj>
      <item>Općinski sud u Gospiću</item>
    </izvorni_sadrzaj>
    <derivirana_varijabla naziv="DomainObject.Predmet.StrankaListNazivFormated_1">
      <item>Općinski sud u Gospiću</item>
    </derivirana_varijabla>
  </DomainObject.Predmet.StrankaListNazivFormated>
  <DomainObject.Predmet.StrankaListNazivFormatedOIB>
    <izvorni_sadrzaj>
      <item>Općinski sud u Gospiću, OIB 29608777564</item>
    </izvorni_sadrzaj>
    <derivirana_varijabla naziv="DomainObject.Predmet.StrankaListNazivFormatedOIB_1">
      <item>Općinski sud u Gospiću, OIB 29608777564</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Županijski sud u Karlovcu</izvorni_sadrzaj>
    <derivirana_varijabla naziv="DomainObject.Predmet.Sud.Parent.Naziv_1">Županijski sud u Karlovcu</derivirana_varijabla>
  </DomainObject.Predmet.Sud.Parent.Naziv>
  <DomainObject.Datum>
    <izvorni_sadrzaj>16. rujna 2021.</izvorni_sadrzaj>
    <derivirana_varijabla naziv="DomainObject.Datum_1">16. rujna 2021.</derivirana_varijabla>
  </DomainObject.Datum>
  <DomainObject.PoslovniBrojDokumenta>
    <izvorni_sadrzaj/>
    <derivirana_varijabla naziv="DomainObject.PoslovniBrojDokumenta_1"/>
  </DomainObject.PoslovniBrojDokumenta>
  <DomainObject.Predmet.StrankaIDrugi>
    <izvorni_sadrzaj>Općinski sud u Gospiću</izvorni_sadrzaj>
    <derivirana_varijabla naziv="DomainObject.Predmet.StrankaIDrugi_1">Općinski sud u Gospiću</derivirana_varijabla>
  </DomainObject.Predmet.StrankaIDrugi>
  <DomainObject.Predmet.ProtustrankaIDrugi>
    <izvorni_sadrzaj/>
    <derivirana_varijabla naziv="DomainObject.Predmet.ProtustrankaIDrugi_1"/>
  </DomainObject.Predmet.ProtustrankaIDrugi>
  <DomainObject.Predmet.StrankaIDrugiAdressOIB>
    <izvorni_sadrzaj>Općinski sud u Gospiću, OIB 29608777564, Trg Alojzija Stepinca 3, 53000 Gospić</izvorni_sadrzaj>
    <derivirana_varijabla naziv="DomainObject.Predmet.StrankaIDrugiAdressOIB_1">Općinski sud u Gospiću, OIB 29608777564, Trg Alojzija Stepinca 3, 53000 Gospić</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7. prosinca 2020.</izvorni_sadrzaj>
    <derivirana_varijabla naziv="DomainObject.Predmet.OdlukaRjesenje.DatumDonosenjaOdluke_1">7. prosinca 2020.</derivirana_varijabla>
  </DomainObject.Predmet.OdlukaRjesenje.DatumDonosenjaOdluke>
  <DomainObject.Predmet.OdlukaRjesenje.DatumPravomocnosti>
    <izvorni_sadrzaj>15. siječnja 2021.</izvorni_sadrzaj>
    <derivirana_varijabla naziv="DomainObject.Predmet.OdlukaRjesenje.DatumPravomocnosti_1">15. siječnja 2021.</derivirana_varijabla>
  </DomainObject.Predmet.OdlukaRjesenje.DatumPravomocnosti>
  <DomainObject.Predmet.OdlukaRjesenje.Oznaka>
    <izvorni_sadrzaj>Su-553/2020-1</izvorni_sadrzaj>
    <derivirana_varijabla naziv="DomainObject.Predmet.OdlukaRjesenje.Oznaka_1">Su-553/2020-1</derivirana_varijabla>
  </DomainObject.Predmet.OdlukaRjesenje.Oznaka>
  <DomainObject.Predmet.SudioniciListNaziv>
    <izvorni_sadrzaj>
      <item>Općinski sud u Gospiću</item>
    </izvorni_sadrzaj>
    <derivirana_varijabla naziv="DomainObject.Predmet.SudioniciListNaziv_1">
      <item>Općinski sud u Gospiću</item>
    </derivirana_varijabla>
  </DomainObject.Predmet.SudioniciListNaziv>
  <DomainObject.Predmet.SudioniciListAdressOIB>
    <izvorni_sadrzaj>
      <item>Općinski sud u Gospiću, OIB 29608777564, Trg Alojzija Stepinca 3,53000 Gospić</item>
    </izvorni_sadrzaj>
    <derivirana_varijabla naziv="DomainObject.Predmet.SudioniciListAdressOIB_1">
      <item>Općinski sud u Gospiću, OIB 29608777564, Trg Alojzija Stepinca 3,53000 Gospić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29608777564</item>
    </izvorni_sadrzaj>
    <derivirana_varijabla naziv="DomainObject.Predmet.SudioniciListNazivOIB_1">
      <item>, OIB 29608777564</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5</izvorni_sadrzaj>
    <derivirana_varijabla naziv="DomainObject.Predmet.BrojSaPocetkaNazivaVrsteSporaSuSpisa_1">5</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icms>
</file>

<file path=customXml/item2.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948B6EE5-CDB2-4FD4-94C2-B89465560277}">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1</TotalTime>
  <Pages>2</Pages>
  <Words>386</Words>
  <Characters>2393</Characters>
  <Application>Microsoft Office Word</Application>
  <DocSecurity>8</DocSecurity>
  <Lines>89</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Mlinarić</dc:creator>
  <cp:lastModifiedBy>Katarina Rosandić</cp:lastModifiedBy>
  <cp:revision>2</cp:revision>
  <cp:lastPrinted>2021-09-15T07:44:00Z</cp:lastPrinted>
  <dcterms:created xsi:type="dcterms:W3CDTF">2022-10-12T08:37:00Z</dcterms:created>
  <dcterms:modified xsi:type="dcterms:W3CDTF">2022-10-12T08:37:00Z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Su-553/2020-14 / Odluka - Ostalo (Izmjena GRP - 15-09-2021.)</vt:lpwstr>
  </property>
  <property fmtid="{D5CDD505-2E9C-101B-9397-08002B2CF9AE}" pid="4" name="CC_coloring">
    <vt:bool>true</vt:bool>
  </property>
  <property fmtid="{D5CDD505-2E9C-101B-9397-08002B2CF9AE}" pid="5" name="BrojStranica">
    <vt:i4>2</vt:i4>
  </property>
</Properties>
</file>