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DC" w:rsidRPr="00B603DC" w:rsidRDefault="00B603DC" w:rsidP="00C20DC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603DC">
        <w:rPr>
          <w:rFonts w:ascii="Times New Roman" w:hAnsi="Times New Roman" w:cs="Times New Roman"/>
          <w:b/>
          <w:sz w:val="20"/>
          <w:szCs w:val="20"/>
        </w:rPr>
        <w:t>RAZDJEL: 109 MINISTARSTVO PRAVOSUĐA I UPRAVE</w:t>
      </w:r>
    </w:p>
    <w:p w:rsidR="00B603DC" w:rsidRPr="00B603DC" w:rsidRDefault="00B603DC" w:rsidP="00C20DC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GLAVA: 10980</w:t>
      </w:r>
    </w:p>
    <w:p w:rsidR="00AC47BE" w:rsidRPr="00B603DC" w:rsidRDefault="00B603DC" w:rsidP="00C20DC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KORISNIK</w:t>
      </w:r>
      <w:r w:rsidR="00F22E91" w:rsidRPr="00B603DC">
        <w:rPr>
          <w:rFonts w:ascii="Times New Roman" w:hAnsi="Times New Roman" w:cs="Times New Roman"/>
          <w:b/>
          <w:sz w:val="20"/>
          <w:szCs w:val="20"/>
        </w:rPr>
        <w:t xml:space="preserve">: OPĆINSKI SUD </w:t>
      </w:r>
      <w:r w:rsidR="00AC47BE" w:rsidRPr="00B603DC">
        <w:rPr>
          <w:rFonts w:ascii="Times New Roman" w:hAnsi="Times New Roman" w:cs="Times New Roman"/>
          <w:b/>
          <w:sz w:val="20"/>
          <w:szCs w:val="20"/>
        </w:rPr>
        <w:t>U GOSPIĆU</w:t>
      </w:r>
    </w:p>
    <w:p w:rsidR="00B603DC" w:rsidRPr="00B603DC" w:rsidRDefault="00B603DC" w:rsidP="00C20DC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RKP: 03919</w:t>
      </w:r>
    </w:p>
    <w:p w:rsidR="00AC47BE" w:rsidRDefault="00AC47BE" w:rsidP="00C20D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03DC" w:rsidRDefault="00B603DC" w:rsidP="00C20D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03DC" w:rsidRDefault="00E608F1" w:rsidP="00C20D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Prilog 7b</w:t>
      </w:r>
    </w:p>
    <w:p w:rsidR="00CA12E2" w:rsidRDefault="00AC47BE" w:rsidP="00C20D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E608F1">
        <w:rPr>
          <w:rFonts w:ascii="Times New Roman" w:hAnsi="Times New Roman" w:cs="Times New Roman"/>
          <w:b/>
          <w:sz w:val="24"/>
          <w:szCs w:val="24"/>
        </w:rPr>
        <w:t xml:space="preserve">POSEBNOG 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 xml:space="preserve"> DIJELA FINANCIJSKOG PLANA </w:t>
      </w:r>
    </w:p>
    <w:p w:rsidR="00B7793B" w:rsidRPr="00624C16" w:rsidRDefault="00B7793B" w:rsidP="00C20D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40" w:rsidRDefault="00E608F1" w:rsidP="00C20D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</w:t>
      </w:r>
    </w:p>
    <w:p w:rsidR="00E608F1" w:rsidRPr="00C20DCB" w:rsidRDefault="00E608F1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 xml:space="preserve">Rashodi za </w:t>
      </w:r>
      <w:r w:rsidR="00A63FAF"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p</w:t>
      </w: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laće i doprinose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bazirani su na stanju broja zaposlenika n</w:t>
      </w:r>
      <w:r w:rsidRPr="00E608F1">
        <w:rPr>
          <w:rFonts w:ascii="Times New Roman" w:eastAsia="Times New Roman" w:hAnsi="Times New Roman" w:cs="Times New Roman"/>
          <w:color w:val="000000"/>
          <w:lang w:eastAsia="hr-HR"/>
        </w:rPr>
        <w:t xml:space="preserve">a dan 31.08.2022 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kada smo imali</w:t>
      </w:r>
      <w:r w:rsidRPr="00E608F1">
        <w:rPr>
          <w:rFonts w:ascii="Times New Roman" w:eastAsia="Times New Roman" w:hAnsi="Times New Roman" w:cs="Times New Roman"/>
          <w:color w:val="000000"/>
          <w:lang w:eastAsia="hr-HR"/>
        </w:rPr>
        <w:t xml:space="preserve"> 11 dužnosnika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,51 službenika i 5 namještenika. P</w:t>
      </w:r>
      <w:r w:rsidRPr="00E608F1">
        <w:rPr>
          <w:rFonts w:ascii="Times New Roman" w:eastAsia="Times New Roman" w:hAnsi="Times New Roman" w:cs="Times New Roman"/>
          <w:color w:val="000000"/>
          <w:lang w:eastAsia="hr-HR"/>
        </w:rPr>
        <w:t>ostoji problem sa deficitom zaposlenika koji se planira riješiti kroz 2023.godinu. Zbog sistematiziranih, a nepopunjenih radnih mjesta zatražiti će se suglasnost za zapošljavanje 4 zapisničara, 2 ovlaštena zk referenta, informatičara, stručnog savjetnika-izvanpravne struke, nadstojnika,vozača,savjetnika i višeg sudskog savjetnika.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Ukupna sredstva potrebna za navedene troškove iznose 1.123.498</w:t>
      </w:r>
      <w:r w:rsidR="00A63FAF"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eur.</w:t>
      </w:r>
    </w:p>
    <w:p w:rsidR="00A63FAF" w:rsidRPr="00C20DCB" w:rsidRDefault="00A63FA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Ostali rashodi</w:t>
      </w:r>
    </w:p>
    <w:p w:rsidR="00A63FAF" w:rsidRPr="00C20DCB" w:rsidRDefault="00A63FA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Sredstva potrebna za isplatu ostalih rashoda sastoje se od i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splata božićnice i regresa za 56 službenika i namještenika 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24.230 eur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,  jubilarne n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agrade za 12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službenika/namještenika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(1x15god,4x20god,3x25god,4x30god=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6.900 eur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), dar za djecu za 13 službenika/namještenika,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1.593eur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), otpremnina za 3 umirovljenja (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6.105 eur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), bolovanja duža od 90 dana(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2.655 eur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A63FAF" w:rsidRPr="00C20DCB" w:rsidRDefault="00A63FA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Ukupna sredstva: 43.334 eur.</w:t>
      </w:r>
    </w:p>
    <w:p w:rsidR="00A63FAF" w:rsidRPr="00C20DCB" w:rsidRDefault="00A63FAF" w:rsidP="00C20DCB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63FAF" w:rsidRPr="00C20DCB" w:rsidRDefault="00A63FA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Naknade za prijevoz za rad na terenu i odvojeni život</w:t>
      </w:r>
      <w:r w:rsidR="00093A21"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temelje se na trenutnim troškovima i mogućnosti povećanja radi popunjenih radnih mjesta i povećanja cijene karata i goriva.</w:t>
      </w:r>
    </w:p>
    <w:p w:rsidR="00093A21" w:rsidRPr="00C20DCB" w:rsidRDefault="00093A21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Ukupna sredstva: 51.762 eur.</w:t>
      </w:r>
    </w:p>
    <w:p w:rsidR="00093A21" w:rsidRPr="00C20DCB" w:rsidRDefault="00093A21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93A21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Materijalni</w:t>
      </w:r>
      <w:r w:rsidR="00093A21"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 xml:space="preserve"> rashodi</w:t>
      </w:r>
      <w:r w:rsidR="00093A21"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su baziranoj na trenutnoj potrošnji tokom tekuće godine uzimajući u obzir trend porasta cijena. Najveći dio rashoda za materijalne troškove čine troškovi telefona i poštarine, energije, najamnina, intelektualnih troškova. Ukupno potrebna sredstva iznose: 360.582 eur.</w:t>
      </w:r>
    </w:p>
    <w:p w:rsidR="00A63FAF" w:rsidRPr="00C20DCB" w:rsidRDefault="00A63FA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93A21" w:rsidRPr="00C20DCB" w:rsidRDefault="00093A21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Vlastiti prihodi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ostvaruju se od troškova fotokopiranja koji </w:t>
      </w:r>
      <w:r w:rsidR="00C20DCB" w:rsidRPr="00C20DCB">
        <w:rPr>
          <w:rFonts w:ascii="Times New Roman" w:eastAsia="Times New Roman" w:hAnsi="Times New Roman" w:cs="Times New Roman"/>
          <w:color w:val="000000"/>
          <w:lang w:eastAsia="hr-HR"/>
        </w:rPr>
        <w:t>se utroše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na uredski materijal. </w:t>
      </w:r>
      <w:r w:rsidR="00C20DCB" w:rsidRPr="00C20DCB">
        <w:rPr>
          <w:rFonts w:ascii="Times New Roman" w:eastAsia="Times New Roman" w:hAnsi="Times New Roman" w:cs="Times New Roman"/>
          <w:color w:val="000000"/>
          <w:lang w:eastAsia="hr-HR"/>
        </w:rPr>
        <w:t>Očekivana sredstva za 2023.godinu iznose: 265 eur.</w:t>
      </w:r>
    </w:p>
    <w:p w:rsid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20AFF" w:rsidRPr="00C20DCB" w:rsidRDefault="00320AF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2024.</w:t>
      </w:r>
    </w:p>
    <w:p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Rashodi za plaće i doprinose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bazirani su na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rashodima za 2023.godinu uvećani za ostvarena zapošljavanja.</w:t>
      </w:r>
    </w:p>
    <w:p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Ukupna sredstva potrebna za navedene troškove iznose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1.135.045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eur.</w:t>
      </w:r>
    </w:p>
    <w:p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lastRenderedPageBreak/>
        <w:t>Ostali rashodi</w:t>
      </w:r>
    </w:p>
    <w:p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Sredstva potrebna za isplatu ostalih rashoda sastoje se od i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 xml:space="preserve">splata božićnice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i regresa za 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službenike i namještenike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26.45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0 eur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,  jubilarne n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agrade za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službenika/namještenika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6.900 eur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), dar za djecu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1.9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93eur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), otpremnine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 za umirovljenja (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6.105 eur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), bolovanja duža od 90 dana(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2.99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5 eur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Ukupna sredstva: 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44.462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eur.</w:t>
      </w:r>
    </w:p>
    <w:p w:rsidR="00C20DCB" w:rsidRPr="00C20DCB" w:rsidRDefault="00C20DCB" w:rsidP="00C20DCB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20AFF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Naknade za prijevoz za rad na terenu i odvojeni život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temelje se na trenutnim troškovima i mogućnosti povećanja radi popunjenih radnih mjesta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C20DCB" w:rsidRPr="00C20DCB" w:rsidRDefault="00320AF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Ukupna sredstva: 53.089</w:t>
      </w:r>
      <w:r w:rsidR="00C20DCB"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eur.</w:t>
      </w:r>
    </w:p>
    <w:p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20AFF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Materijalni rashodi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su baziranoj na 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planiranoj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potrošnji tokom 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2023.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godine uzimajući u obzir trend porasta cijena. </w:t>
      </w:r>
    </w:p>
    <w:p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Ukupno potrebna sredstva iznose: </w:t>
      </w:r>
      <w:r w:rsidR="00730E40">
        <w:rPr>
          <w:rFonts w:ascii="Times New Roman" w:eastAsia="Times New Roman" w:hAnsi="Times New Roman" w:cs="Times New Roman"/>
          <w:color w:val="000000"/>
          <w:lang w:eastAsia="hr-HR"/>
        </w:rPr>
        <w:t>369.330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eur.</w:t>
      </w:r>
    </w:p>
    <w:p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Vlastiti prihodi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ostvaruju se od troškova fotokopiranja koji se utroše na uredski materijal. Očekivana sredstva za 202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.godinu iznose: 265 eur.</w:t>
      </w:r>
    </w:p>
    <w:p w:rsidR="00320AFF" w:rsidRDefault="00320AF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20AFF" w:rsidRDefault="00320AF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20A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320AFF" w:rsidRDefault="00320AF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20AFF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Rashodi za plaće i doprinose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bazirani su na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rashodima za prethodne godine uvećani za ostvarena zapošljavanja.</w:t>
      </w:r>
    </w:p>
    <w:p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Ukupna sredstva potrebna za navedene troškove iznose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1.143.407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eur.</w:t>
      </w:r>
    </w:p>
    <w:p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Ostali rashodi</w:t>
      </w:r>
    </w:p>
    <w:p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Sredstva potrebna za isplatu ostalih rashoda sastoje se od 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splata božićnice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i regresa za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službenike i namještenike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,  jubilarne n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agrade,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dar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ove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 za djecu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 otpremnine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umirovljenja, bolovanja duža od 90 dana i pomoći u slučaju smrti.</w:t>
      </w:r>
    </w:p>
    <w:p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Ukupna sredstva: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44.462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eur.</w:t>
      </w:r>
    </w:p>
    <w:p w:rsidR="00320AFF" w:rsidRPr="00C20DCB" w:rsidRDefault="00320AFF" w:rsidP="00320AFF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20AFF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Naknade za prijevoz za rad na terenu i odvojeni život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temelje se na trenutnim troškovima i mogućnosti povećanja radi popunjenih radnih mjesta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320AFF" w:rsidRPr="00C20DCB" w:rsidRDefault="00730E40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Ukupna sredstva: 54.416</w:t>
      </w:r>
      <w:r w:rsidR="00320AFF"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eur.</w:t>
      </w:r>
    </w:p>
    <w:p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20AFF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Materijalni rashodi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su baziranoj na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planiranoj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potrošnji tokom </w:t>
      </w:r>
      <w:r w:rsidR="00730E40">
        <w:rPr>
          <w:rFonts w:ascii="Times New Roman" w:eastAsia="Times New Roman" w:hAnsi="Times New Roman" w:cs="Times New Roman"/>
          <w:color w:val="000000"/>
          <w:lang w:eastAsia="hr-HR"/>
        </w:rPr>
        <w:t>prethodnih godina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uzimajući u obzir </w:t>
      </w:r>
      <w:r w:rsidR="00730E40">
        <w:rPr>
          <w:rFonts w:ascii="Times New Roman" w:eastAsia="Times New Roman" w:hAnsi="Times New Roman" w:cs="Times New Roman"/>
          <w:color w:val="000000"/>
          <w:lang w:eastAsia="hr-HR"/>
        </w:rPr>
        <w:t xml:space="preserve">mogućnost 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porasta cijena</w:t>
      </w:r>
      <w:r w:rsidR="00730E40">
        <w:rPr>
          <w:rFonts w:ascii="Times New Roman" w:eastAsia="Times New Roman" w:hAnsi="Times New Roman" w:cs="Times New Roman"/>
          <w:color w:val="000000"/>
          <w:lang w:eastAsia="hr-HR"/>
        </w:rPr>
        <w:t xml:space="preserve"> i potreba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</w:p>
    <w:p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Ukupno potrebna sredstva iznose: </w:t>
      </w:r>
      <w:r w:rsidR="00730E40">
        <w:rPr>
          <w:rFonts w:ascii="Times New Roman" w:eastAsia="Times New Roman" w:hAnsi="Times New Roman" w:cs="Times New Roman"/>
          <w:color w:val="000000"/>
          <w:lang w:eastAsia="hr-HR"/>
        </w:rPr>
        <w:t>377.240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eur.</w:t>
      </w:r>
    </w:p>
    <w:p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20AFF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Vlastiti prihodi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ostvaruju se od troškova fotokopiranja koji se utroše na uredski materijal. Očekivana sredstva za 202</w:t>
      </w:r>
      <w:r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.godinu iznose: 265 eur.</w:t>
      </w:r>
    </w:p>
    <w:p w:rsidR="00320AFF" w:rsidRPr="00C20DCB" w:rsidRDefault="00320AF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63FAF" w:rsidRPr="00C20DCB" w:rsidRDefault="00A63FA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08F1" w:rsidRPr="00C20DCB" w:rsidRDefault="00E608F1" w:rsidP="00C20D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8F1" w:rsidRPr="00C2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93A21"/>
    <w:rsid w:val="000D0A1C"/>
    <w:rsid w:val="00175445"/>
    <w:rsid w:val="00186B7B"/>
    <w:rsid w:val="001D0FBB"/>
    <w:rsid w:val="00221A40"/>
    <w:rsid w:val="00245B1D"/>
    <w:rsid w:val="0029735D"/>
    <w:rsid w:val="00297F7A"/>
    <w:rsid w:val="00320AFF"/>
    <w:rsid w:val="003A22DB"/>
    <w:rsid w:val="00407290"/>
    <w:rsid w:val="00466878"/>
    <w:rsid w:val="004D0A91"/>
    <w:rsid w:val="005722A3"/>
    <w:rsid w:val="005C1418"/>
    <w:rsid w:val="00605080"/>
    <w:rsid w:val="00624C16"/>
    <w:rsid w:val="00670618"/>
    <w:rsid w:val="0072334A"/>
    <w:rsid w:val="00730E40"/>
    <w:rsid w:val="00886D68"/>
    <w:rsid w:val="008E3FCA"/>
    <w:rsid w:val="0094274B"/>
    <w:rsid w:val="009570DB"/>
    <w:rsid w:val="00975BA7"/>
    <w:rsid w:val="009B3BC9"/>
    <w:rsid w:val="009D7CA0"/>
    <w:rsid w:val="00A22B1D"/>
    <w:rsid w:val="00A63FAF"/>
    <w:rsid w:val="00AC288F"/>
    <w:rsid w:val="00AC47BE"/>
    <w:rsid w:val="00AD7051"/>
    <w:rsid w:val="00AE2812"/>
    <w:rsid w:val="00B603DC"/>
    <w:rsid w:val="00B7793B"/>
    <w:rsid w:val="00BF44C6"/>
    <w:rsid w:val="00C20DCB"/>
    <w:rsid w:val="00CA12E2"/>
    <w:rsid w:val="00D019AB"/>
    <w:rsid w:val="00DD2586"/>
    <w:rsid w:val="00DF778D"/>
    <w:rsid w:val="00E34EA9"/>
    <w:rsid w:val="00E608F1"/>
    <w:rsid w:val="00E74D93"/>
    <w:rsid w:val="00F22E91"/>
    <w:rsid w:val="00F471E7"/>
    <w:rsid w:val="00F70550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A538-6296-4CC8-8C40-F87873DD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Katarina Rosandić</cp:lastModifiedBy>
  <cp:revision>2</cp:revision>
  <cp:lastPrinted>2022-10-14T06:28:00Z</cp:lastPrinted>
  <dcterms:created xsi:type="dcterms:W3CDTF">2022-12-23T09:10:00Z</dcterms:created>
  <dcterms:modified xsi:type="dcterms:W3CDTF">2022-12-23T09:10:00Z</dcterms:modified>
</cp:coreProperties>
</file>