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9A" w:rsidRPr="00507CAF" w:rsidRDefault="00A55859">
      <w:pPr>
        <w:tabs>
          <w:tab w:val="right" w:pos="7920"/>
          <w:tab w:val="right" w:pos="9900"/>
        </w:tabs>
      </w:pPr>
      <w:r w:rsidRPr="00507CAF">
        <w:t>RAZDJEL: 109 MINISTARSTVO PRAVOSUĐA I UPRAVE</w:t>
      </w:r>
    </w:p>
    <w:p w:rsidR="00FD439A" w:rsidRPr="00507CAF" w:rsidRDefault="00A55859">
      <w:pPr>
        <w:tabs>
          <w:tab w:val="right" w:pos="7920"/>
          <w:tab w:val="right" w:pos="9900"/>
        </w:tabs>
      </w:pPr>
      <w:r w:rsidRPr="00507CAF">
        <w:t>GLAVA 80</w:t>
      </w:r>
      <w:r w:rsidR="00A52977" w:rsidRPr="00507CAF">
        <w:t xml:space="preserve">: 10980 </w:t>
      </w:r>
      <w:r w:rsidRPr="00507CAF">
        <w:t xml:space="preserve">OPĆINSKI SUD U </w:t>
      </w:r>
      <w:r w:rsidR="00F0750D" w:rsidRPr="00507CAF">
        <w:t>KOPRIVNICI</w:t>
      </w:r>
    </w:p>
    <w:p w:rsidR="00741FD8" w:rsidRPr="00507CAF" w:rsidRDefault="00741FD8">
      <w:pPr>
        <w:tabs>
          <w:tab w:val="right" w:pos="7920"/>
          <w:tab w:val="right" w:pos="9900"/>
        </w:tabs>
        <w:rPr>
          <w:lang w:val="en-US"/>
        </w:rPr>
      </w:pPr>
      <w:r w:rsidRPr="00507CAF">
        <w:rPr>
          <w:lang w:val="en-US"/>
        </w:rPr>
        <w:t>AKTIVNOST: A 641000</w:t>
      </w:r>
    </w:p>
    <w:p w:rsidR="00FD439A" w:rsidRPr="00507CAF" w:rsidRDefault="00FD439A">
      <w:pPr>
        <w:tabs>
          <w:tab w:val="right" w:pos="7920"/>
          <w:tab w:val="right" w:pos="9900"/>
        </w:tabs>
      </w:pPr>
    </w:p>
    <w:p w:rsidR="00507CAF" w:rsidRPr="00507CAF" w:rsidRDefault="00507CAF" w:rsidP="00507CAF">
      <w:pPr>
        <w:pStyle w:val="Bezproreda"/>
        <w:rPr>
          <w:rFonts w:ascii="Times New Roman" w:hAnsi="Times New Roman" w:cs="Times New Roman"/>
          <w:szCs w:val="24"/>
        </w:rPr>
      </w:pPr>
      <w:r w:rsidRPr="00507CAF">
        <w:rPr>
          <w:rFonts w:ascii="Times New Roman" w:hAnsi="Times New Roman" w:cs="Times New Roman"/>
          <w:szCs w:val="24"/>
        </w:rPr>
        <w:t>Proračunski korisnik:</w:t>
      </w:r>
      <w:r w:rsidRPr="00507CAF">
        <w:rPr>
          <w:rFonts w:ascii="Times New Roman" w:hAnsi="Times New Roman" w:cs="Times New Roman"/>
          <w:szCs w:val="24"/>
        </w:rPr>
        <w:tab/>
      </w:r>
    </w:p>
    <w:p w:rsidR="00507CAF" w:rsidRPr="00507CAF" w:rsidRDefault="00507CAF" w:rsidP="00507CAF">
      <w:pPr>
        <w:pStyle w:val="Bezproreda"/>
        <w:rPr>
          <w:rFonts w:ascii="Times New Roman" w:hAnsi="Times New Roman" w:cs="Times New Roman"/>
          <w:szCs w:val="24"/>
        </w:rPr>
      </w:pPr>
      <w:r w:rsidRPr="00507CAF">
        <w:rPr>
          <w:rFonts w:ascii="Times New Roman" w:hAnsi="Times New Roman" w:cs="Times New Roman"/>
          <w:szCs w:val="24"/>
        </w:rPr>
        <w:t>OPĆINSKI SUD U KOPRIVNICI</w:t>
      </w:r>
      <w:r w:rsidRPr="00507CAF">
        <w:rPr>
          <w:rFonts w:ascii="Times New Roman" w:hAnsi="Times New Roman" w:cs="Times New Roman"/>
          <w:szCs w:val="24"/>
        </w:rPr>
        <w:tab/>
      </w:r>
      <w:r w:rsidRPr="00507CAF">
        <w:rPr>
          <w:rFonts w:ascii="Times New Roman" w:hAnsi="Times New Roman" w:cs="Times New Roman"/>
          <w:szCs w:val="24"/>
        </w:rPr>
        <w:tab/>
        <w:t xml:space="preserve">         </w:t>
      </w:r>
    </w:p>
    <w:p w:rsidR="00507CAF" w:rsidRPr="00507CAF" w:rsidRDefault="00507CAF" w:rsidP="00507CAF">
      <w:pPr>
        <w:pStyle w:val="Bezproreda"/>
        <w:rPr>
          <w:rFonts w:ascii="Times New Roman" w:hAnsi="Times New Roman" w:cs="Times New Roman"/>
          <w:szCs w:val="24"/>
        </w:rPr>
      </w:pPr>
      <w:r w:rsidRPr="00507CAF">
        <w:rPr>
          <w:rFonts w:ascii="Times New Roman" w:hAnsi="Times New Roman" w:cs="Times New Roman"/>
          <w:szCs w:val="24"/>
        </w:rPr>
        <w:t>Koprivnica, Hrvatske državnosti 5</w:t>
      </w:r>
    </w:p>
    <w:p w:rsidR="00507CAF" w:rsidRPr="00507CAF" w:rsidRDefault="00507CAF" w:rsidP="00507CAF">
      <w:pPr>
        <w:pStyle w:val="Bezproreda"/>
        <w:rPr>
          <w:rFonts w:ascii="Times New Roman" w:hAnsi="Times New Roman" w:cs="Times New Roman"/>
          <w:szCs w:val="24"/>
        </w:rPr>
      </w:pPr>
      <w:r w:rsidRPr="00507CAF">
        <w:rPr>
          <w:rFonts w:ascii="Times New Roman" w:hAnsi="Times New Roman" w:cs="Times New Roman"/>
          <w:szCs w:val="24"/>
        </w:rPr>
        <w:t xml:space="preserve">OIB: 68516938975 </w:t>
      </w:r>
    </w:p>
    <w:p w:rsidR="00507CAF" w:rsidRPr="00507CAF" w:rsidRDefault="00507CAF" w:rsidP="00507CAF">
      <w:pPr>
        <w:tabs>
          <w:tab w:val="right" w:pos="7920"/>
          <w:tab w:val="right" w:pos="9900"/>
        </w:tabs>
      </w:pPr>
      <w:r w:rsidRPr="00507CAF">
        <w:t>RKDP:  399</w:t>
      </w:r>
      <w:r>
        <w:t>4</w:t>
      </w:r>
    </w:p>
    <w:p w:rsidR="00FD439A" w:rsidRPr="00507CAF" w:rsidRDefault="00FD439A">
      <w:pPr>
        <w:tabs>
          <w:tab w:val="right" w:pos="7920"/>
          <w:tab w:val="right" w:pos="9900"/>
        </w:tabs>
        <w:rPr>
          <w:b/>
        </w:rPr>
      </w:pPr>
    </w:p>
    <w:p w:rsidR="00FD439A" w:rsidRPr="00507CAF" w:rsidRDefault="00A55859">
      <w:pPr>
        <w:tabs>
          <w:tab w:val="right" w:pos="7920"/>
          <w:tab w:val="right" w:pos="9900"/>
        </w:tabs>
        <w:jc w:val="center"/>
      </w:pPr>
      <w:r w:rsidRPr="00507CAF">
        <w:t xml:space="preserve">OBRAZLOŽENJE </w:t>
      </w:r>
      <w:r w:rsidR="00741FD8" w:rsidRPr="00507CAF">
        <w:t>POSEBNOG</w:t>
      </w:r>
      <w:r w:rsidRPr="00507CAF">
        <w:t xml:space="preserve"> DIJELA FINANCIJSKOG PLANA</w:t>
      </w:r>
    </w:p>
    <w:p w:rsidR="00F0750D" w:rsidRPr="00507CAF" w:rsidRDefault="00F0750D">
      <w:pPr>
        <w:tabs>
          <w:tab w:val="right" w:pos="7920"/>
          <w:tab w:val="right" w:pos="9900"/>
        </w:tabs>
        <w:jc w:val="center"/>
      </w:pPr>
    </w:p>
    <w:p w:rsidR="00282F57" w:rsidRPr="00507CAF" w:rsidRDefault="00282F57" w:rsidP="00282F57">
      <w:pPr>
        <w:tabs>
          <w:tab w:val="right" w:pos="7920"/>
          <w:tab w:val="right" w:pos="9900"/>
        </w:tabs>
      </w:pPr>
      <w:r w:rsidRPr="00507CAF">
        <w:t>2023.</w:t>
      </w:r>
      <w:r w:rsidR="004F4B9B" w:rsidRPr="00507CAF">
        <w:t xml:space="preserve"> godina</w:t>
      </w:r>
    </w:p>
    <w:p w:rsidR="00EF6B78" w:rsidRPr="00507CAF" w:rsidRDefault="00EF6B78" w:rsidP="00282F57">
      <w:pPr>
        <w:tabs>
          <w:tab w:val="right" w:pos="7920"/>
          <w:tab w:val="right" w:pos="9900"/>
        </w:tabs>
        <w:rPr>
          <w:b/>
          <w:u w:val="single"/>
        </w:rPr>
      </w:pPr>
    </w:p>
    <w:p w:rsidR="00EF6B78" w:rsidRPr="00507CAF" w:rsidRDefault="00504A12" w:rsidP="00F571E6">
      <w:pPr>
        <w:tabs>
          <w:tab w:val="right" w:pos="7920"/>
          <w:tab w:val="right" w:pos="9900"/>
        </w:tabs>
        <w:jc w:val="both"/>
      </w:pPr>
      <w:r w:rsidRPr="00507CAF">
        <w:t>Plaće i doprinosi planirani su na b</w:t>
      </w:r>
      <w:r w:rsidR="00EF6B78" w:rsidRPr="00507CAF">
        <w:t>az</w:t>
      </w:r>
      <w:r w:rsidRPr="00507CAF">
        <w:t>i</w:t>
      </w:r>
      <w:r w:rsidR="00EF6B78" w:rsidRPr="00507CAF">
        <w:t xml:space="preserve"> isplaćen</w:t>
      </w:r>
      <w:r w:rsidRPr="00507CAF">
        <w:t>e</w:t>
      </w:r>
      <w:r w:rsidR="00EF6B78" w:rsidRPr="00507CAF">
        <w:t xml:space="preserve"> plaća za 08</w:t>
      </w:r>
      <w:r w:rsidRPr="00507CAF">
        <w:t>.</w:t>
      </w:r>
      <w:r w:rsidR="00EF6B78" w:rsidRPr="00507CAF">
        <w:t xml:space="preserve"> mjesec 2022. godine. Na dan 31.08.2022. zaposleno je ukupno 105 zaposlenika (15 sudaca, 79 službenika i 11 namještenika).  Dodatno su planirana sredstva za dva novoizabrana suca koja bi do kraja 2022. godine trebala početi sa radom, jednu čistačicu koja je zaposlena sa danom 01. rujna 2022., zatim, jednog višeg sudskog savjetnika, jednog sudskog savjetnika i jednog službenika za koje su dobivene suglasnosti te jedan premještaj </w:t>
      </w:r>
      <w:proofErr w:type="spellStart"/>
      <w:r w:rsidR="00EF6B78" w:rsidRPr="00507CAF">
        <w:t>zk</w:t>
      </w:r>
      <w:proofErr w:type="spellEnd"/>
      <w:r w:rsidR="00EF6B78" w:rsidRPr="00507CAF">
        <w:t xml:space="preserve"> referenta sa drugog suda. Nadalje, planirana sredstva uvećana su za iznos rasta plaća zaposlenicima  temeljem navršene godine radnog staža  (0,5% po godini) i povećanja od 4, 8 i 10% zaposlenicima koji ostvaruju pravo na navedeno temeljem Kolektivnog ugovora</w:t>
      </w:r>
      <w:r w:rsidR="0098373C" w:rsidRPr="00507CAF">
        <w:t xml:space="preserve"> za državne službenike i namještenike</w:t>
      </w:r>
      <w:r w:rsidR="00EF6B78" w:rsidRPr="00507CAF">
        <w:t xml:space="preserve">. Prekovremeni rad odnosi se na aktivna dežurstva u prekršajnim postupcima nakon radnog vremena i u dane odmora. Ukupna potrebna sredstva na stavci plaća i doprinosa za 2023. godinu biti će 1.793.350,59 </w:t>
      </w:r>
      <w:r w:rsidR="0006406C" w:rsidRPr="00507CAF">
        <w:t>€</w:t>
      </w:r>
      <w:r w:rsidR="00EF6B78" w:rsidRPr="00507CAF">
        <w:t>.</w:t>
      </w:r>
    </w:p>
    <w:p w:rsidR="00EF6B78" w:rsidRPr="00507CAF" w:rsidRDefault="00EF6B78" w:rsidP="00F571E6">
      <w:pPr>
        <w:tabs>
          <w:tab w:val="right" w:pos="7920"/>
          <w:tab w:val="right" w:pos="9900"/>
        </w:tabs>
        <w:jc w:val="both"/>
      </w:pPr>
    </w:p>
    <w:p w:rsidR="00EF6B78" w:rsidRPr="00507CAF" w:rsidRDefault="00EF6B78" w:rsidP="00F571E6">
      <w:pPr>
        <w:tabs>
          <w:tab w:val="right" w:pos="7920"/>
          <w:tab w:val="right" w:pos="9900"/>
        </w:tabs>
        <w:jc w:val="both"/>
      </w:pPr>
      <w:r w:rsidRPr="00507CAF">
        <w:t>Ostali rashodi za zaposlene su računati što na bazi prosjeka (isplata pomoći za smrtni slučaj</w:t>
      </w:r>
      <w:r w:rsidR="0098373C" w:rsidRPr="00507CAF">
        <w:t xml:space="preserve"> i</w:t>
      </w:r>
      <w:r w:rsidRPr="00507CAF">
        <w:t xml:space="preserve"> isplata za bolovanja duža od 90 dana) i stvarnom stanju (isplata jubilarnih nagrada, </w:t>
      </w:r>
      <w:r w:rsidR="0006406C" w:rsidRPr="00507CAF">
        <w:t>b</w:t>
      </w:r>
      <w:r w:rsidRPr="00507CAF">
        <w:t xml:space="preserve">ožićnice, regresa i dara za djecu ). Planirana je jubilarna nagrada za 19 zaposlenika u iznosu od 10.485,10 </w:t>
      </w:r>
      <w:r w:rsidR="0006406C" w:rsidRPr="00507CAF">
        <w:t>€</w:t>
      </w:r>
      <w:r w:rsidRPr="00507CAF">
        <w:t xml:space="preserve">, dar za djecu u iznosu od 4.778,02 </w:t>
      </w:r>
      <w:r w:rsidR="0006406C" w:rsidRPr="00507CAF">
        <w:t>€</w:t>
      </w:r>
      <w:r w:rsidRPr="00507CAF">
        <w:t xml:space="preserve">, otpremnine za 2 zaposlenik u iznosu od </w:t>
      </w:r>
      <w:r w:rsidR="0006406C" w:rsidRPr="00507CAF">
        <w:t>4.248,59 €</w:t>
      </w:r>
      <w:r w:rsidRPr="00507CAF">
        <w:t xml:space="preserve">, božićnica </w:t>
      </w:r>
      <w:r w:rsidR="0006406C" w:rsidRPr="00507CAF">
        <w:t xml:space="preserve">za </w:t>
      </w:r>
      <w:r w:rsidRPr="00507CAF">
        <w:t>94 zaposlenika u iznosu od 1</w:t>
      </w:r>
      <w:r w:rsidR="0006406C" w:rsidRPr="00507CAF">
        <w:t>8</w:t>
      </w:r>
      <w:r w:rsidRPr="00507CAF">
        <w:t>.</w:t>
      </w:r>
      <w:r w:rsidR="0006406C" w:rsidRPr="00507CAF">
        <w:t>713,72 €</w:t>
      </w:r>
      <w:r w:rsidRPr="00507CAF">
        <w:t xml:space="preserve">, regres u iznosu od </w:t>
      </w:r>
      <w:r w:rsidR="0006406C" w:rsidRPr="00507CAF">
        <w:t>18.713,72 €,</w:t>
      </w:r>
      <w:r w:rsidRPr="00507CAF">
        <w:t xml:space="preserve"> potpora za rođenje djeteta u iznosu od </w:t>
      </w:r>
      <w:r w:rsidR="0006406C" w:rsidRPr="00507CAF">
        <w:t>662,15 €</w:t>
      </w:r>
      <w:r w:rsidRPr="00507CAF">
        <w:t xml:space="preserve"> i potpore za smrt užeg člana obitelji i bolovanje duže od 90 dana u iznosu od </w:t>
      </w:r>
      <w:r w:rsidR="0006406C" w:rsidRPr="00507CAF">
        <w:t>4</w:t>
      </w:r>
      <w:r w:rsidRPr="00507CAF">
        <w:t>.</w:t>
      </w:r>
      <w:r w:rsidR="0006406C" w:rsidRPr="00507CAF">
        <w:t>247,13 €</w:t>
      </w:r>
      <w:r w:rsidRPr="00507CAF">
        <w:t>.</w:t>
      </w:r>
    </w:p>
    <w:p w:rsidR="00EF6B78" w:rsidRPr="00507CAF" w:rsidRDefault="00EF6B78" w:rsidP="00F571E6">
      <w:pPr>
        <w:tabs>
          <w:tab w:val="right" w:pos="7920"/>
          <w:tab w:val="right" w:pos="9900"/>
        </w:tabs>
        <w:jc w:val="both"/>
      </w:pPr>
    </w:p>
    <w:p w:rsidR="00AD79A8" w:rsidRPr="00507CAF" w:rsidRDefault="0006406C" w:rsidP="00F571E6">
      <w:pPr>
        <w:tabs>
          <w:tab w:val="right" w:pos="7920"/>
          <w:tab w:val="right" w:pos="9900"/>
        </w:tabs>
        <w:jc w:val="both"/>
      </w:pPr>
      <w:r w:rsidRPr="00507CAF">
        <w:t>Planirani iznos n</w:t>
      </w:r>
      <w:r w:rsidR="00AD79A8" w:rsidRPr="00507CAF">
        <w:t>aknad</w:t>
      </w:r>
      <w:r w:rsidRPr="00507CAF">
        <w:t>a</w:t>
      </w:r>
      <w:r w:rsidR="00AD79A8" w:rsidRPr="00507CAF">
        <w:t xml:space="preserve"> za prijevoz</w:t>
      </w:r>
      <w:r w:rsidRPr="00507CAF">
        <w:t>,</w:t>
      </w:r>
      <w:r w:rsidR="00AD79A8" w:rsidRPr="00507CAF">
        <w:t xml:space="preserve"> za rad na terenu i odvojeni život </w:t>
      </w:r>
      <w:r w:rsidRPr="00507CAF">
        <w:t>bazira</w:t>
      </w:r>
      <w:r w:rsidR="00AD79A8" w:rsidRPr="00507CAF">
        <w:t xml:space="preserve"> se na trenutn</w:t>
      </w:r>
      <w:r w:rsidRPr="00507CAF">
        <w:t xml:space="preserve">om broju od 67 zaposlenika koji </w:t>
      </w:r>
      <w:proofErr w:type="spellStart"/>
      <w:r w:rsidRPr="00507CAF">
        <w:t>ostavaruju</w:t>
      </w:r>
      <w:proofErr w:type="spellEnd"/>
      <w:r w:rsidRPr="00507CAF">
        <w:t xml:space="preserve">  pravo na naknadu za prijevoz na posao i s posla i </w:t>
      </w:r>
      <w:r w:rsidR="00AD79A8" w:rsidRPr="00507CAF">
        <w:t>iznosi 9</w:t>
      </w:r>
      <w:r w:rsidRPr="00507CAF">
        <w:t>7</w:t>
      </w:r>
      <w:r w:rsidR="00AD79A8" w:rsidRPr="00507CAF">
        <w:t>.</w:t>
      </w:r>
      <w:r w:rsidRPr="00507CAF">
        <w:t>578,74</w:t>
      </w:r>
      <w:r w:rsidR="00AD79A8" w:rsidRPr="00507CAF">
        <w:t xml:space="preserve"> </w:t>
      </w:r>
      <w:r w:rsidRPr="00507CAF">
        <w:t>€</w:t>
      </w:r>
      <w:r w:rsidR="00AD79A8" w:rsidRPr="00507CAF">
        <w:t>.</w:t>
      </w:r>
    </w:p>
    <w:p w:rsidR="00AD79A8" w:rsidRPr="00507CAF" w:rsidRDefault="00AD79A8" w:rsidP="00F571E6">
      <w:pPr>
        <w:tabs>
          <w:tab w:val="right" w:pos="7920"/>
          <w:tab w:val="right" w:pos="9900"/>
        </w:tabs>
        <w:jc w:val="both"/>
      </w:pPr>
    </w:p>
    <w:p w:rsidR="009D51C6" w:rsidRPr="00507CAF" w:rsidRDefault="00AD79A8" w:rsidP="00F571E6">
      <w:pPr>
        <w:tabs>
          <w:tab w:val="right" w:pos="7920"/>
          <w:tab w:val="right" w:pos="9900"/>
        </w:tabs>
        <w:jc w:val="both"/>
      </w:pPr>
      <w:r w:rsidRPr="00507CAF">
        <w:t>Materijalni rashodi bazirani su na stvarnoj potrošnji t</w:t>
      </w:r>
      <w:r w:rsidR="009D51C6" w:rsidRPr="00507CAF">
        <w:t>ijekom</w:t>
      </w:r>
      <w:r w:rsidRPr="00507CAF">
        <w:t xml:space="preserve"> godine, uzimajući u obzir predviđeni porast cijena.</w:t>
      </w:r>
      <w:r w:rsidR="009D51C6" w:rsidRPr="00507CAF">
        <w:t xml:space="preserve"> </w:t>
      </w:r>
      <w:r w:rsidRPr="00507CAF">
        <w:t>Najveći izdaci</w:t>
      </w:r>
      <w:r w:rsidR="009D51C6" w:rsidRPr="00507CAF">
        <w:t xml:space="preserve"> odnose se na:</w:t>
      </w:r>
      <w:r w:rsidRPr="00507CAF">
        <w:t xml:space="preserve"> </w:t>
      </w:r>
    </w:p>
    <w:p w:rsidR="009D51C6" w:rsidRPr="00507CAF" w:rsidRDefault="009D51C6" w:rsidP="00F571E6">
      <w:pPr>
        <w:pStyle w:val="Odlomakpopisa"/>
        <w:numPr>
          <w:ilvl w:val="0"/>
          <w:numId w:val="1"/>
        </w:numPr>
        <w:tabs>
          <w:tab w:val="right" w:pos="7920"/>
          <w:tab w:val="right" w:pos="9900"/>
        </w:tabs>
        <w:jc w:val="both"/>
      </w:pPr>
      <w:r w:rsidRPr="00507CAF">
        <w:t xml:space="preserve">uredski materijal, odnosno uredske potrepštine te tonere i tinte za koje su planirana sredstva uvećana u odnosu na plan za 2022. godinu zbog povećanja cijena navedene robe i iznose </w:t>
      </w:r>
      <w:r w:rsidR="00015FC9" w:rsidRPr="00507CAF">
        <w:t>30.526</w:t>
      </w:r>
      <w:r w:rsidR="0098373C" w:rsidRPr="00507CAF">
        <w:t xml:space="preserve"> </w:t>
      </w:r>
      <w:r w:rsidR="00015FC9" w:rsidRPr="00507CAF">
        <w:t>€,</w:t>
      </w:r>
    </w:p>
    <w:p w:rsidR="00015FC9" w:rsidRPr="00507CAF" w:rsidRDefault="00015FC9" w:rsidP="00F571E6">
      <w:pPr>
        <w:pStyle w:val="Odlomakpopisa"/>
        <w:numPr>
          <w:ilvl w:val="0"/>
          <w:numId w:val="1"/>
        </w:numPr>
        <w:tabs>
          <w:tab w:val="right" w:pos="7920"/>
          <w:tab w:val="right" w:pos="9900"/>
        </w:tabs>
        <w:jc w:val="both"/>
      </w:pPr>
      <w:r w:rsidRPr="00507CAF">
        <w:t>plin, električna energija i gorivo za službene automobile planirani su na osnovi višegodišnjeg prosjeka potrošnje i iznose 72.998 €,</w:t>
      </w:r>
    </w:p>
    <w:p w:rsidR="00BD14F0" w:rsidRPr="00507CAF" w:rsidRDefault="00015FC9" w:rsidP="00F571E6">
      <w:pPr>
        <w:pStyle w:val="Odlomakpopisa"/>
        <w:numPr>
          <w:ilvl w:val="0"/>
          <w:numId w:val="1"/>
        </w:numPr>
        <w:tabs>
          <w:tab w:val="right" w:pos="7920"/>
          <w:tab w:val="right" w:pos="9900"/>
        </w:tabs>
        <w:jc w:val="both"/>
      </w:pPr>
      <w:r w:rsidRPr="00507CAF">
        <w:t>usluge telefona</w:t>
      </w:r>
      <w:r w:rsidR="00BD14F0" w:rsidRPr="00507CAF">
        <w:t xml:space="preserve"> (</w:t>
      </w:r>
      <w:r w:rsidRPr="00507CAF">
        <w:t>fiksnu i mobiln</w:t>
      </w:r>
      <w:r w:rsidR="00BD14F0" w:rsidRPr="00507CAF">
        <w:t xml:space="preserve">a telefonija) </w:t>
      </w:r>
      <w:r w:rsidRPr="00507CAF">
        <w:t xml:space="preserve">i </w:t>
      </w:r>
      <w:r w:rsidR="00BD14F0" w:rsidRPr="00507CAF">
        <w:t xml:space="preserve">poštarina </w:t>
      </w:r>
      <w:r w:rsidRPr="00507CAF">
        <w:t>planirani</w:t>
      </w:r>
      <w:r w:rsidR="00BD14F0" w:rsidRPr="00507CAF">
        <w:t xml:space="preserve"> su </w:t>
      </w:r>
      <w:r w:rsidRPr="00507CAF">
        <w:t>u skladu sa vrijednostima potpisanih ugovora na godišnjoj razini</w:t>
      </w:r>
      <w:r w:rsidR="00BD14F0" w:rsidRPr="00507CAF">
        <w:t xml:space="preserve"> i iznose 100.869 €,</w:t>
      </w:r>
    </w:p>
    <w:p w:rsidR="00BD14F0" w:rsidRPr="00507CAF" w:rsidRDefault="00BD14F0" w:rsidP="00F571E6">
      <w:pPr>
        <w:pStyle w:val="Odlomakpopisa"/>
        <w:numPr>
          <w:ilvl w:val="0"/>
          <w:numId w:val="1"/>
        </w:numPr>
        <w:tabs>
          <w:tab w:val="right" w:pos="7920"/>
          <w:tab w:val="right" w:pos="9900"/>
        </w:tabs>
        <w:jc w:val="both"/>
      </w:pPr>
      <w:r w:rsidRPr="00507CAF">
        <w:t>k</w:t>
      </w:r>
      <w:r w:rsidR="00A71BD6" w:rsidRPr="00507CAF">
        <w:t xml:space="preserve">omunalne usluge su </w:t>
      </w:r>
      <w:r w:rsidRPr="00507CAF">
        <w:t>planiran</w:t>
      </w:r>
      <w:r w:rsidR="00A71BD6" w:rsidRPr="00507CAF">
        <w:t xml:space="preserve">e u iznosu od 29.199 € i prvenstveno se odnose na </w:t>
      </w:r>
      <w:r w:rsidRPr="00507CAF">
        <w:t xml:space="preserve">plaćanje komunalne naknade Gradu Koprivnici za dvije zgrade u kojima sud posluje u </w:t>
      </w:r>
      <w:r w:rsidRPr="00507CAF">
        <w:lastRenderedPageBreak/>
        <w:t xml:space="preserve">iznosu od </w:t>
      </w:r>
      <w:r w:rsidR="00A71BD6" w:rsidRPr="00507CAF">
        <w:t>23.729 €, dok se o</w:t>
      </w:r>
      <w:r w:rsidRPr="00507CAF">
        <w:t xml:space="preserve">stala planirana sredstva u iznosu </w:t>
      </w:r>
      <w:r w:rsidR="00A71BD6" w:rsidRPr="00507CAF">
        <w:t>od 4.530 €</w:t>
      </w:r>
      <w:r w:rsidRPr="00507CAF">
        <w:t xml:space="preserve"> odnose se na vodoopskrbu, odvoz smeća i naknadu za korištenje voda vezanu uz sustav klimatizacije zgrade </w:t>
      </w:r>
      <w:r w:rsidR="00A71BD6" w:rsidRPr="00507CAF">
        <w:t>„</w:t>
      </w:r>
      <w:r w:rsidRPr="00507CAF">
        <w:t>Palače pravde</w:t>
      </w:r>
      <w:r w:rsidR="00A71BD6" w:rsidRPr="00507CAF">
        <w:t>“,</w:t>
      </w:r>
    </w:p>
    <w:p w:rsidR="00A71BD6" w:rsidRPr="00507CAF" w:rsidRDefault="00A71BD6" w:rsidP="00F571E6">
      <w:pPr>
        <w:pStyle w:val="Odlomakpopisa"/>
        <w:numPr>
          <w:ilvl w:val="0"/>
          <w:numId w:val="1"/>
        </w:numPr>
        <w:tabs>
          <w:tab w:val="right" w:pos="7920"/>
          <w:tab w:val="right" w:pos="9900"/>
        </w:tabs>
        <w:jc w:val="both"/>
      </w:pPr>
      <w:r w:rsidRPr="00507CAF">
        <w:t>zakupnine i najamnine planirane su u iznosu od 7.963 € i odnose se na najma uređaja za ispis (plan je 16 pisača i 9 kopirnih uređaja)</w:t>
      </w:r>
      <w:r w:rsidR="00504A12" w:rsidRPr="00507CAF">
        <w:t xml:space="preserve"> i</w:t>
      </w:r>
    </w:p>
    <w:p w:rsidR="00504A12" w:rsidRPr="00507CAF" w:rsidRDefault="00A71BD6" w:rsidP="00F571E6">
      <w:pPr>
        <w:pStyle w:val="Odlomakpopisa"/>
        <w:numPr>
          <w:ilvl w:val="0"/>
          <w:numId w:val="1"/>
        </w:numPr>
        <w:tabs>
          <w:tab w:val="right" w:pos="7920"/>
          <w:tab w:val="right" w:pos="9900"/>
        </w:tabs>
        <w:jc w:val="both"/>
      </w:pPr>
      <w:r w:rsidRPr="00507CAF">
        <w:t>intelektualne usluge planirane su za plaćanje usluga odvjetnika, vještaka i porotnika u kaznenim predmetima</w:t>
      </w:r>
      <w:r w:rsidR="00504A12" w:rsidRPr="00507CAF">
        <w:t xml:space="preserve"> u iznosu od 72.294 €.</w:t>
      </w:r>
    </w:p>
    <w:p w:rsidR="009D51C6" w:rsidRPr="00507CAF" w:rsidRDefault="00BD14F0" w:rsidP="00F571E6">
      <w:pPr>
        <w:tabs>
          <w:tab w:val="right" w:pos="7920"/>
          <w:tab w:val="right" w:pos="9900"/>
        </w:tabs>
        <w:jc w:val="both"/>
      </w:pPr>
      <w:r w:rsidRPr="00507CAF">
        <w:tab/>
      </w:r>
    </w:p>
    <w:p w:rsidR="009D51C6" w:rsidRPr="00507CAF" w:rsidRDefault="005F05C5" w:rsidP="00F571E6">
      <w:pPr>
        <w:tabs>
          <w:tab w:val="right" w:pos="7920"/>
          <w:tab w:val="right" w:pos="9900"/>
        </w:tabs>
        <w:jc w:val="both"/>
      </w:pPr>
      <w:r w:rsidRPr="00507CAF">
        <w:t>U okviru tekućeg održavanja p</w:t>
      </w:r>
      <w:r w:rsidR="00504A12" w:rsidRPr="00507CAF">
        <w:t>lanirana su sredstva</w:t>
      </w:r>
      <w:r w:rsidRPr="00507CAF">
        <w:t xml:space="preserve"> u iznosu od 9.291 € </w:t>
      </w:r>
      <w:r w:rsidR="00504A12" w:rsidRPr="00507CAF">
        <w:t xml:space="preserve"> za mjesečno održavanje dizala, vatrodojave, godišnji pregled klima uređaja u zgradi sjedišta i SS Đurđevac, godišnji servis, čišćenje i izmjenu </w:t>
      </w:r>
      <w:proofErr w:type="spellStart"/>
      <w:r w:rsidR="00504A12" w:rsidRPr="00507CAF">
        <w:t>filtera</w:t>
      </w:r>
      <w:proofErr w:type="spellEnd"/>
      <w:r w:rsidR="00504A12" w:rsidRPr="00507CAF">
        <w:t xml:space="preserve"> na sustavu grijanja i hlađenja u zgradi "Palače pravde", periodični pregled vatrogasnih aparata, servis vozila i</w:t>
      </w:r>
      <w:r w:rsidRPr="00507CAF">
        <w:t xml:space="preserve"> druge</w:t>
      </w:r>
      <w:r w:rsidR="00504A12" w:rsidRPr="00507CAF">
        <w:t xml:space="preserve"> manje popravke na zgradama i opremi.  </w:t>
      </w:r>
    </w:p>
    <w:p w:rsidR="005F05C5" w:rsidRPr="00507CAF" w:rsidRDefault="005F05C5" w:rsidP="00F571E6">
      <w:pPr>
        <w:tabs>
          <w:tab w:val="right" w:pos="7920"/>
          <w:tab w:val="right" w:pos="9900"/>
        </w:tabs>
        <w:jc w:val="both"/>
      </w:pPr>
    </w:p>
    <w:p w:rsidR="000651D6" w:rsidRPr="00507CAF" w:rsidRDefault="005F05C5" w:rsidP="00F571E6">
      <w:pPr>
        <w:tabs>
          <w:tab w:val="right" w:pos="7920"/>
          <w:tab w:val="right" w:pos="9900"/>
        </w:tabs>
        <w:jc w:val="both"/>
      </w:pPr>
      <w:r w:rsidRPr="00507CAF">
        <w:t xml:space="preserve">Vlastiti prihodi ostvaruju se od naknada za preslike sudskih akata i planiraju se utrošiti za nabavu uredske opreme. </w:t>
      </w:r>
      <w:r w:rsidR="00631C38" w:rsidRPr="00507CAF">
        <w:t>Planiran</w:t>
      </w:r>
      <w:r w:rsidRPr="00507CAF">
        <w:t xml:space="preserve"> vlastitih prihoda za</w:t>
      </w:r>
      <w:r w:rsidR="00631C38" w:rsidRPr="00507CAF">
        <w:t xml:space="preserve"> 2023. godini i</w:t>
      </w:r>
      <w:r w:rsidRPr="00507CAF">
        <w:t xml:space="preserve">znosi </w:t>
      </w:r>
      <w:r w:rsidR="00631C38" w:rsidRPr="00507CAF">
        <w:t xml:space="preserve"> </w:t>
      </w:r>
      <w:r w:rsidRPr="00507CAF">
        <w:t>265 €</w:t>
      </w:r>
      <w:r w:rsidR="00631C38" w:rsidRPr="00507CAF">
        <w:t>.</w:t>
      </w:r>
    </w:p>
    <w:p w:rsidR="000B60B5" w:rsidRPr="00507CAF" w:rsidRDefault="000B60B5" w:rsidP="00F571E6">
      <w:pPr>
        <w:tabs>
          <w:tab w:val="right" w:pos="7920"/>
          <w:tab w:val="right" w:pos="9900"/>
        </w:tabs>
        <w:jc w:val="both"/>
      </w:pPr>
    </w:p>
    <w:p w:rsidR="005F05C5" w:rsidRPr="00507CAF" w:rsidRDefault="004F4B9B" w:rsidP="00F571E6">
      <w:pPr>
        <w:tabs>
          <w:tab w:val="right" w:pos="7920"/>
          <w:tab w:val="right" w:pos="9900"/>
        </w:tabs>
        <w:jc w:val="both"/>
      </w:pPr>
      <w:r w:rsidRPr="00507CAF">
        <w:t>Kod nabave opreme p</w:t>
      </w:r>
      <w:r w:rsidR="005F05C5" w:rsidRPr="00507CAF">
        <w:t xml:space="preserve">lanira se nadogradnja polica za arhivu ZK odjela u iznosu od </w:t>
      </w:r>
      <w:r w:rsidRPr="00507CAF">
        <w:t>1</w:t>
      </w:r>
      <w:r w:rsidR="005F05C5" w:rsidRPr="00507CAF">
        <w:t>.</w:t>
      </w:r>
      <w:r w:rsidRPr="00507CAF">
        <w:t xml:space="preserve">327 € i </w:t>
      </w:r>
      <w:r w:rsidR="005F05C5" w:rsidRPr="00507CAF">
        <w:t xml:space="preserve">  planirana </w:t>
      </w:r>
      <w:r w:rsidRPr="00507CAF">
        <w:t xml:space="preserve">su </w:t>
      </w:r>
      <w:r w:rsidR="005F05C5" w:rsidRPr="00507CAF">
        <w:t xml:space="preserve">sredstva za otplatu službenog vozila kupljenog putem financijskog </w:t>
      </w:r>
      <w:proofErr w:type="spellStart"/>
      <w:r w:rsidR="005F05C5" w:rsidRPr="00507CAF">
        <w:t>leasinga</w:t>
      </w:r>
      <w:proofErr w:type="spellEnd"/>
      <w:r w:rsidR="005F05C5" w:rsidRPr="00507CAF">
        <w:t xml:space="preserve"> u iznosu </w:t>
      </w:r>
      <w:r w:rsidRPr="00507CAF">
        <w:t>3</w:t>
      </w:r>
      <w:r w:rsidR="005F05C5" w:rsidRPr="00507CAF">
        <w:t>.</w:t>
      </w:r>
      <w:r w:rsidRPr="00507CAF">
        <w:t>966 €</w:t>
      </w:r>
      <w:r w:rsidR="005F05C5" w:rsidRPr="00507CAF">
        <w:t>.</w:t>
      </w:r>
    </w:p>
    <w:p w:rsidR="000B60B5" w:rsidRPr="00507CAF" w:rsidRDefault="000B60B5">
      <w:pPr>
        <w:tabs>
          <w:tab w:val="right" w:pos="7920"/>
          <w:tab w:val="right" w:pos="9900"/>
        </w:tabs>
      </w:pPr>
    </w:p>
    <w:p w:rsidR="000B60B5" w:rsidRPr="00507CAF" w:rsidRDefault="000B60B5" w:rsidP="000B60B5">
      <w:pPr>
        <w:tabs>
          <w:tab w:val="right" w:pos="7920"/>
          <w:tab w:val="right" w:pos="9900"/>
        </w:tabs>
      </w:pPr>
      <w:r w:rsidRPr="00507CAF">
        <w:t>2024.</w:t>
      </w:r>
      <w:r w:rsidR="004F4B9B" w:rsidRPr="00507CAF">
        <w:t xml:space="preserve"> godina</w:t>
      </w:r>
    </w:p>
    <w:p w:rsidR="000B60B5" w:rsidRPr="00507CAF" w:rsidRDefault="000B60B5" w:rsidP="00F571E6">
      <w:pPr>
        <w:tabs>
          <w:tab w:val="right" w:pos="7920"/>
          <w:tab w:val="right" w:pos="9900"/>
        </w:tabs>
        <w:jc w:val="both"/>
      </w:pPr>
    </w:p>
    <w:p w:rsidR="004F4B9B" w:rsidRPr="00507CAF" w:rsidRDefault="004F4B9B" w:rsidP="00F571E6">
      <w:pPr>
        <w:tabs>
          <w:tab w:val="right" w:pos="7920"/>
          <w:tab w:val="right" w:pos="9900"/>
        </w:tabs>
        <w:jc w:val="both"/>
      </w:pPr>
      <w:r w:rsidRPr="00507CAF">
        <w:t>Baza za izračun plana je broj zaposlenih dužnosnika, službenika i namještenika planiranih za 2023. godinu. Planirana sredstva u odnosu na 2023. godin</w:t>
      </w:r>
      <w:r w:rsidR="00F571E6" w:rsidRPr="00507CAF">
        <w:t>u</w:t>
      </w:r>
      <w:r w:rsidRPr="00507CAF">
        <w:t xml:space="preserve"> veća su za iznos rasta plaća zaposlenicima  temeljem navršene godine radnog staža  (0,5% po godini) i povećanja od 4, 8 i 10% zaposlenicima koji ostvaruju pravo na navedeno temeljem Kolektivnog ugovora. Prekovremeni rad odnosi se na dolazak službenika na dežurstva u prekršajnim postupcima nakon radnog vremena i u dane odmora.</w:t>
      </w:r>
    </w:p>
    <w:p w:rsidR="004F4B9B" w:rsidRPr="00507CAF" w:rsidRDefault="004F4B9B" w:rsidP="00F571E6">
      <w:pPr>
        <w:tabs>
          <w:tab w:val="right" w:pos="7920"/>
          <w:tab w:val="right" w:pos="9900"/>
        </w:tabs>
        <w:jc w:val="both"/>
      </w:pPr>
    </w:p>
    <w:p w:rsidR="004F4B9B" w:rsidRPr="00507CAF" w:rsidRDefault="004F4B9B" w:rsidP="00F571E6">
      <w:pPr>
        <w:tabs>
          <w:tab w:val="right" w:pos="7920"/>
          <w:tab w:val="right" w:pos="9900"/>
        </w:tabs>
        <w:jc w:val="both"/>
      </w:pPr>
      <w:r w:rsidRPr="00507CAF">
        <w:t xml:space="preserve">Ostali rashodi za zaposlene su računati što na bazi prosjeka (isplata pomoći za smrtni slučaj, isplata za bolovanja duža od 90 dana) i stvarnom stanju (isplata jubilarnih nagrada, božićnice, regresa i dara za djecu ). Planirana je jubilarna nagrada za 18 zaposlenika u iznosu od 10.830,18 €, dar za djecu u iznosu od 4.778,02 €, otpremnine za 2 zaposlenik u iznosu od </w:t>
      </w:r>
      <w:r w:rsidR="00B47109" w:rsidRPr="00507CAF">
        <w:t>3</w:t>
      </w:r>
      <w:r w:rsidRPr="00507CAF">
        <w:t>.981,68 €, božićnica za 94 zaposlenika u iznosu od 18.713,72 €, regres u iznosu od 18.713,72 €, potpora za rođenje djeteta u iznosu od 662,15 € i potpore za smrt užeg člana obitelji i bolovanje duže od 90 dana u iznosu od 4.434,40 €.</w:t>
      </w:r>
    </w:p>
    <w:p w:rsidR="004F4B9B" w:rsidRPr="00507CAF" w:rsidRDefault="004F4B9B" w:rsidP="00F571E6">
      <w:pPr>
        <w:tabs>
          <w:tab w:val="right" w:pos="7920"/>
          <w:tab w:val="right" w:pos="9900"/>
        </w:tabs>
        <w:jc w:val="both"/>
      </w:pPr>
    </w:p>
    <w:p w:rsidR="00F571E6" w:rsidRPr="00507CAF" w:rsidRDefault="00F571E6" w:rsidP="00F571E6">
      <w:pPr>
        <w:tabs>
          <w:tab w:val="right" w:pos="7920"/>
          <w:tab w:val="right" w:pos="9900"/>
        </w:tabs>
        <w:jc w:val="both"/>
      </w:pPr>
      <w:r w:rsidRPr="00507CAF">
        <w:t>Materijalni rashodi bazirani su na stvarnoj potrošnji tijekom godine i u okviru su plana za 2023. godinu.</w:t>
      </w:r>
    </w:p>
    <w:p w:rsidR="00F571E6" w:rsidRPr="00507CAF" w:rsidRDefault="00F571E6" w:rsidP="00F571E6">
      <w:pPr>
        <w:tabs>
          <w:tab w:val="right" w:pos="7920"/>
          <w:tab w:val="right" w:pos="9900"/>
        </w:tabs>
        <w:jc w:val="both"/>
      </w:pPr>
    </w:p>
    <w:p w:rsidR="00F571E6" w:rsidRPr="00507CAF" w:rsidRDefault="00F571E6" w:rsidP="00F571E6">
      <w:pPr>
        <w:tabs>
          <w:tab w:val="right" w:pos="7920"/>
          <w:tab w:val="right" w:pos="9900"/>
        </w:tabs>
        <w:jc w:val="both"/>
      </w:pPr>
      <w:r w:rsidRPr="00507CAF">
        <w:t xml:space="preserve">Kod nabave opreme planira se daljnja nadogradnja polica za arhivu ZK odjela u iznosu od 1.327 € i planirana su sredstva za otplatu službenog vozila kupljenog putem financijskog </w:t>
      </w:r>
      <w:proofErr w:type="spellStart"/>
      <w:r w:rsidRPr="00507CAF">
        <w:t>leasinga</w:t>
      </w:r>
      <w:proofErr w:type="spellEnd"/>
      <w:r w:rsidRPr="00507CAF">
        <w:t xml:space="preserve"> u iznosu 4.085 €.</w:t>
      </w:r>
    </w:p>
    <w:p w:rsidR="00507CAF" w:rsidRPr="00507CAF" w:rsidRDefault="00507CAF" w:rsidP="00F571E6">
      <w:pPr>
        <w:tabs>
          <w:tab w:val="right" w:pos="7920"/>
          <w:tab w:val="right" w:pos="9900"/>
        </w:tabs>
      </w:pPr>
    </w:p>
    <w:p w:rsidR="00F571E6" w:rsidRPr="00507CAF" w:rsidRDefault="00F571E6" w:rsidP="00F571E6">
      <w:pPr>
        <w:tabs>
          <w:tab w:val="right" w:pos="7920"/>
          <w:tab w:val="right" w:pos="9900"/>
        </w:tabs>
      </w:pPr>
      <w:r w:rsidRPr="00507CAF">
        <w:t>2025. godina</w:t>
      </w:r>
    </w:p>
    <w:p w:rsidR="00507CAF" w:rsidRDefault="00507CAF" w:rsidP="00F571E6">
      <w:pPr>
        <w:tabs>
          <w:tab w:val="right" w:pos="7920"/>
          <w:tab w:val="right" w:pos="9900"/>
        </w:tabs>
        <w:jc w:val="both"/>
      </w:pPr>
    </w:p>
    <w:p w:rsidR="00F571E6" w:rsidRPr="00507CAF" w:rsidRDefault="00F571E6" w:rsidP="00F571E6">
      <w:pPr>
        <w:tabs>
          <w:tab w:val="right" w:pos="7920"/>
          <w:tab w:val="right" w:pos="9900"/>
        </w:tabs>
        <w:jc w:val="both"/>
      </w:pPr>
      <w:r w:rsidRPr="00507CAF">
        <w:t>Baza za izračun plana je broj zaposlenih dužnosnika, službenika i namještenika planiranih za 2023. godinu. Planirana sredstva u odnosu na 2024. godinu veća su za iznos rasta plaća zaposlenicima  temeljem navršene godine radnog staža  (0,5% po godini) i povećanja od 4, 8 i 10% zaposlenicima koji ostvaruju pravo na navedeno temeljem Kolektivnog ugovora. Prekovremeni rad odnosi se na dolazak službenika na dežurstva u prekršajnim postupcima nakon radnog vremena i u dane odmora.</w:t>
      </w:r>
    </w:p>
    <w:p w:rsidR="00F571E6" w:rsidRPr="00507CAF" w:rsidRDefault="00F571E6" w:rsidP="00F571E6">
      <w:pPr>
        <w:tabs>
          <w:tab w:val="right" w:pos="7920"/>
          <w:tab w:val="right" w:pos="9900"/>
        </w:tabs>
      </w:pPr>
    </w:p>
    <w:p w:rsidR="00F571E6" w:rsidRPr="00507CAF" w:rsidRDefault="00F571E6" w:rsidP="0098373C">
      <w:pPr>
        <w:tabs>
          <w:tab w:val="right" w:pos="7920"/>
          <w:tab w:val="right" w:pos="9900"/>
        </w:tabs>
        <w:jc w:val="both"/>
      </w:pPr>
      <w:r w:rsidRPr="00507CAF">
        <w:t xml:space="preserve">Ostali rashodi za zaposlene su računati što na bazi prosjeka (isplata pomoći za smrtni slučaj, isplata za bolovanja duža od 90 dana) i stvarnom stanju (isplata jubilarnih nagrada, božićnice, regresa i dara za djecu ). Planirana je jubilarna nagrada za 16 zaposlenika u iznosu od </w:t>
      </w:r>
      <w:r w:rsidR="00B47109" w:rsidRPr="00507CAF">
        <w:t>9.954,21</w:t>
      </w:r>
      <w:r w:rsidRPr="00507CAF">
        <w:t xml:space="preserve"> €, dar za djecu u iznosu od </w:t>
      </w:r>
      <w:r w:rsidR="00B47109" w:rsidRPr="00507CAF">
        <w:t>3</w:t>
      </w:r>
      <w:r w:rsidRPr="00507CAF">
        <w:t>.</w:t>
      </w:r>
      <w:r w:rsidR="00B47109" w:rsidRPr="00507CAF">
        <w:t>981,68</w:t>
      </w:r>
      <w:r w:rsidRPr="00507CAF">
        <w:t xml:space="preserve"> €, otpremnine za 2 zaposlenik u iznosu od </w:t>
      </w:r>
      <w:r w:rsidR="00B47109" w:rsidRPr="00507CAF">
        <w:t>3</w:t>
      </w:r>
      <w:r w:rsidRPr="00507CAF">
        <w:t xml:space="preserve">.981,68 €, božićnica za 94 zaposlenika u iznosu od 18.713,72 €, regres u iznosu od 18.713,72 €, potpora za rođenje djeteta u iznosu od 662,15 € i potpore za smrt užeg člana obitelji i bolovanje duže od 90 dana u iznosu od </w:t>
      </w:r>
      <w:r w:rsidR="00B47109" w:rsidRPr="00507CAF">
        <w:t>5</w:t>
      </w:r>
      <w:r w:rsidRPr="00507CAF">
        <w:t>.</w:t>
      </w:r>
      <w:r w:rsidR="00B47109" w:rsidRPr="00507CAF">
        <w:t>044</w:t>
      </w:r>
      <w:r w:rsidRPr="00507CAF">
        <w:t>,</w:t>
      </w:r>
      <w:r w:rsidR="00B47109" w:rsidRPr="00507CAF">
        <w:t>93</w:t>
      </w:r>
      <w:r w:rsidRPr="00507CAF">
        <w:t xml:space="preserve"> €.</w:t>
      </w:r>
    </w:p>
    <w:p w:rsidR="00F571E6" w:rsidRPr="00507CAF" w:rsidRDefault="00F571E6" w:rsidP="0098373C">
      <w:pPr>
        <w:tabs>
          <w:tab w:val="right" w:pos="7920"/>
          <w:tab w:val="right" w:pos="9900"/>
        </w:tabs>
        <w:jc w:val="both"/>
      </w:pPr>
    </w:p>
    <w:p w:rsidR="00F571E6" w:rsidRPr="00507CAF" w:rsidRDefault="00F571E6" w:rsidP="0098373C">
      <w:pPr>
        <w:tabs>
          <w:tab w:val="right" w:pos="7920"/>
          <w:tab w:val="right" w:pos="9900"/>
        </w:tabs>
        <w:jc w:val="both"/>
      </w:pPr>
      <w:r w:rsidRPr="00507CAF">
        <w:t xml:space="preserve">Materijalni rashodi bazirani su na stvarnoj potrošnji tijekom godine i </w:t>
      </w:r>
      <w:r w:rsidR="00B47109" w:rsidRPr="00507CAF">
        <w:t>na razini su plana za 2023., odnosno 2024. godinu</w:t>
      </w:r>
      <w:r w:rsidRPr="00507CAF">
        <w:t>.</w:t>
      </w:r>
      <w:r w:rsidR="00B47109" w:rsidRPr="00507CAF">
        <w:t xml:space="preserve"> Veća razlika (povećanje) planira se kod zdravstvenih usluga zbog planiranog sistematskog pregleda zaposlenika. </w:t>
      </w:r>
    </w:p>
    <w:p w:rsidR="00F571E6" w:rsidRPr="00507CAF" w:rsidRDefault="00F571E6" w:rsidP="0098373C">
      <w:pPr>
        <w:tabs>
          <w:tab w:val="right" w:pos="7920"/>
          <w:tab w:val="right" w:pos="9900"/>
        </w:tabs>
        <w:jc w:val="both"/>
      </w:pPr>
    </w:p>
    <w:p w:rsidR="00F571E6" w:rsidRPr="00507CAF" w:rsidRDefault="00F571E6" w:rsidP="0098373C">
      <w:pPr>
        <w:tabs>
          <w:tab w:val="right" w:pos="7920"/>
          <w:tab w:val="right" w:pos="9900"/>
        </w:tabs>
        <w:jc w:val="both"/>
      </w:pPr>
      <w:r w:rsidRPr="00507CAF">
        <w:t xml:space="preserve">Kod nabave opreme planira se daljnja nadogradnja polica za arhivu ZK odjela u iznosu od 1.327 € i planirana su sredstva za otplatu službenog vozila kupljenog putem financijskog </w:t>
      </w:r>
      <w:proofErr w:type="spellStart"/>
      <w:r w:rsidRPr="00507CAF">
        <w:t>leasinga</w:t>
      </w:r>
      <w:proofErr w:type="spellEnd"/>
      <w:r w:rsidRPr="00507CAF">
        <w:t xml:space="preserve"> u iznosu 4.</w:t>
      </w:r>
      <w:r w:rsidR="00B47109" w:rsidRPr="00507CAF">
        <w:t>207</w:t>
      </w:r>
      <w:r w:rsidRPr="00507CAF">
        <w:t xml:space="preserve"> €.</w:t>
      </w:r>
    </w:p>
    <w:p w:rsidR="00B47109" w:rsidRPr="00507CAF" w:rsidRDefault="00B47109" w:rsidP="0098373C">
      <w:pPr>
        <w:tabs>
          <w:tab w:val="right" w:pos="7920"/>
          <w:tab w:val="right" w:pos="9900"/>
        </w:tabs>
        <w:jc w:val="both"/>
      </w:pPr>
      <w:bookmarkStart w:id="0" w:name="_GoBack"/>
      <w:bookmarkEnd w:id="0"/>
    </w:p>
    <w:p w:rsidR="00B47109" w:rsidRPr="00507CAF" w:rsidRDefault="00B47109" w:rsidP="0098373C">
      <w:pPr>
        <w:tabs>
          <w:tab w:val="right" w:pos="7920"/>
          <w:tab w:val="right" w:pos="9900"/>
        </w:tabs>
        <w:jc w:val="both"/>
      </w:pPr>
    </w:p>
    <w:p w:rsidR="00507CAF" w:rsidRPr="00B639D2" w:rsidRDefault="00507CAF" w:rsidP="00507CAF">
      <w:pPr>
        <w:pStyle w:val="Bezproreda"/>
        <w:rPr>
          <w:rFonts w:ascii="Times New Roman" w:hAnsi="Times New Roman" w:cs="Times New Roman"/>
          <w:szCs w:val="24"/>
        </w:rPr>
      </w:pPr>
      <w:r w:rsidRPr="00B639D2">
        <w:rPr>
          <w:rFonts w:ascii="Times New Roman" w:hAnsi="Times New Roman" w:cs="Times New Roman"/>
          <w:szCs w:val="24"/>
        </w:rPr>
        <w:t>U Koprivnici, dana 22. rujna 2022. godine.</w:t>
      </w:r>
    </w:p>
    <w:p w:rsidR="00507CAF" w:rsidRPr="00C03B89" w:rsidRDefault="00507CAF" w:rsidP="00507CAF">
      <w:pPr>
        <w:pStyle w:val="Bezproreda"/>
        <w:rPr>
          <w:rFonts w:ascii="Times New Roman" w:hAnsi="Times New Roman" w:cs="Times New Roman"/>
          <w:szCs w:val="24"/>
        </w:rPr>
      </w:pPr>
    </w:p>
    <w:p w:rsidR="00507CAF" w:rsidRPr="00C03B89" w:rsidRDefault="00507CAF" w:rsidP="00507CAF">
      <w:pPr>
        <w:pStyle w:val="Bezproreda"/>
        <w:rPr>
          <w:rFonts w:ascii="Times New Roman" w:hAnsi="Times New Roman" w:cs="Times New Roman"/>
          <w:szCs w:val="24"/>
        </w:rPr>
      </w:pPr>
      <w:r w:rsidRPr="00C03B89">
        <w:rPr>
          <w:rFonts w:ascii="Times New Roman" w:hAnsi="Times New Roman" w:cs="Times New Roman"/>
          <w:szCs w:val="24"/>
        </w:rPr>
        <w:t xml:space="preserve">   Voditelj </w:t>
      </w:r>
      <w:proofErr w:type="spellStart"/>
      <w:r w:rsidRPr="00C03B89">
        <w:rPr>
          <w:rFonts w:ascii="Times New Roman" w:hAnsi="Times New Roman" w:cs="Times New Roman"/>
          <w:szCs w:val="24"/>
        </w:rPr>
        <w:t>pododsjeka</w:t>
      </w:r>
      <w:proofErr w:type="spellEnd"/>
      <w:r w:rsidRPr="00C03B89">
        <w:rPr>
          <w:rFonts w:ascii="Times New Roman" w:hAnsi="Times New Roman" w:cs="Times New Roman"/>
          <w:szCs w:val="24"/>
        </w:rPr>
        <w:t xml:space="preserve"> </w:t>
      </w:r>
    </w:p>
    <w:p w:rsidR="00507CAF" w:rsidRPr="00C03B89" w:rsidRDefault="00507CAF" w:rsidP="00507CAF">
      <w:pPr>
        <w:pStyle w:val="Bezproreda"/>
        <w:rPr>
          <w:rFonts w:ascii="Times New Roman" w:hAnsi="Times New Roman" w:cs="Times New Roman"/>
          <w:szCs w:val="24"/>
        </w:rPr>
      </w:pPr>
      <w:r w:rsidRPr="00C03B89">
        <w:rPr>
          <w:rFonts w:ascii="Times New Roman" w:hAnsi="Times New Roman" w:cs="Times New Roman"/>
          <w:szCs w:val="24"/>
        </w:rPr>
        <w:t>računovodstvenih poslova :</w:t>
      </w:r>
      <w:r w:rsidRPr="00C03B89">
        <w:rPr>
          <w:rFonts w:ascii="Times New Roman" w:hAnsi="Times New Roman" w:cs="Times New Roman"/>
          <w:szCs w:val="24"/>
        </w:rPr>
        <w:tab/>
      </w:r>
      <w:r w:rsidRPr="00C03B89">
        <w:rPr>
          <w:rFonts w:ascii="Times New Roman" w:hAnsi="Times New Roman" w:cs="Times New Roman"/>
          <w:szCs w:val="24"/>
        </w:rPr>
        <w:tab/>
      </w:r>
      <w:r w:rsidRPr="00C03B89">
        <w:rPr>
          <w:rFonts w:ascii="Times New Roman" w:hAnsi="Times New Roman" w:cs="Times New Roman"/>
          <w:szCs w:val="24"/>
        </w:rPr>
        <w:tab/>
        <w:t xml:space="preserve">            Predsjednica suda:</w:t>
      </w:r>
    </w:p>
    <w:p w:rsidR="00507CAF" w:rsidRPr="00C03B89" w:rsidRDefault="00507CAF" w:rsidP="00507CAF">
      <w:pPr>
        <w:pStyle w:val="Bezproreda"/>
        <w:rPr>
          <w:rFonts w:ascii="Times New Roman" w:hAnsi="Times New Roman" w:cs="Times New Roman"/>
          <w:szCs w:val="24"/>
        </w:rPr>
      </w:pPr>
    </w:p>
    <w:p w:rsidR="00507CAF" w:rsidRPr="00C03B89" w:rsidRDefault="00507CAF" w:rsidP="00507CAF">
      <w:pPr>
        <w:pStyle w:val="Bezproreda"/>
        <w:rPr>
          <w:rFonts w:ascii="Times New Roman" w:hAnsi="Times New Roman" w:cs="Times New Roman"/>
          <w:szCs w:val="24"/>
        </w:rPr>
      </w:pPr>
      <w:r w:rsidRPr="00C03B89">
        <w:rPr>
          <w:rFonts w:ascii="Times New Roman" w:hAnsi="Times New Roman" w:cs="Times New Roman"/>
          <w:szCs w:val="24"/>
        </w:rPr>
        <w:t xml:space="preserve">        Dražen Petrović</w:t>
      </w:r>
      <w:r w:rsidRPr="00C03B89">
        <w:rPr>
          <w:rFonts w:ascii="Times New Roman" w:hAnsi="Times New Roman" w:cs="Times New Roman"/>
          <w:szCs w:val="24"/>
        </w:rPr>
        <w:tab/>
      </w:r>
      <w:r w:rsidRPr="00C03B89">
        <w:rPr>
          <w:rFonts w:ascii="Times New Roman" w:hAnsi="Times New Roman" w:cs="Times New Roman"/>
          <w:szCs w:val="24"/>
        </w:rPr>
        <w:tab/>
      </w:r>
      <w:r w:rsidRPr="00C03B89">
        <w:rPr>
          <w:rFonts w:ascii="Times New Roman" w:hAnsi="Times New Roman" w:cs="Times New Roman"/>
          <w:szCs w:val="24"/>
        </w:rPr>
        <w:tab/>
        <w:t xml:space="preserve">    </w:t>
      </w:r>
      <w:r w:rsidRPr="00C03B89">
        <w:rPr>
          <w:rFonts w:ascii="Times New Roman" w:hAnsi="Times New Roman" w:cs="Times New Roman"/>
          <w:szCs w:val="24"/>
        </w:rPr>
        <w:tab/>
        <w:t xml:space="preserve">              Marija </w:t>
      </w:r>
      <w:proofErr w:type="spellStart"/>
      <w:r w:rsidRPr="00C03B89">
        <w:rPr>
          <w:rFonts w:ascii="Times New Roman" w:hAnsi="Times New Roman" w:cs="Times New Roman"/>
          <w:szCs w:val="24"/>
        </w:rPr>
        <w:t>Grgešić</w:t>
      </w:r>
      <w:proofErr w:type="spellEnd"/>
    </w:p>
    <w:p w:rsidR="00507CAF" w:rsidRPr="00C03B89" w:rsidRDefault="00507CAF" w:rsidP="00507CAF">
      <w:pPr>
        <w:pStyle w:val="Bezproreda"/>
        <w:rPr>
          <w:rFonts w:ascii="Times New Roman" w:hAnsi="Times New Roman" w:cs="Times New Roman"/>
          <w:szCs w:val="24"/>
        </w:rPr>
      </w:pPr>
    </w:p>
    <w:p w:rsidR="00F571E6" w:rsidRPr="00507CAF" w:rsidRDefault="00F571E6" w:rsidP="00F571E6">
      <w:pPr>
        <w:tabs>
          <w:tab w:val="right" w:pos="7920"/>
          <w:tab w:val="right" w:pos="9900"/>
        </w:tabs>
      </w:pPr>
    </w:p>
    <w:p w:rsidR="00F571E6" w:rsidRPr="00507CAF" w:rsidRDefault="00F571E6" w:rsidP="00F571E6">
      <w:pPr>
        <w:tabs>
          <w:tab w:val="right" w:pos="7920"/>
          <w:tab w:val="right" w:pos="9900"/>
        </w:tabs>
      </w:pPr>
    </w:p>
    <w:p w:rsidR="00F571E6" w:rsidRPr="00507CAF" w:rsidRDefault="00F571E6" w:rsidP="00F571E6">
      <w:pPr>
        <w:tabs>
          <w:tab w:val="right" w:pos="7920"/>
          <w:tab w:val="right" w:pos="9900"/>
        </w:tabs>
      </w:pPr>
    </w:p>
    <w:p w:rsidR="00F571E6" w:rsidRPr="00507CAF" w:rsidRDefault="00F571E6" w:rsidP="00F571E6">
      <w:pPr>
        <w:tabs>
          <w:tab w:val="right" w:pos="7920"/>
          <w:tab w:val="right" w:pos="9900"/>
        </w:tabs>
      </w:pPr>
    </w:p>
    <w:p w:rsidR="00F571E6" w:rsidRPr="00507CAF" w:rsidRDefault="00F571E6" w:rsidP="000B60B5">
      <w:pPr>
        <w:tabs>
          <w:tab w:val="right" w:pos="7920"/>
          <w:tab w:val="right" w:pos="9900"/>
        </w:tabs>
      </w:pPr>
    </w:p>
    <w:p w:rsidR="00F571E6" w:rsidRPr="00507CAF" w:rsidRDefault="00F571E6" w:rsidP="000B60B5">
      <w:pPr>
        <w:tabs>
          <w:tab w:val="right" w:pos="7920"/>
          <w:tab w:val="right" w:pos="9900"/>
        </w:tabs>
      </w:pPr>
    </w:p>
    <w:p w:rsidR="00F571E6" w:rsidRPr="00507CAF" w:rsidRDefault="00F571E6" w:rsidP="000B60B5">
      <w:pPr>
        <w:tabs>
          <w:tab w:val="right" w:pos="7920"/>
          <w:tab w:val="right" w:pos="9900"/>
        </w:tabs>
      </w:pPr>
    </w:p>
    <w:p w:rsidR="00F571E6" w:rsidRPr="00507CAF" w:rsidRDefault="00F571E6" w:rsidP="000B60B5">
      <w:pPr>
        <w:tabs>
          <w:tab w:val="right" w:pos="7920"/>
          <w:tab w:val="right" w:pos="9900"/>
        </w:tabs>
      </w:pPr>
    </w:p>
    <w:p w:rsidR="00F571E6" w:rsidRPr="00507CAF" w:rsidRDefault="00F571E6" w:rsidP="000B60B5">
      <w:pPr>
        <w:tabs>
          <w:tab w:val="right" w:pos="7920"/>
          <w:tab w:val="right" w:pos="9900"/>
        </w:tabs>
      </w:pPr>
    </w:p>
    <w:p w:rsidR="00F571E6" w:rsidRPr="00507CAF" w:rsidRDefault="00F571E6" w:rsidP="000B60B5">
      <w:pPr>
        <w:tabs>
          <w:tab w:val="right" w:pos="7920"/>
          <w:tab w:val="right" w:pos="9900"/>
        </w:tabs>
      </w:pPr>
    </w:p>
    <w:sectPr w:rsidR="00F571E6" w:rsidRPr="0050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B25DD"/>
    <w:multiLevelType w:val="hybridMultilevel"/>
    <w:tmpl w:val="EF60CB38"/>
    <w:lvl w:ilvl="0" w:tplc="4E94ECA4">
      <w:start w:val="20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9A"/>
    <w:rsid w:val="00015FC9"/>
    <w:rsid w:val="0006406C"/>
    <w:rsid w:val="000651D6"/>
    <w:rsid w:val="000B60B5"/>
    <w:rsid w:val="000F5A33"/>
    <w:rsid w:val="00282F57"/>
    <w:rsid w:val="002A3B48"/>
    <w:rsid w:val="002F7C4A"/>
    <w:rsid w:val="00486B5C"/>
    <w:rsid w:val="004F4B9B"/>
    <w:rsid w:val="00504A12"/>
    <w:rsid w:val="00507CAF"/>
    <w:rsid w:val="005240ED"/>
    <w:rsid w:val="005F05C5"/>
    <w:rsid w:val="00631C38"/>
    <w:rsid w:val="00741FD8"/>
    <w:rsid w:val="007D270F"/>
    <w:rsid w:val="00831F97"/>
    <w:rsid w:val="00935A1B"/>
    <w:rsid w:val="0098373C"/>
    <w:rsid w:val="009D51C6"/>
    <w:rsid w:val="00A52977"/>
    <w:rsid w:val="00A55859"/>
    <w:rsid w:val="00A70659"/>
    <w:rsid w:val="00A71BD6"/>
    <w:rsid w:val="00AD79A8"/>
    <w:rsid w:val="00B47109"/>
    <w:rsid w:val="00BD1307"/>
    <w:rsid w:val="00BD14F0"/>
    <w:rsid w:val="00BF5ED5"/>
    <w:rsid w:val="00DA3AD6"/>
    <w:rsid w:val="00EF6B78"/>
    <w:rsid w:val="00F0750D"/>
    <w:rsid w:val="00F109B3"/>
    <w:rsid w:val="00F137DA"/>
    <w:rsid w:val="00F571E6"/>
    <w:rsid w:val="00FD439A"/>
    <w:rsid w:val="00FF6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Pr>
      <w:rFonts w:ascii="Segoe UI" w:hAnsi="Segoe UI" w:cs="Segoe UI"/>
      <w:sz w:val="18"/>
      <w:szCs w:val="18"/>
    </w:rPr>
  </w:style>
  <w:style w:type="character" w:customStyle="1" w:styleId="TekstbaloniaChar">
    <w:name w:val="Tekst balončića Char"/>
    <w:basedOn w:val="Zadanifontodlomka"/>
    <w:link w:val="Tekstbalonia"/>
    <w:uiPriority w:val="99"/>
    <w:rPr>
      <w:rFonts w:ascii="Segoe UI" w:eastAsia="Times New Roman" w:hAnsi="Segoe UI" w:cs="Segoe UI"/>
      <w:sz w:val="18"/>
      <w:szCs w:val="18"/>
      <w:lang w:eastAsia="hr-HR"/>
    </w:rPr>
  </w:style>
  <w:style w:type="paragraph" w:styleId="Odlomakpopisa">
    <w:name w:val="List Paragraph"/>
    <w:basedOn w:val="Normal"/>
    <w:uiPriority w:val="34"/>
    <w:qFormat/>
    <w:rsid w:val="009D51C6"/>
    <w:pPr>
      <w:ind w:left="720"/>
      <w:contextualSpacing/>
    </w:pPr>
  </w:style>
  <w:style w:type="paragraph" w:styleId="Bezproreda">
    <w:name w:val="No Spacing"/>
    <w:uiPriority w:val="1"/>
    <w:qFormat/>
    <w:rsid w:val="00507CAF"/>
    <w:pPr>
      <w:spacing w:after="0" w:line="240" w:lineRule="auto"/>
    </w:pPr>
    <w:rPr>
      <w:rFonts w:ascii="Arial" w:eastAsiaTheme="minorHAnsi" w:hAnsi="Arial"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Pr>
      <w:rFonts w:ascii="Segoe UI" w:hAnsi="Segoe UI" w:cs="Segoe UI"/>
      <w:sz w:val="18"/>
      <w:szCs w:val="18"/>
    </w:rPr>
  </w:style>
  <w:style w:type="character" w:customStyle="1" w:styleId="TekstbaloniaChar">
    <w:name w:val="Tekst balončića Char"/>
    <w:basedOn w:val="Zadanifontodlomka"/>
    <w:link w:val="Tekstbalonia"/>
    <w:uiPriority w:val="99"/>
    <w:rPr>
      <w:rFonts w:ascii="Segoe UI" w:eastAsia="Times New Roman" w:hAnsi="Segoe UI" w:cs="Segoe UI"/>
      <w:sz w:val="18"/>
      <w:szCs w:val="18"/>
      <w:lang w:eastAsia="hr-HR"/>
    </w:rPr>
  </w:style>
  <w:style w:type="paragraph" w:styleId="Odlomakpopisa">
    <w:name w:val="List Paragraph"/>
    <w:basedOn w:val="Normal"/>
    <w:uiPriority w:val="34"/>
    <w:qFormat/>
    <w:rsid w:val="009D51C6"/>
    <w:pPr>
      <w:ind w:left="720"/>
      <w:contextualSpacing/>
    </w:pPr>
  </w:style>
  <w:style w:type="paragraph" w:styleId="Bezproreda">
    <w:name w:val="No Spacing"/>
    <w:uiPriority w:val="1"/>
    <w:qFormat/>
    <w:rsid w:val="00507CAF"/>
    <w:pPr>
      <w:spacing w:after="0" w:line="240" w:lineRule="auto"/>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6175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Škrinjarić</dc:creator>
  <cp:lastModifiedBy>Dražen Petrović</cp:lastModifiedBy>
  <cp:revision>4</cp:revision>
  <cp:lastPrinted>2022-10-14T07:18:00Z</cp:lastPrinted>
  <dcterms:created xsi:type="dcterms:W3CDTF">2023-01-04T09:06:00Z</dcterms:created>
  <dcterms:modified xsi:type="dcterms:W3CDTF">2023-01-04T09:17:00Z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980a971238a04e16ac9115c23f304ddc</vt:lpwstr>
  </property>
</Properties>
</file>