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C3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Naziv obveznika: Županijski sud u Šibeniku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Broj RKP-a : 20786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 xml:space="preserve">Sjedište obveznika: Šibenik 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Matični broj: 03019799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Adresa sjedišta obveznika: Stjepana Radića 81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OIB: 88341107822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Razina: 11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Razdjel: 109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Šifra djelatnosti: 8423</w:t>
      </w:r>
    </w:p>
    <w:p w:rsidR="00C0143B" w:rsidRPr="00CD0746" w:rsidRDefault="00C0143B" w:rsidP="00CD0746">
      <w:pPr>
        <w:spacing w:after="0" w:line="240" w:lineRule="auto"/>
        <w:rPr>
          <w:b/>
          <w:sz w:val="24"/>
          <w:szCs w:val="24"/>
        </w:rPr>
      </w:pPr>
      <w:r w:rsidRPr="00CD0746">
        <w:rPr>
          <w:b/>
          <w:sz w:val="24"/>
          <w:szCs w:val="24"/>
        </w:rPr>
        <w:t>Šifra grada: 444 – grad Šibenik</w:t>
      </w:r>
    </w:p>
    <w:p w:rsidR="00C0143B" w:rsidRDefault="00C0143B"/>
    <w:p w:rsidR="00C0143B" w:rsidRPr="00CD0746" w:rsidRDefault="00C0143B" w:rsidP="00C0143B">
      <w:pPr>
        <w:jc w:val="center"/>
        <w:rPr>
          <w:b/>
        </w:rPr>
      </w:pPr>
      <w:r w:rsidRPr="00CD0746">
        <w:rPr>
          <w:b/>
        </w:rPr>
        <w:t>BILJEŠKE</w:t>
      </w:r>
    </w:p>
    <w:p w:rsidR="00C0143B" w:rsidRPr="00CD0746" w:rsidRDefault="00C0143B" w:rsidP="00C0143B">
      <w:pPr>
        <w:jc w:val="center"/>
        <w:rPr>
          <w:b/>
        </w:rPr>
      </w:pPr>
      <w:r w:rsidRPr="00CD0746">
        <w:rPr>
          <w:b/>
        </w:rPr>
        <w:t>UZ FINANCIJSKE IZVJEŠTAJE</w:t>
      </w:r>
    </w:p>
    <w:p w:rsidR="00C0143B" w:rsidRPr="00CD0746" w:rsidRDefault="00C0143B" w:rsidP="00C0143B">
      <w:pPr>
        <w:jc w:val="center"/>
        <w:rPr>
          <w:b/>
        </w:rPr>
      </w:pPr>
      <w:r w:rsidRPr="00CD0746">
        <w:rPr>
          <w:b/>
        </w:rPr>
        <w:t>ZA RAZDOBLJE OD 01. SIJEČNJA DO 31. PROSINCA 2022. GODINE</w:t>
      </w:r>
    </w:p>
    <w:p w:rsidR="00C0143B" w:rsidRPr="00CD0746" w:rsidRDefault="00C0143B" w:rsidP="00C0143B">
      <w:pPr>
        <w:jc w:val="center"/>
        <w:rPr>
          <w:b/>
        </w:rPr>
      </w:pPr>
    </w:p>
    <w:p w:rsidR="00C0143B" w:rsidRDefault="00C0143B" w:rsidP="004F206E"/>
    <w:p w:rsidR="004F206E" w:rsidRDefault="004F206E" w:rsidP="004F206E">
      <w:pPr>
        <w:pStyle w:val="Odlomakpopisa"/>
        <w:numPr>
          <w:ilvl w:val="0"/>
          <w:numId w:val="2"/>
        </w:numPr>
        <w:rPr>
          <w:b/>
        </w:rPr>
      </w:pPr>
      <w:r w:rsidRPr="00CD0746">
        <w:rPr>
          <w:b/>
        </w:rPr>
        <w:t>BILJEŠKE UZ OBRAZAC BILANCA</w:t>
      </w:r>
    </w:p>
    <w:p w:rsidR="00CD0746" w:rsidRPr="00CD0746" w:rsidRDefault="00CD0746" w:rsidP="00CD0746">
      <w:pPr>
        <w:pStyle w:val="Odlomakpopisa"/>
        <w:ind w:left="1080"/>
        <w:rPr>
          <w:b/>
        </w:rPr>
      </w:pPr>
    </w:p>
    <w:p w:rsidR="004F206E" w:rsidRDefault="004F206E" w:rsidP="004F206E">
      <w:pPr>
        <w:pStyle w:val="Odlomakpopisa"/>
        <w:numPr>
          <w:ilvl w:val="0"/>
          <w:numId w:val="3"/>
        </w:numPr>
      </w:pPr>
      <w:r>
        <w:t>Šifra 0212 – poslovni objekti – povećanje vrijednosti za 314.445,00 kn za nadogradnju sustava vatrodojave u zgradi Županijskog suda u Šibeniku</w:t>
      </w:r>
    </w:p>
    <w:p w:rsidR="004F206E" w:rsidRDefault="004F206E" w:rsidP="004F206E">
      <w:pPr>
        <w:pStyle w:val="Odlomakpopisa"/>
        <w:numPr>
          <w:ilvl w:val="0"/>
          <w:numId w:val="3"/>
        </w:numPr>
      </w:pPr>
      <w:r>
        <w:t xml:space="preserve">Šifra 0221 </w:t>
      </w:r>
      <w:r w:rsidR="00E710C1">
        <w:t>–</w:t>
      </w:r>
      <w:r>
        <w:t xml:space="preserve"> </w:t>
      </w:r>
      <w:r w:rsidR="00E710C1">
        <w:t>uredska oprema i namještaj – povećanje vrijednosti za 533.495,59 kn, šifra 0222 – komunikacijska oprema  - povećanje za 78.878,40 kn i šifra 0227 – uređaj, strojevi i oprema za ostale namjene – povećanje za 4.968,75 kn , sve vezano za Odluku o prijenosu informatičke opreme</w:t>
      </w:r>
      <w:r w:rsidR="00430B9E">
        <w:t xml:space="preserve"> u trajno vlasništvo </w:t>
      </w:r>
      <w:r w:rsidR="00E710C1">
        <w:t xml:space="preserve"> KLASA: 650-01/22-01/10, URBROJ: 514-13-01/05-22-51, od 26. rujna 2022. godine, kojom je  nabavna vrijednost povećana 617.342,74 kn, ispravak vrijednosti prenesene informatičke opreme je </w:t>
      </w:r>
      <w:r w:rsidR="00430B9E">
        <w:t xml:space="preserve">517.695,82, a </w:t>
      </w:r>
      <w:r w:rsidR="00571A9B">
        <w:t>sadašnja vrijednost prijenosa je 99.646,92</w:t>
      </w:r>
      <w:r w:rsidR="00430B9E">
        <w:t xml:space="preserve"> kn </w:t>
      </w:r>
    </w:p>
    <w:p w:rsidR="00571A9B" w:rsidRDefault="00571A9B" w:rsidP="00571A9B">
      <w:pPr>
        <w:pStyle w:val="Odlomakpopisa"/>
        <w:numPr>
          <w:ilvl w:val="0"/>
          <w:numId w:val="3"/>
        </w:numPr>
      </w:pPr>
      <w:r>
        <w:t>Šifra 0221 – uredska oprema i namještaj – povećanje vrijednosti za 4.131,00 (četiri ormara)</w:t>
      </w:r>
    </w:p>
    <w:p w:rsidR="00571A9B" w:rsidRDefault="00571A9B" w:rsidP="00571A9B">
      <w:pPr>
        <w:pStyle w:val="Odlomakpopisa"/>
        <w:numPr>
          <w:ilvl w:val="0"/>
          <w:numId w:val="3"/>
        </w:numPr>
      </w:pPr>
      <w:r>
        <w:t>Šifra 042 – sitni inventar i auto gume u upotrebi  - povećanje za nabavu AKD čitača za kartice (21 komad) – 1.677,90 kn</w:t>
      </w:r>
    </w:p>
    <w:p w:rsidR="00571A9B" w:rsidRDefault="00571A9B" w:rsidP="00571A9B">
      <w:pPr>
        <w:pStyle w:val="Odlomakpopisa"/>
        <w:numPr>
          <w:ilvl w:val="0"/>
          <w:numId w:val="3"/>
        </w:numPr>
      </w:pPr>
      <w:r>
        <w:t xml:space="preserve">Šifra 1112 – novac na računu kod tuzemnih poslovnih banaka  - 586.850,12 kn, sastoji se od </w:t>
      </w:r>
      <w:r w:rsidR="00004593">
        <w:t>novca na žiro-računu 38.957,93 kn i predujma sredstava stranaka 547.892,19 kn</w:t>
      </w:r>
    </w:p>
    <w:p w:rsidR="00004593" w:rsidRDefault="00004593" w:rsidP="00571A9B">
      <w:pPr>
        <w:pStyle w:val="Odlomakpopisa"/>
        <w:numPr>
          <w:ilvl w:val="0"/>
          <w:numId w:val="3"/>
        </w:numPr>
      </w:pPr>
      <w:r>
        <w:t>Šifra 129 – ostala potraživanja – potraživanja za naknade koje se refundiraju - bolovanje preko 42 dana – 77.450,59 kn</w:t>
      </w:r>
    </w:p>
    <w:p w:rsidR="00004593" w:rsidRDefault="00004593" w:rsidP="00571A9B">
      <w:pPr>
        <w:pStyle w:val="Odlomakpopisa"/>
        <w:numPr>
          <w:ilvl w:val="0"/>
          <w:numId w:val="3"/>
        </w:numPr>
      </w:pPr>
      <w:r>
        <w:t xml:space="preserve">Šifra 167 – potraživanja proračunskih korisnika za sredstva uplaćena u nadležni proračun – 10.714,00 kn – uplata vlastitog prihoda </w:t>
      </w:r>
    </w:p>
    <w:p w:rsidR="00004593" w:rsidRDefault="00004593" w:rsidP="00571A9B">
      <w:pPr>
        <w:pStyle w:val="Odlomakpopisa"/>
        <w:numPr>
          <w:ilvl w:val="0"/>
          <w:numId w:val="3"/>
        </w:numPr>
      </w:pPr>
      <w:r>
        <w:t>Šifra 193 – kontinuirani rashodi budućih razdoblja – 733.433,82 kn – plaća za 12/2022, naknada za prijevoz za 12</w:t>
      </w:r>
      <w:r w:rsidR="00611DD2">
        <w:t>/2022 i kontinuirani rashodi (opskrba energijom, telekomunikacijske usluge i komunalne usluge)</w:t>
      </w:r>
    </w:p>
    <w:p w:rsidR="00611DD2" w:rsidRDefault="00611DD2" w:rsidP="00571A9B">
      <w:pPr>
        <w:pStyle w:val="Odlomakpopisa"/>
        <w:numPr>
          <w:ilvl w:val="0"/>
          <w:numId w:val="3"/>
        </w:numPr>
      </w:pPr>
      <w:r>
        <w:t>Šifra 231 – obveze za zaposlene – 669.605,79 kn</w:t>
      </w:r>
    </w:p>
    <w:p w:rsidR="00611DD2" w:rsidRDefault="00611DD2" w:rsidP="00571A9B">
      <w:pPr>
        <w:pStyle w:val="Odlomakpopisa"/>
        <w:numPr>
          <w:ilvl w:val="0"/>
          <w:numId w:val="3"/>
        </w:numPr>
      </w:pPr>
      <w:r>
        <w:lastRenderedPageBreak/>
        <w:t>Šifra 232 – obveze za materijalna rashode – 147.878,83 kn, obveze za naknadu za prijevoz, 16.412,40 kn i 161.466,43 kn nedospjele obveze po računima</w:t>
      </w:r>
    </w:p>
    <w:p w:rsidR="00611DD2" w:rsidRDefault="00611DD2" w:rsidP="00571A9B">
      <w:pPr>
        <w:pStyle w:val="Odlomakpopisa"/>
        <w:numPr>
          <w:ilvl w:val="0"/>
          <w:numId w:val="3"/>
        </w:numPr>
      </w:pPr>
      <w:r>
        <w:t xml:space="preserve">Šifra 2643 – obveze za kredite od tuzemnih kreditnih institucija izvan javnog sektora – 45.919,57 kn preostali dug za financijski leasing </w:t>
      </w:r>
    </w:p>
    <w:p w:rsidR="00F937C4" w:rsidRDefault="00F937C4" w:rsidP="00571A9B">
      <w:pPr>
        <w:pStyle w:val="Odlomakpopisa"/>
        <w:numPr>
          <w:ilvl w:val="0"/>
          <w:numId w:val="3"/>
        </w:numPr>
      </w:pPr>
      <w:r>
        <w:t>Šifra 922 – manjak prihoda poslovanja – 34.757,81 kn</w:t>
      </w:r>
    </w:p>
    <w:p w:rsidR="00611DD2" w:rsidRDefault="00F937C4" w:rsidP="00571A9B">
      <w:pPr>
        <w:pStyle w:val="Odlomakpopisa"/>
        <w:numPr>
          <w:ilvl w:val="0"/>
          <w:numId w:val="3"/>
        </w:numPr>
      </w:pPr>
      <w:r>
        <w:t>Šifra 92211 – višak prihoda poslovanja  53.166,29 kn</w:t>
      </w:r>
    </w:p>
    <w:p w:rsidR="00F937C4" w:rsidRDefault="00F937C4" w:rsidP="00571A9B">
      <w:pPr>
        <w:pStyle w:val="Odlomakpopisa"/>
        <w:numPr>
          <w:ilvl w:val="0"/>
          <w:numId w:val="3"/>
        </w:numPr>
      </w:pPr>
      <w:r>
        <w:t>Šifra 92222 – manjak prihoda od nefinancijske imovine – 3.486,63 kn</w:t>
      </w:r>
    </w:p>
    <w:p w:rsidR="00F937C4" w:rsidRDefault="00F937C4" w:rsidP="00571A9B">
      <w:pPr>
        <w:pStyle w:val="Odlomakpopisa"/>
        <w:numPr>
          <w:ilvl w:val="0"/>
          <w:numId w:val="3"/>
        </w:numPr>
      </w:pPr>
      <w:r>
        <w:t xml:space="preserve">Šifra 92223 – manjak primitaka od financijske imovine – 84.437,47 kn </w:t>
      </w:r>
    </w:p>
    <w:p w:rsidR="00500726" w:rsidRDefault="00500726" w:rsidP="00571A9B">
      <w:pPr>
        <w:pStyle w:val="Odlomakpopisa"/>
        <w:numPr>
          <w:ilvl w:val="0"/>
          <w:numId w:val="3"/>
        </w:numPr>
      </w:pPr>
      <w:r>
        <w:t>Popis ugovornih odnosa i popis sudskih sporova nemamo.</w:t>
      </w:r>
    </w:p>
    <w:p w:rsidR="00F937C4" w:rsidRDefault="00F937C4" w:rsidP="00F937C4">
      <w:pPr>
        <w:pStyle w:val="Odlomakpopisa"/>
        <w:ind w:left="1440"/>
      </w:pPr>
    </w:p>
    <w:p w:rsidR="00F937C4" w:rsidRDefault="00F937C4" w:rsidP="00F937C4">
      <w:pPr>
        <w:pStyle w:val="Odlomakpopisa"/>
        <w:numPr>
          <w:ilvl w:val="0"/>
          <w:numId w:val="2"/>
        </w:numPr>
        <w:rPr>
          <w:b/>
        </w:rPr>
      </w:pPr>
      <w:r w:rsidRPr="00CD0746">
        <w:rPr>
          <w:b/>
        </w:rPr>
        <w:t>BILJEŠKE UZ OBRAZAC PR-RAS</w:t>
      </w:r>
    </w:p>
    <w:p w:rsidR="00CD0746" w:rsidRPr="00CD0746" w:rsidRDefault="00CD0746" w:rsidP="00CD0746">
      <w:pPr>
        <w:pStyle w:val="Odlomakpopisa"/>
        <w:ind w:left="1080"/>
        <w:rPr>
          <w:b/>
        </w:rPr>
      </w:pPr>
    </w:p>
    <w:p w:rsidR="003D0782" w:rsidRDefault="003D0782" w:rsidP="003D0782">
      <w:pPr>
        <w:pStyle w:val="Odlomakpopisa"/>
        <w:numPr>
          <w:ilvl w:val="0"/>
          <w:numId w:val="4"/>
        </w:numPr>
      </w:pPr>
      <w:r>
        <w:t>Šifra 6 – prihodi poslovanja – 10.322.440,67 kn</w:t>
      </w:r>
    </w:p>
    <w:p w:rsidR="00F937C4" w:rsidRDefault="00F937C4" w:rsidP="00F937C4">
      <w:pPr>
        <w:pStyle w:val="Odlomakpopisa"/>
        <w:numPr>
          <w:ilvl w:val="0"/>
          <w:numId w:val="4"/>
        </w:numPr>
      </w:pPr>
      <w:r>
        <w:t>Šifra 6391 – tekući prijenosi između proračunskih korisnika istog proračuna – 637.542,50 kn – doznačena sredstva za intervencije na zgradi</w:t>
      </w:r>
    </w:p>
    <w:p w:rsidR="00F937C4" w:rsidRDefault="00F937C4" w:rsidP="00F937C4">
      <w:pPr>
        <w:pStyle w:val="Odlomakpopisa"/>
        <w:numPr>
          <w:ilvl w:val="0"/>
          <w:numId w:val="4"/>
        </w:numPr>
      </w:pPr>
      <w:r>
        <w:t xml:space="preserve">Šifra 6526 – ostali nespomenuti prihodi – 6.900,00 kn – sredstva za ispitne komisije za ovlaštene sudske tumače i vještake, uplaćene </w:t>
      </w:r>
      <w:r w:rsidR="00F531F0">
        <w:t>od stranke</w:t>
      </w:r>
    </w:p>
    <w:p w:rsidR="00F937C4" w:rsidRDefault="00F531F0" w:rsidP="00F937C4">
      <w:pPr>
        <w:pStyle w:val="Odlomakpopisa"/>
        <w:numPr>
          <w:ilvl w:val="0"/>
          <w:numId w:val="4"/>
        </w:numPr>
      </w:pPr>
      <w:r>
        <w:t>Šifra 6615 – prihod od pruženih usluga – 10.714,00 kn – sredstva od najma ugostiteljskog objekta i fotokopiranja</w:t>
      </w:r>
    </w:p>
    <w:p w:rsidR="00F531F0" w:rsidRDefault="00F531F0" w:rsidP="00F937C4">
      <w:pPr>
        <w:pStyle w:val="Odlomakpopisa"/>
        <w:numPr>
          <w:ilvl w:val="0"/>
          <w:numId w:val="4"/>
        </w:numPr>
      </w:pPr>
      <w:r>
        <w:t>Šifra 6711 – prihodi za financiranje rashoda poslovanja – 9.638.078,19 kn</w:t>
      </w:r>
    </w:p>
    <w:p w:rsidR="00F531F0" w:rsidRDefault="00F531F0" w:rsidP="00F937C4">
      <w:pPr>
        <w:pStyle w:val="Odlomakpopisa"/>
        <w:numPr>
          <w:ilvl w:val="0"/>
          <w:numId w:val="4"/>
        </w:numPr>
      </w:pPr>
      <w:r>
        <w:t>Šifra 6712 – prihodi za nabavu nefinancijske imovine  - 29.205,98 kn sredstva za otplatu financijskog leasinga</w:t>
      </w:r>
    </w:p>
    <w:p w:rsidR="003D0782" w:rsidRDefault="003D0782" w:rsidP="00F937C4">
      <w:pPr>
        <w:pStyle w:val="Odlomakpopisa"/>
        <w:numPr>
          <w:ilvl w:val="0"/>
          <w:numId w:val="4"/>
        </w:numPr>
      </w:pPr>
      <w:r>
        <w:t>Šifra 3 – rashodi poslovanja – 10.343.447,36 kn</w:t>
      </w:r>
    </w:p>
    <w:p w:rsidR="00F531F0" w:rsidRDefault="00F531F0" w:rsidP="00F937C4">
      <w:pPr>
        <w:pStyle w:val="Odlomakpopisa"/>
        <w:numPr>
          <w:ilvl w:val="0"/>
          <w:numId w:val="4"/>
        </w:numPr>
      </w:pPr>
      <w:r>
        <w:t xml:space="preserve">Šifra 31 – rashodi za zaposlene – 7.701.181,41 kn, povećano u odnosu na 2021. godinu zbog povećanja osnovice za službenike i namještenike </w:t>
      </w:r>
    </w:p>
    <w:p w:rsidR="00F531F0" w:rsidRDefault="00F531F0" w:rsidP="00F937C4">
      <w:pPr>
        <w:pStyle w:val="Odlomakpopisa"/>
        <w:numPr>
          <w:ilvl w:val="0"/>
          <w:numId w:val="4"/>
        </w:numPr>
      </w:pPr>
      <w:r>
        <w:t xml:space="preserve">Šifra 32 – materijalni rashodi – 2.636.894,88 kn, povećani u odnosu na 2021. godinu, zbog povećane naknade za prijevoz (šifra 3212), rashoda energije (šifra 3223) povećanje cijena goriva i električne energije, </w:t>
      </w:r>
      <w:r w:rsidR="003D0782">
        <w:t xml:space="preserve">usluge tekućeg i investicijskog  održavanja (šifra 3232) intervencije na zgradi suda i intelektualne usluge (šifra3237) 904.286,97 kn </w:t>
      </w:r>
    </w:p>
    <w:p w:rsidR="003D0782" w:rsidRDefault="003D0782" w:rsidP="00F937C4">
      <w:pPr>
        <w:pStyle w:val="Odlomakpopisa"/>
        <w:numPr>
          <w:ilvl w:val="0"/>
          <w:numId w:val="4"/>
        </w:numPr>
      </w:pPr>
      <w:r>
        <w:t>Šifra Y001 – manjak prihoda poslovanja 21.006,69 kn</w:t>
      </w:r>
    </w:p>
    <w:p w:rsidR="003D0782" w:rsidRDefault="003D0782" w:rsidP="00F937C4">
      <w:pPr>
        <w:pStyle w:val="Odlomakpopisa"/>
        <w:numPr>
          <w:ilvl w:val="0"/>
          <w:numId w:val="4"/>
        </w:numPr>
      </w:pPr>
      <w:r>
        <w:t>Šifra 92211 – preneseni višak prihoda poslovanja – 74.172,98 kn</w:t>
      </w:r>
    </w:p>
    <w:p w:rsidR="003D0782" w:rsidRDefault="003D0782" w:rsidP="00F937C4">
      <w:pPr>
        <w:pStyle w:val="Odlomakpopisa"/>
        <w:numPr>
          <w:ilvl w:val="0"/>
          <w:numId w:val="4"/>
        </w:numPr>
      </w:pPr>
      <w:r>
        <w:t>Šifra 92222 – manjak prihoda od nefinancijske imovine – preneseni 3.486,63 kn</w:t>
      </w:r>
    </w:p>
    <w:p w:rsidR="003D0782" w:rsidRDefault="003D0782" w:rsidP="00F937C4">
      <w:pPr>
        <w:pStyle w:val="Odlomakpopisa"/>
        <w:numPr>
          <w:ilvl w:val="0"/>
          <w:numId w:val="4"/>
        </w:numPr>
      </w:pPr>
      <w:r>
        <w:t>Šifra 5443 – otplata glavnice primljenih kredita od tuzemnih kreditnih institucija izvan javnog sektora – 29.205,98 kn</w:t>
      </w:r>
    </w:p>
    <w:p w:rsidR="003D0782" w:rsidRDefault="003D0782" w:rsidP="00F937C4">
      <w:pPr>
        <w:pStyle w:val="Odlomakpopisa"/>
        <w:numPr>
          <w:ilvl w:val="0"/>
          <w:numId w:val="4"/>
        </w:numPr>
      </w:pPr>
      <w:r>
        <w:t xml:space="preserve">Šifra </w:t>
      </w:r>
      <w:r w:rsidR="00500726">
        <w:t>Y003 – manjak primitaka od financijske imovine – 29.205,98 kn</w:t>
      </w:r>
    </w:p>
    <w:p w:rsidR="003D0782" w:rsidRDefault="003D0782" w:rsidP="00F937C4">
      <w:pPr>
        <w:pStyle w:val="Odlomakpopisa"/>
        <w:numPr>
          <w:ilvl w:val="0"/>
          <w:numId w:val="4"/>
        </w:numPr>
      </w:pPr>
      <w:r>
        <w:t xml:space="preserve">Šifra manjak primitaka od financijske imovine – preneseni 55.231,49 kn </w:t>
      </w:r>
    </w:p>
    <w:p w:rsidR="00500726" w:rsidRDefault="00500726" w:rsidP="00F937C4">
      <w:pPr>
        <w:pStyle w:val="Odlomakpopisa"/>
        <w:numPr>
          <w:ilvl w:val="0"/>
          <w:numId w:val="4"/>
        </w:numPr>
      </w:pPr>
      <w:r>
        <w:t>Šifra Y005 – ukupan manjak prihoda i primitaka -  50.212,67 kn</w:t>
      </w:r>
    </w:p>
    <w:p w:rsidR="00500726" w:rsidRDefault="00500726" w:rsidP="00F937C4">
      <w:pPr>
        <w:pStyle w:val="Odlomakpopisa"/>
        <w:numPr>
          <w:ilvl w:val="0"/>
          <w:numId w:val="4"/>
        </w:numPr>
      </w:pPr>
      <w:r>
        <w:t>Šifra 9221- 9222 višak prihoda i primitaka preneseni  - 15.454,86 kn</w:t>
      </w:r>
    </w:p>
    <w:p w:rsidR="00500726" w:rsidRDefault="00500726" w:rsidP="00F937C4">
      <w:pPr>
        <w:pStyle w:val="Odlomakpopisa"/>
        <w:numPr>
          <w:ilvl w:val="0"/>
          <w:numId w:val="4"/>
        </w:numPr>
      </w:pPr>
      <w:r>
        <w:t>Šifra Y006 – manjak prihoda i primitaka za pokriće u slijedećem razdoblju – 34.757,81 kn</w:t>
      </w:r>
    </w:p>
    <w:p w:rsidR="00500726" w:rsidRDefault="00500726" w:rsidP="00500726">
      <w:pPr>
        <w:pStyle w:val="Odlomakpopisa"/>
        <w:ind w:left="1440"/>
      </w:pPr>
    </w:p>
    <w:p w:rsidR="00500726" w:rsidRDefault="00500726" w:rsidP="00500726">
      <w:pPr>
        <w:pStyle w:val="Odlomakpopisa"/>
        <w:numPr>
          <w:ilvl w:val="0"/>
          <w:numId w:val="2"/>
        </w:numPr>
        <w:rPr>
          <w:b/>
        </w:rPr>
      </w:pPr>
      <w:r w:rsidRPr="00CD0746">
        <w:rPr>
          <w:b/>
        </w:rPr>
        <w:t>BILJEŠKE UZ OBRAZAC IZVJEŠTAJ O RASHODIMA PREMA FUNKCIJSKOJ KLASIFIKACIJI</w:t>
      </w:r>
    </w:p>
    <w:p w:rsidR="00CD0746" w:rsidRPr="00CD0746" w:rsidRDefault="00CD0746" w:rsidP="00CD0746">
      <w:pPr>
        <w:pStyle w:val="Odlomakpopisa"/>
        <w:ind w:left="1080"/>
        <w:rPr>
          <w:b/>
        </w:rPr>
      </w:pPr>
    </w:p>
    <w:p w:rsidR="00500726" w:rsidRDefault="00500726" w:rsidP="00500726">
      <w:pPr>
        <w:pStyle w:val="Odlomakpopisa"/>
        <w:numPr>
          <w:ilvl w:val="0"/>
          <w:numId w:val="5"/>
        </w:numPr>
      </w:pPr>
      <w:r>
        <w:t>Šifra 033 – sudovi ukupno rashodi za 2022. godinu – 10.343.447,36 kn</w:t>
      </w:r>
    </w:p>
    <w:p w:rsidR="00500726" w:rsidRDefault="00500726" w:rsidP="00500726">
      <w:pPr>
        <w:pStyle w:val="Odlomakpopisa"/>
        <w:ind w:left="1440"/>
      </w:pPr>
    </w:p>
    <w:p w:rsidR="00500726" w:rsidRDefault="00430B9E" w:rsidP="00500726">
      <w:pPr>
        <w:pStyle w:val="Odlomakpopisa"/>
        <w:numPr>
          <w:ilvl w:val="0"/>
          <w:numId w:val="2"/>
        </w:numPr>
        <w:rPr>
          <w:b/>
        </w:rPr>
      </w:pPr>
      <w:r w:rsidRPr="00CD0746">
        <w:rPr>
          <w:b/>
        </w:rPr>
        <w:t>BILJEŠKE UZ OBRAZAC  P-VRIO</w:t>
      </w:r>
    </w:p>
    <w:p w:rsidR="00CD0746" w:rsidRPr="00CD0746" w:rsidRDefault="00CD0746" w:rsidP="00CD0746">
      <w:pPr>
        <w:pStyle w:val="Odlomakpopisa"/>
        <w:ind w:left="1080"/>
        <w:rPr>
          <w:b/>
        </w:rPr>
      </w:pPr>
    </w:p>
    <w:p w:rsidR="00430B9E" w:rsidRDefault="00430B9E" w:rsidP="00430B9E">
      <w:pPr>
        <w:pStyle w:val="Odlomakpopisa"/>
        <w:numPr>
          <w:ilvl w:val="0"/>
          <w:numId w:val="6"/>
        </w:numPr>
      </w:pPr>
      <w:r>
        <w:t>Šifra P016 – promjene u obujmu nefinancijske imovine</w:t>
      </w:r>
      <w:r w:rsidR="003D4192">
        <w:t xml:space="preserve"> – iznos povećanja - </w:t>
      </w:r>
      <w:r>
        <w:t xml:space="preserve"> 418.222,92 kn i odnosi se na: </w:t>
      </w:r>
    </w:p>
    <w:p w:rsidR="00430B9E" w:rsidRDefault="00430B9E" w:rsidP="00430B9E">
      <w:pPr>
        <w:pStyle w:val="Odlomakpopisa"/>
        <w:numPr>
          <w:ilvl w:val="0"/>
          <w:numId w:val="7"/>
        </w:numPr>
      </w:pPr>
      <w:r>
        <w:t xml:space="preserve">nadogradnja sustava vatrodojave u zgradi Suda  - 314.445,00 kn </w:t>
      </w:r>
    </w:p>
    <w:p w:rsidR="00430B9E" w:rsidRDefault="00430B9E" w:rsidP="00430B9E">
      <w:pPr>
        <w:pStyle w:val="Odlomakpopisa"/>
        <w:numPr>
          <w:ilvl w:val="0"/>
          <w:numId w:val="7"/>
        </w:numPr>
      </w:pPr>
      <w:r>
        <w:t>nabava uredskog namještaja (4 ormara) – 4.131,00 kn</w:t>
      </w:r>
    </w:p>
    <w:p w:rsidR="00430B9E" w:rsidRDefault="00430B9E" w:rsidP="00430B9E">
      <w:pPr>
        <w:pStyle w:val="Odlomakpopisa"/>
        <w:numPr>
          <w:ilvl w:val="0"/>
          <w:numId w:val="7"/>
        </w:numPr>
      </w:pPr>
      <w:r w:rsidRPr="00430B9E">
        <w:t>Odluku o prijenosu informatičke opreme</w:t>
      </w:r>
      <w:r>
        <w:t xml:space="preserve"> u trajno vlasništvo</w:t>
      </w:r>
      <w:r w:rsidRPr="00430B9E">
        <w:t xml:space="preserve"> KLASA: 650-01/22-01/10, URBROJ: 514-13-01/05-22-51, od 26. rujna 2022. </w:t>
      </w:r>
      <w:r>
        <w:t>g</w:t>
      </w:r>
      <w:r w:rsidRPr="00430B9E">
        <w:t>odine</w:t>
      </w:r>
      <w:r>
        <w:t xml:space="preserve"> od Ministarstva pravosuđa i uprave , kojom je  nabavna vrijednost </w:t>
      </w:r>
      <w:r w:rsidRPr="00430B9E">
        <w:t xml:space="preserve"> 617.342,74 kn, ispravak vrijednosti prenesene informatičke opreme je 517.695,82, a sadašnja vrijednost prijenosa je 99.646,92 kn </w:t>
      </w:r>
    </w:p>
    <w:p w:rsidR="00430B9E" w:rsidRDefault="00430B9E" w:rsidP="00430B9E">
      <w:pPr>
        <w:pStyle w:val="Odlomakpopisa"/>
        <w:ind w:left="1800"/>
      </w:pPr>
    </w:p>
    <w:p w:rsidR="00430B9E" w:rsidRDefault="00430B9E" w:rsidP="00430B9E">
      <w:pPr>
        <w:pStyle w:val="Odlomakpopisa"/>
        <w:numPr>
          <w:ilvl w:val="0"/>
          <w:numId w:val="2"/>
        </w:numPr>
        <w:rPr>
          <w:b/>
        </w:rPr>
      </w:pPr>
      <w:r w:rsidRPr="00CD0746">
        <w:rPr>
          <w:b/>
        </w:rPr>
        <w:t>BILJEŠKE UZ OBRAZAC OBVEZE</w:t>
      </w:r>
    </w:p>
    <w:p w:rsidR="00CD0746" w:rsidRPr="00CD0746" w:rsidRDefault="00CD0746" w:rsidP="00CD0746">
      <w:pPr>
        <w:pStyle w:val="Odlomakpopisa"/>
        <w:ind w:left="1080"/>
        <w:rPr>
          <w:b/>
        </w:rPr>
      </w:pPr>
      <w:bookmarkStart w:id="0" w:name="_GoBack"/>
      <w:bookmarkEnd w:id="0"/>
    </w:p>
    <w:p w:rsidR="00430B9E" w:rsidRDefault="005A26A8" w:rsidP="00430B9E">
      <w:pPr>
        <w:pStyle w:val="Odlomakpopisa"/>
        <w:numPr>
          <w:ilvl w:val="0"/>
          <w:numId w:val="9"/>
        </w:numPr>
      </w:pPr>
      <w:r>
        <w:t xml:space="preserve">Šifra V001 – stanje obveza 01. siječnja 2022. godine – 1.166.841,16 kn </w:t>
      </w:r>
    </w:p>
    <w:p w:rsidR="005A26A8" w:rsidRDefault="005A26A8" w:rsidP="00430B9E">
      <w:pPr>
        <w:pStyle w:val="Odlomakpopisa"/>
        <w:numPr>
          <w:ilvl w:val="0"/>
          <w:numId w:val="9"/>
        </w:numPr>
      </w:pPr>
      <w:r>
        <w:t>Šifra V002 – povećanje obveza u izvještajnom razdoblju – 11.357.469,50 kn</w:t>
      </w:r>
    </w:p>
    <w:p w:rsidR="005A26A8" w:rsidRDefault="005A26A8" w:rsidP="00430B9E">
      <w:pPr>
        <w:pStyle w:val="Odlomakpopisa"/>
        <w:numPr>
          <w:ilvl w:val="0"/>
          <w:numId w:val="9"/>
        </w:numPr>
      </w:pPr>
      <w:r>
        <w:t>Šifra V003 -  podmirene obveze u izvještajnom razdoblju – 11.035.184,73 kn</w:t>
      </w:r>
    </w:p>
    <w:p w:rsidR="005A26A8" w:rsidRDefault="005A26A8" w:rsidP="00430B9E">
      <w:pPr>
        <w:pStyle w:val="Odlomakpopisa"/>
        <w:numPr>
          <w:ilvl w:val="0"/>
          <w:numId w:val="9"/>
        </w:numPr>
      </w:pPr>
      <w:r>
        <w:t xml:space="preserve">Šifra V006 – stanje obveza </w:t>
      </w:r>
      <w:r w:rsidR="00BE126D">
        <w:t xml:space="preserve">na kraju izvještajnog razdoblja – 1.489.125,93 kn </w:t>
      </w:r>
    </w:p>
    <w:p w:rsidR="005A26A8" w:rsidRDefault="005A26A8" w:rsidP="005A26A8">
      <w:pPr>
        <w:pStyle w:val="Odlomakpopisa"/>
        <w:numPr>
          <w:ilvl w:val="0"/>
          <w:numId w:val="7"/>
        </w:numPr>
      </w:pPr>
      <w:r>
        <w:t>obveze za zaposlene – 669.605,79 kn</w:t>
      </w:r>
    </w:p>
    <w:p w:rsidR="005A26A8" w:rsidRDefault="005A26A8" w:rsidP="005A26A8">
      <w:pPr>
        <w:pStyle w:val="Odlomakpopisa"/>
        <w:numPr>
          <w:ilvl w:val="0"/>
          <w:numId w:val="7"/>
        </w:numPr>
      </w:pPr>
      <w:r>
        <w:t>obveze za materijalne rashode – 147.878,83 kn</w:t>
      </w:r>
    </w:p>
    <w:p w:rsidR="005A26A8" w:rsidRDefault="005A26A8" w:rsidP="005A26A8">
      <w:pPr>
        <w:pStyle w:val="Odlomakpopisa"/>
        <w:numPr>
          <w:ilvl w:val="0"/>
          <w:numId w:val="7"/>
        </w:numPr>
      </w:pPr>
      <w:r>
        <w:t>obveze za financijske rashode – 378,40 kn</w:t>
      </w:r>
    </w:p>
    <w:p w:rsidR="005A26A8" w:rsidRDefault="005A26A8" w:rsidP="005A26A8">
      <w:pPr>
        <w:pStyle w:val="Odlomakpopisa"/>
        <w:numPr>
          <w:ilvl w:val="0"/>
          <w:numId w:val="7"/>
        </w:numPr>
      </w:pPr>
      <w:r>
        <w:t xml:space="preserve">ostale tekuće obveze – 625.343,34 kn </w:t>
      </w:r>
    </w:p>
    <w:p w:rsidR="005A26A8" w:rsidRDefault="005A26A8" w:rsidP="005A26A8">
      <w:pPr>
        <w:pStyle w:val="Odlomakpopisa"/>
        <w:numPr>
          <w:ilvl w:val="0"/>
          <w:numId w:val="7"/>
        </w:numPr>
      </w:pPr>
      <w:r>
        <w:t xml:space="preserve">obveze za kredite i zajmove </w:t>
      </w:r>
      <w:r w:rsidR="00BE126D">
        <w:t>–</w:t>
      </w:r>
      <w:r>
        <w:t xml:space="preserve"> </w:t>
      </w:r>
      <w:r w:rsidR="00BE126D">
        <w:t xml:space="preserve">45.919,57 kn </w:t>
      </w:r>
    </w:p>
    <w:p w:rsidR="00BE126D" w:rsidRDefault="00BE126D" w:rsidP="00BE126D">
      <w:pPr>
        <w:pStyle w:val="Odlomakpopisa"/>
        <w:ind w:left="1800"/>
      </w:pPr>
    </w:p>
    <w:p w:rsidR="00BE126D" w:rsidRDefault="00BE126D" w:rsidP="00BE126D">
      <w:pPr>
        <w:pStyle w:val="Odlomakpopisa"/>
        <w:ind w:left="1800"/>
      </w:pPr>
    </w:p>
    <w:p w:rsidR="00BE126D" w:rsidRDefault="00BE126D" w:rsidP="00BE126D">
      <w:pPr>
        <w:jc w:val="both"/>
      </w:pPr>
      <w:r>
        <w:t xml:space="preserve">     Osoba za kontakt: Helena Borić</w:t>
      </w:r>
    </w:p>
    <w:p w:rsidR="00BE126D" w:rsidRDefault="00BE126D" w:rsidP="00BE126D">
      <w:pPr>
        <w:jc w:val="both"/>
      </w:pPr>
      <w:r>
        <w:t xml:space="preserve">     Broj telefona: 022-209-176</w:t>
      </w:r>
    </w:p>
    <w:p w:rsidR="00BE126D" w:rsidRDefault="00BE126D" w:rsidP="00BE126D">
      <w:pPr>
        <w:jc w:val="both"/>
      </w:pPr>
      <w:r>
        <w:t xml:space="preserve">    E-mail adresa: </w:t>
      </w:r>
      <w:hyperlink r:id="rId7" w:history="1">
        <w:r w:rsidRPr="007A6F3B">
          <w:rPr>
            <w:rStyle w:val="Hiperveza"/>
          </w:rPr>
          <w:t>helena.boric@zssi</w:t>
        </w:r>
      </w:hyperlink>
      <w:r>
        <w:t xml:space="preserve">. </w:t>
      </w:r>
      <w:proofErr w:type="spellStart"/>
      <w:r>
        <w:t>pravosudje</w:t>
      </w:r>
      <w:proofErr w:type="spellEnd"/>
      <w:r>
        <w:t xml:space="preserve"> .</w:t>
      </w:r>
      <w:proofErr w:type="spellStart"/>
      <w:r>
        <w:t>hr</w:t>
      </w:r>
      <w:proofErr w:type="spellEnd"/>
    </w:p>
    <w:p w:rsidR="00BE126D" w:rsidRDefault="00BE126D" w:rsidP="00BE126D">
      <w:pPr>
        <w:jc w:val="both"/>
      </w:pPr>
    </w:p>
    <w:p w:rsidR="00BE126D" w:rsidRDefault="00BE126D" w:rsidP="00BE126D">
      <w:pPr>
        <w:jc w:val="both"/>
      </w:pPr>
    </w:p>
    <w:p w:rsidR="00BE126D" w:rsidRDefault="00BE126D" w:rsidP="00CD0746">
      <w:pPr>
        <w:ind w:left="4536"/>
        <w:jc w:val="center"/>
      </w:pPr>
      <w:r>
        <w:t>PREDSJEDNICA SUDA</w:t>
      </w:r>
    </w:p>
    <w:p w:rsidR="00BE126D" w:rsidRDefault="00BE126D" w:rsidP="00CD0746">
      <w:pPr>
        <w:ind w:left="4536"/>
        <w:jc w:val="center"/>
      </w:pPr>
    </w:p>
    <w:p w:rsidR="00BE126D" w:rsidRPr="00430B9E" w:rsidRDefault="00BE126D" w:rsidP="00CD0746">
      <w:pPr>
        <w:ind w:left="4536"/>
        <w:jc w:val="center"/>
      </w:pPr>
      <w:r>
        <w:t>Nives Nikolac</w:t>
      </w:r>
    </w:p>
    <w:sectPr w:rsidR="00BE126D" w:rsidRPr="0043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F84"/>
    <w:multiLevelType w:val="hybridMultilevel"/>
    <w:tmpl w:val="A588CC4E"/>
    <w:lvl w:ilvl="0" w:tplc="E102B59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3B0CD3"/>
    <w:multiLevelType w:val="hybridMultilevel"/>
    <w:tmpl w:val="9FAADAA0"/>
    <w:lvl w:ilvl="0" w:tplc="FB801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A02F48"/>
    <w:multiLevelType w:val="hybridMultilevel"/>
    <w:tmpl w:val="301649D4"/>
    <w:lvl w:ilvl="0" w:tplc="B89E1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B01AA1"/>
    <w:multiLevelType w:val="hybridMultilevel"/>
    <w:tmpl w:val="76FE57DA"/>
    <w:lvl w:ilvl="0" w:tplc="20BE9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678A2"/>
    <w:multiLevelType w:val="hybridMultilevel"/>
    <w:tmpl w:val="B64AE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11603"/>
    <w:multiLevelType w:val="hybridMultilevel"/>
    <w:tmpl w:val="21923F54"/>
    <w:lvl w:ilvl="0" w:tplc="4E8A8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1709FC"/>
    <w:multiLevelType w:val="hybridMultilevel"/>
    <w:tmpl w:val="A8AC4A98"/>
    <w:lvl w:ilvl="0" w:tplc="58868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9E0EBE"/>
    <w:multiLevelType w:val="hybridMultilevel"/>
    <w:tmpl w:val="B6AA2F5C"/>
    <w:lvl w:ilvl="0" w:tplc="4AB2DF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FA07FDA"/>
    <w:multiLevelType w:val="hybridMultilevel"/>
    <w:tmpl w:val="E2FC919E"/>
    <w:lvl w:ilvl="0" w:tplc="3C389D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3B"/>
    <w:rsid w:val="00004593"/>
    <w:rsid w:val="003D0782"/>
    <w:rsid w:val="003D4192"/>
    <w:rsid w:val="00430B9E"/>
    <w:rsid w:val="004F1735"/>
    <w:rsid w:val="004F206E"/>
    <w:rsid w:val="00500726"/>
    <w:rsid w:val="00571A9B"/>
    <w:rsid w:val="005A26A8"/>
    <w:rsid w:val="00611DD2"/>
    <w:rsid w:val="007462EC"/>
    <w:rsid w:val="008307C3"/>
    <w:rsid w:val="00BE126D"/>
    <w:rsid w:val="00C0143B"/>
    <w:rsid w:val="00CD0746"/>
    <w:rsid w:val="00E710C1"/>
    <w:rsid w:val="00F531F0"/>
    <w:rsid w:val="00F9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06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126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06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126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ena.boric@zs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E465-100F-4CAE-B925-30386CD7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5</cp:revision>
  <cp:lastPrinted>2023-01-30T07:14:00Z</cp:lastPrinted>
  <dcterms:created xsi:type="dcterms:W3CDTF">2023-01-27T08:07:00Z</dcterms:created>
  <dcterms:modified xsi:type="dcterms:W3CDTF">2023-01-30T07:14:00Z</dcterms:modified>
</cp:coreProperties>
</file>