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D4D" w:rsidRPr="00984D4D" w:rsidRDefault="00984D4D" w:rsidP="00984D4D">
      <w:pPr>
        <w:textAlignment w:val="auto"/>
        <w:rPr>
          <w:rFonts w:ascii="Arial" w:hAnsi="Arial" w:cs="Arial"/>
          <w:sz w:val="24"/>
          <w:szCs w:val="24"/>
        </w:rPr>
      </w:pPr>
      <w:r w:rsidRPr="00984D4D">
        <w:rPr>
          <w:rFonts w:ascii="Arial" w:hAnsi="Arial" w:cs="Arial"/>
          <w:sz w:val="24"/>
          <w:szCs w:val="24"/>
        </w:rPr>
        <w:t xml:space="preserve">Broj: </w:t>
      </w:r>
      <w:r w:rsidR="00EA1AA7">
        <w:rPr>
          <w:rFonts w:ascii="Arial" w:hAnsi="Arial" w:cs="Arial"/>
          <w:sz w:val="24"/>
          <w:szCs w:val="24"/>
        </w:rPr>
        <w:t>41</w:t>
      </w:r>
      <w:r w:rsidRPr="00984D4D">
        <w:rPr>
          <w:rFonts w:ascii="Arial" w:hAnsi="Arial" w:cs="Arial"/>
          <w:sz w:val="24"/>
          <w:szCs w:val="24"/>
        </w:rPr>
        <w:t>-Su-</w:t>
      </w:r>
      <w:r w:rsidR="00EA1AA7">
        <w:rPr>
          <w:rFonts w:ascii="Arial" w:hAnsi="Arial" w:cs="Arial"/>
          <w:sz w:val="24"/>
          <w:szCs w:val="24"/>
        </w:rPr>
        <w:t>66</w:t>
      </w:r>
      <w:r w:rsidRPr="00984D4D">
        <w:rPr>
          <w:rFonts w:ascii="Arial" w:hAnsi="Arial" w:cs="Arial"/>
          <w:sz w:val="24"/>
          <w:szCs w:val="24"/>
        </w:rPr>
        <w:t>/202</w:t>
      </w:r>
      <w:r w:rsidR="00EA1AA7">
        <w:rPr>
          <w:rFonts w:ascii="Arial" w:hAnsi="Arial" w:cs="Arial"/>
          <w:sz w:val="24"/>
          <w:szCs w:val="24"/>
        </w:rPr>
        <w:t>3</w:t>
      </w:r>
      <w:r w:rsidRPr="00984D4D">
        <w:rPr>
          <w:rFonts w:ascii="Arial" w:hAnsi="Arial" w:cs="Arial"/>
          <w:sz w:val="24"/>
          <w:szCs w:val="24"/>
        </w:rPr>
        <w:t>-</w:t>
      </w:r>
      <w:r w:rsidR="00EA1AA7">
        <w:rPr>
          <w:rFonts w:ascii="Arial" w:hAnsi="Arial" w:cs="Arial"/>
          <w:sz w:val="24"/>
          <w:szCs w:val="24"/>
        </w:rPr>
        <w:t>1</w:t>
      </w:r>
    </w:p>
    <w:p w:rsidR="00984D4D" w:rsidRPr="00984D4D" w:rsidRDefault="00984D4D" w:rsidP="00984D4D">
      <w:pPr>
        <w:textAlignment w:val="auto"/>
        <w:rPr>
          <w:rFonts w:ascii="Arial" w:hAnsi="Arial" w:cs="Arial"/>
          <w:sz w:val="24"/>
          <w:szCs w:val="24"/>
        </w:rPr>
      </w:pPr>
      <w:r w:rsidRPr="00984D4D">
        <w:rPr>
          <w:rFonts w:ascii="Arial" w:hAnsi="Arial" w:cs="Arial"/>
          <w:sz w:val="24"/>
          <w:szCs w:val="24"/>
        </w:rPr>
        <w:t>Datum: 3</w:t>
      </w:r>
      <w:r w:rsidR="00EA1AA7">
        <w:rPr>
          <w:rFonts w:ascii="Arial" w:hAnsi="Arial" w:cs="Arial"/>
          <w:sz w:val="24"/>
          <w:szCs w:val="24"/>
        </w:rPr>
        <w:t>1</w:t>
      </w:r>
      <w:r w:rsidRPr="00984D4D">
        <w:rPr>
          <w:rFonts w:ascii="Arial" w:hAnsi="Arial" w:cs="Arial"/>
          <w:sz w:val="24"/>
          <w:szCs w:val="24"/>
        </w:rPr>
        <w:t>. siječnja 2023.</w:t>
      </w:r>
    </w:p>
    <w:p w:rsidR="00984D4D" w:rsidRPr="00984D4D" w:rsidRDefault="00984D4D" w:rsidP="00984D4D">
      <w:pPr>
        <w:tabs>
          <w:tab w:val="left" w:pos="708"/>
          <w:tab w:val="left" w:pos="1134"/>
          <w:tab w:val="left" w:pos="5670"/>
        </w:tabs>
        <w:overflowPunct/>
        <w:autoSpaceDE/>
        <w:adjustRightInd/>
        <w:jc w:val="both"/>
        <w:textAlignment w:val="auto"/>
        <w:rPr>
          <w:rFonts w:ascii="Arial" w:hAnsi="Arial" w:cs="Arial"/>
          <w:iCs/>
          <w:sz w:val="24"/>
          <w:szCs w:val="24"/>
        </w:rPr>
      </w:pPr>
    </w:p>
    <w:p w:rsidR="00C55071" w:rsidRPr="00C55071" w:rsidRDefault="00984D4D" w:rsidP="00EA1AA7">
      <w:pPr>
        <w:spacing w:before="240"/>
        <w:jc w:val="both"/>
        <w:rPr>
          <w:rFonts w:ascii="Arial" w:eastAsia="Calibri" w:hAnsi="Arial"/>
          <w:sz w:val="24"/>
          <w:szCs w:val="22"/>
          <w:lang w:eastAsia="en-US"/>
        </w:rPr>
      </w:pPr>
      <w:r w:rsidRPr="00984D4D">
        <w:rPr>
          <w:rFonts w:ascii="Arial" w:hAnsi="Arial" w:cs="Arial"/>
          <w:sz w:val="24"/>
        </w:rPr>
        <w:tab/>
      </w:r>
      <w:r w:rsidR="00C55071" w:rsidRPr="00C55071">
        <w:rPr>
          <w:rFonts w:ascii="Arial" w:eastAsia="Calibri" w:hAnsi="Arial"/>
          <w:sz w:val="24"/>
          <w:szCs w:val="22"/>
          <w:lang w:eastAsia="en-US"/>
        </w:rPr>
        <w:t>Na temelju članka 31. Zakona o sudovima ("Narodne novine" broj:  28/13., 33/15., 82/15., 82/16., 67/18., 126/19., 130/20., 21/22. i 60/22 – dalje u tekstu ZS) i članka 15. stavka 2. Zakona o javnoj nabavi („Narodne novine“ broj: 120/16. i 114/22 – dalje u tekstu ZJN), predsjednik Županijskog suda u Vukovaru Nikola Bešenski, donosi</w:t>
      </w:r>
    </w:p>
    <w:p w:rsidR="00C55071" w:rsidRPr="00C55071" w:rsidRDefault="00C55071" w:rsidP="00C55071">
      <w:pPr>
        <w:overflowPunct/>
        <w:autoSpaceDE/>
        <w:autoSpaceDN/>
        <w:adjustRightInd/>
        <w:spacing w:before="240"/>
        <w:jc w:val="center"/>
        <w:textAlignment w:val="auto"/>
        <w:rPr>
          <w:rFonts w:ascii="Arial" w:eastAsia="Calibri" w:hAnsi="Arial"/>
          <w:sz w:val="24"/>
          <w:szCs w:val="22"/>
          <w:lang w:eastAsia="en-US"/>
        </w:rPr>
      </w:pPr>
      <w:r w:rsidRPr="00C55071">
        <w:rPr>
          <w:rFonts w:ascii="Arial" w:eastAsia="Calibri" w:hAnsi="Arial"/>
          <w:sz w:val="24"/>
          <w:szCs w:val="22"/>
          <w:lang w:eastAsia="en-US"/>
        </w:rPr>
        <w:t>PRAVILNIK</w:t>
      </w:r>
    </w:p>
    <w:p w:rsidR="00C55071" w:rsidRPr="00C55071" w:rsidRDefault="00C55071" w:rsidP="00EA1AA7">
      <w:pPr>
        <w:overflowPunct/>
        <w:autoSpaceDE/>
        <w:autoSpaceDN/>
        <w:adjustRightInd/>
        <w:spacing w:before="240"/>
        <w:jc w:val="center"/>
        <w:textAlignment w:val="auto"/>
        <w:rPr>
          <w:rFonts w:ascii="Arial" w:eastAsia="Calibri" w:hAnsi="Arial"/>
          <w:sz w:val="24"/>
          <w:szCs w:val="22"/>
          <w:lang w:eastAsia="en-US"/>
        </w:rPr>
      </w:pPr>
      <w:r w:rsidRPr="00C55071">
        <w:rPr>
          <w:rFonts w:ascii="Arial" w:eastAsia="Calibri" w:hAnsi="Arial"/>
          <w:sz w:val="24"/>
          <w:szCs w:val="22"/>
          <w:lang w:eastAsia="en-US"/>
        </w:rPr>
        <w:t xml:space="preserve">O PROVEDBI POSTUPAKA JEDNOSTAVNE NABAVE </w:t>
      </w:r>
    </w:p>
    <w:p w:rsidR="00C55071" w:rsidRPr="00C55071" w:rsidRDefault="00C55071" w:rsidP="00EA1AA7">
      <w:pPr>
        <w:overflowPunct/>
        <w:autoSpaceDE/>
        <w:autoSpaceDN/>
        <w:adjustRightInd/>
        <w:spacing w:before="240" w:after="200"/>
        <w:jc w:val="center"/>
        <w:textAlignment w:val="auto"/>
        <w:rPr>
          <w:rFonts w:ascii="Arial" w:eastAsia="Calibri" w:hAnsi="Arial"/>
          <w:sz w:val="24"/>
          <w:szCs w:val="22"/>
          <w:lang w:eastAsia="en-US"/>
        </w:rPr>
      </w:pPr>
      <w:r w:rsidRPr="00C55071">
        <w:rPr>
          <w:rFonts w:ascii="Arial" w:eastAsia="Calibri" w:hAnsi="Arial"/>
          <w:sz w:val="24"/>
          <w:szCs w:val="22"/>
          <w:lang w:eastAsia="en-US"/>
        </w:rPr>
        <w:t>OPĆE ODREDBE</w:t>
      </w:r>
    </w:p>
    <w:p w:rsidR="00C55071" w:rsidRPr="00C55071" w:rsidRDefault="00C55071" w:rsidP="00C55071">
      <w:pPr>
        <w:overflowPunct/>
        <w:autoSpaceDE/>
        <w:autoSpaceDN/>
        <w:adjustRightInd/>
        <w:spacing w:before="240" w:after="200"/>
        <w:jc w:val="center"/>
        <w:textAlignment w:val="auto"/>
        <w:rPr>
          <w:rFonts w:ascii="Arial" w:eastAsia="Calibri" w:hAnsi="Arial"/>
          <w:sz w:val="24"/>
          <w:szCs w:val="22"/>
          <w:lang w:eastAsia="en-US"/>
        </w:rPr>
      </w:pPr>
      <w:r w:rsidRPr="00C55071">
        <w:rPr>
          <w:rFonts w:ascii="Arial" w:eastAsia="Calibri" w:hAnsi="Arial"/>
          <w:sz w:val="24"/>
          <w:szCs w:val="22"/>
          <w:lang w:eastAsia="en-US"/>
        </w:rPr>
        <w:t>Članak 1.</w:t>
      </w:r>
    </w:p>
    <w:p w:rsidR="00C55071" w:rsidRPr="00C55071" w:rsidRDefault="00C55071" w:rsidP="00C55071">
      <w:pPr>
        <w:overflowPunct/>
        <w:autoSpaceDE/>
        <w:autoSpaceDN/>
        <w:adjustRightInd/>
        <w:spacing w:before="240"/>
        <w:jc w:val="both"/>
        <w:textAlignment w:val="auto"/>
        <w:rPr>
          <w:rFonts w:ascii="Arial" w:eastAsia="Calibri" w:hAnsi="Arial"/>
          <w:sz w:val="24"/>
          <w:szCs w:val="22"/>
          <w:lang w:eastAsia="en-US"/>
        </w:rPr>
      </w:pPr>
      <w:r w:rsidRPr="00C55071">
        <w:rPr>
          <w:rFonts w:ascii="Arial" w:eastAsia="Calibri" w:hAnsi="Arial"/>
          <w:sz w:val="24"/>
          <w:szCs w:val="22"/>
          <w:lang w:eastAsia="en-US"/>
        </w:rPr>
        <w:tab/>
        <w:t xml:space="preserve">U svrhu poštivanja osnovnih načela javne nabave te zakonitog, namjenskog i svrhovitog trošenja proračunskih sredstava ovim se Pravilnikom o provedbi postupaka jednostavne nabave (dalje u tekstu: Pravilnik) uređuje postupak koji prethodi stvaranju ugovornog odnosa za nabavu roba, radova i/ili usluga procijenjene vrijednosti nabave manje od 26.540,00 eura bez PDV-a za nabavu roba i usluga odnosno radova procijenjene vrijednosti nabave manje od 66.360,00 eura bez PDV-a (dalje u tekstu: jednostavna nabava) za koje sukladno odredbama ZJN-a ne postoji potreba provedbe postupaka javne nabave. </w:t>
      </w:r>
    </w:p>
    <w:p w:rsidR="00C55071" w:rsidRPr="00C55071" w:rsidRDefault="00C55071" w:rsidP="00C55071">
      <w:pPr>
        <w:overflowPunct/>
        <w:autoSpaceDE/>
        <w:autoSpaceDN/>
        <w:adjustRightInd/>
        <w:spacing w:before="240"/>
        <w:jc w:val="both"/>
        <w:textAlignment w:val="auto"/>
        <w:rPr>
          <w:rFonts w:ascii="Arial" w:eastAsia="Calibri" w:hAnsi="Arial"/>
          <w:sz w:val="24"/>
          <w:szCs w:val="22"/>
          <w:lang w:eastAsia="en-US"/>
        </w:rPr>
      </w:pPr>
      <w:r w:rsidRPr="00C55071">
        <w:rPr>
          <w:rFonts w:ascii="Arial" w:eastAsia="Calibri" w:hAnsi="Arial"/>
          <w:sz w:val="24"/>
          <w:szCs w:val="22"/>
          <w:lang w:eastAsia="en-US"/>
        </w:rPr>
        <w:tab/>
        <w:t xml:space="preserve">U provedbi postupaka nabave roba, radova i/ili usluga osim ovoga Pravilnika obvezno se primjenjuju i drugi važeći zakonski i </w:t>
      </w:r>
      <w:proofErr w:type="spellStart"/>
      <w:r w:rsidRPr="00C55071">
        <w:rPr>
          <w:rFonts w:ascii="Arial" w:eastAsia="Calibri" w:hAnsi="Arial"/>
          <w:sz w:val="24"/>
          <w:szCs w:val="22"/>
          <w:lang w:eastAsia="en-US"/>
        </w:rPr>
        <w:t>podzakonski</w:t>
      </w:r>
      <w:proofErr w:type="spellEnd"/>
      <w:r w:rsidRPr="00C55071">
        <w:rPr>
          <w:rFonts w:ascii="Arial" w:eastAsia="Calibri" w:hAnsi="Arial"/>
          <w:sz w:val="24"/>
          <w:szCs w:val="22"/>
          <w:lang w:eastAsia="en-US"/>
        </w:rPr>
        <w:t xml:space="preserve"> akti, kao i interni akti, a koji se odnose na pojedini predmet nabave u smislu posebnih Zakona (npr. Zakona o obveznim odnosima, Zakona o strateškim robnim zalihama i dr.)</w:t>
      </w:r>
    </w:p>
    <w:p w:rsidR="00C55071" w:rsidRPr="00C55071" w:rsidRDefault="00C55071" w:rsidP="00C55071">
      <w:pPr>
        <w:overflowPunct/>
        <w:autoSpaceDE/>
        <w:autoSpaceDN/>
        <w:adjustRightInd/>
        <w:spacing w:before="240"/>
        <w:jc w:val="both"/>
        <w:textAlignment w:val="auto"/>
        <w:rPr>
          <w:rFonts w:ascii="Arial" w:eastAsia="Calibri" w:hAnsi="Arial"/>
          <w:sz w:val="24"/>
          <w:szCs w:val="22"/>
          <w:lang w:eastAsia="en-US"/>
        </w:rPr>
      </w:pPr>
      <w:r w:rsidRPr="00C55071">
        <w:rPr>
          <w:rFonts w:ascii="Arial" w:eastAsia="Calibri" w:hAnsi="Arial"/>
          <w:sz w:val="24"/>
          <w:szCs w:val="22"/>
          <w:lang w:eastAsia="en-US"/>
        </w:rPr>
        <w:tab/>
        <w:t xml:space="preserve">Postupci jednostavne nabave moraju biti usklađeni s planom nabave Županijskog suda u Vukovaru, osim predmeta nabave procijenjene vrijednosti manje od 2.654,00 eura. </w:t>
      </w:r>
    </w:p>
    <w:p w:rsidR="00C55071" w:rsidRPr="00C55071" w:rsidRDefault="00C55071" w:rsidP="00EA1AA7">
      <w:pPr>
        <w:overflowPunct/>
        <w:autoSpaceDE/>
        <w:autoSpaceDN/>
        <w:adjustRightInd/>
        <w:spacing w:before="240"/>
        <w:jc w:val="both"/>
        <w:textAlignment w:val="auto"/>
        <w:rPr>
          <w:rFonts w:ascii="Arial" w:eastAsia="Calibri" w:hAnsi="Arial"/>
          <w:sz w:val="24"/>
          <w:szCs w:val="22"/>
          <w:lang w:eastAsia="en-US"/>
        </w:rPr>
      </w:pPr>
      <w:r w:rsidRPr="00C55071">
        <w:rPr>
          <w:rFonts w:ascii="Arial" w:eastAsia="Calibri" w:hAnsi="Arial"/>
          <w:sz w:val="24"/>
          <w:szCs w:val="22"/>
          <w:lang w:eastAsia="en-US"/>
        </w:rPr>
        <w:tab/>
        <w:t xml:space="preserve">Pripremu i provedbu postupka jednostavne nabave za Županijski sud u Vukovaru (dalje u tekstu Naručitelj) provodi Stručno povjerenstvo za provedbu postupaka jednostavne nabave Županijskog suda u Vukovaru (dalje u tekstu: Povjerenstvo), na način propisan ovim Pravilnikom. Povjerenstvo čine 3 (tri) ovlaštena predstavnika naručitelja, a imenuje ih odgovorna osoba naručitelja internom odlukom te određuje njihove obveze i ovlasti u postupku. </w:t>
      </w:r>
    </w:p>
    <w:p w:rsidR="00C55071" w:rsidRPr="00C55071" w:rsidRDefault="00C55071" w:rsidP="00EA1AA7">
      <w:pPr>
        <w:overflowPunct/>
        <w:autoSpaceDE/>
        <w:autoSpaceDN/>
        <w:adjustRightInd/>
        <w:spacing w:before="240" w:after="200"/>
        <w:jc w:val="center"/>
        <w:textAlignment w:val="auto"/>
        <w:rPr>
          <w:rFonts w:ascii="Arial" w:eastAsia="Calibri" w:hAnsi="Arial"/>
          <w:sz w:val="24"/>
          <w:szCs w:val="22"/>
          <w:lang w:eastAsia="en-US"/>
        </w:rPr>
      </w:pPr>
      <w:r w:rsidRPr="00C55071">
        <w:rPr>
          <w:rFonts w:ascii="Arial" w:eastAsia="Calibri" w:hAnsi="Arial"/>
          <w:sz w:val="24"/>
          <w:szCs w:val="22"/>
          <w:lang w:eastAsia="en-US"/>
        </w:rPr>
        <w:lastRenderedPageBreak/>
        <w:t>SPRJEČAVANJE SUKOBA INTERESA</w:t>
      </w:r>
    </w:p>
    <w:p w:rsidR="00C55071" w:rsidRPr="00C55071" w:rsidRDefault="00C55071" w:rsidP="00C55071">
      <w:pPr>
        <w:overflowPunct/>
        <w:autoSpaceDE/>
        <w:autoSpaceDN/>
        <w:adjustRightInd/>
        <w:spacing w:before="240" w:after="200"/>
        <w:jc w:val="center"/>
        <w:textAlignment w:val="auto"/>
        <w:rPr>
          <w:rFonts w:ascii="Arial" w:eastAsia="Calibri" w:hAnsi="Arial"/>
          <w:sz w:val="24"/>
          <w:szCs w:val="22"/>
          <w:lang w:eastAsia="en-US"/>
        </w:rPr>
      </w:pPr>
      <w:r w:rsidRPr="00C55071">
        <w:rPr>
          <w:rFonts w:ascii="Arial" w:eastAsia="Calibri" w:hAnsi="Arial"/>
          <w:sz w:val="24"/>
          <w:szCs w:val="22"/>
          <w:lang w:eastAsia="en-US"/>
        </w:rPr>
        <w:t>Članak 2.</w:t>
      </w:r>
    </w:p>
    <w:p w:rsidR="00C55071" w:rsidRPr="00C55071" w:rsidRDefault="00C55071" w:rsidP="00EA1AA7">
      <w:pPr>
        <w:overflowPunct/>
        <w:autoSpaceDE/>
        <w:autoSpaceDN/>
        <w:adjustRightInd/>
        <w:spacing w:before="240" w:after="200"/>
        <w:jc w:val="both"/>
        <w:textAlignment w:val="auto"/>
        <w:rPr>
          <w:rFonts w:ascii="Arial" w:eastAsia="Calibri" w:hAnsi="Arial"/>
          <w:sz w:val="24"/>
          <w:szCs w:val="22"/>
          <w:lang w:eastAsia="en-US"/>
        </w:rPr>
      </w:pPr>
      <w:r w:rsidRPr="00C55071">
        <w:rPr>
          <w:rFonts w:ascii="Arial" w:eastAsia="Calibri" w:hAnsi="Arial"/>
          <w:sz w:val="24"/>
          <w:szCs w:val="22"/>
          <w:lang w:eastAsia="en-US"/>
        </w:rPr>
        <w:tab/>
        <w:t>O sukobu interesa na odgovarajući se način primjenjuju odredbe Zakona o javnoj nabavi.</w:t>
      </w:r>
    </w:p>
    <w:p w:rsidR="00C55071" w:rsidRPr="00C55071" w:rsidRDefault="00C55071" w:rsidP="00C55071">
      <w:pPr>
        <w:overflowPunct/>
        <w:autoSpaceDE/>
        <w:autoSpaceDN/>
        <w:adjustRightInd/>
        <w:spacing w:before="240" w:after="200"/>
        <w:jc w:val="center"/>
        <w:textAlignment w:val="auto"/>
        <w:rPr>
          <w:rFonts w:ascii="Arial" w:eastAsia="Calibri" w:hAnsi="Arial"/>
          <w:sz w:val="24"/>
          <w:szCs w:val="22"/>
          <w:lang w:eastAsia="en-US"/>
        </w:rPr>
      </w:pPr>
      <w:r w:rsidRPr="00C55071">
        <w:rPr>
          <w:rFonts w:ascii="Arial" w:eastAsia="Calibri" w:hAnsi="Arial"/>
          <w:sz w:val="24"/>
          <w:szCs w:val="22"/>
          <w:lang w:eastAsia="en-US"/>
        </w:rPr>
        <w:t>PREDMET NABAVE</w:t>
      </w:r>
    </w:p>
    <w:p w:rsidR="00C55071" w:rsidRPr="00C55071" w:rsidRDefault="00C55071" w:rsidP="00C55071">
      <w:pPr>
        <w:overflowPunct/>
        <w:autoSpaceDE/>
        <w:autoSpaceDN/>
        <w:adjustRightInd/>
        <w:spacing w:before="240" w:after="200"/>
        <w:jc w:val="center"/>
        <w:textAlignment w:val="auto"/>
        <w:rPr>
          <w:rFonts w:ascii="Arial" w:eastAsia="Calibri" w:hAnsi="Arial"/>
          <w:sz w:val="24"/>
          <w:szCs w:val="22"/>
          <w:lang w:eastAsia="en-US"/>
        </w:rPr>
      </w:pPr>
      <w:r w:rsidRPr="00C55071">
        <w:rPr>
          <w:rFonts w:ascii="Arial" w:eastAsia="Calibri" w:hAnsi="Arial"/>
          <w:sz w:val="24"/>
          <w:szCs w:val="22"/>
          <w:lang w:eastAsia="en-US"/>
        </w:rPr>
        <w:t>Članak 3.</w:t>
      </w:r>
    </w:p>
    <w:p w:rsidR="00C55071" w:rsidRPr="00C55071" w:rsidRDefault="00C55071" w:rsidP="00C55071">
      <w:pPr>
        <w:overflowPunct/>
        <w:autoSpaceDE/>
        <w:autoSpaceDN/>
        <w:adjustRightInd/>
        <w:spacing w:before="240"/>
        <w:jc w:val="both"/>
        <w:textAlignment w:val="auto"/>
        <w:rPr>
          <w:rFonts w:ascii="Arial" w:eastAsia="Calibri" w:hAnsi="Arial"/>
          <w:sz w:val="24"/>
          <w:szCs w:val="22"/>
          <w:lang w:eastAsia="en-US"/>
        </w:rPr>
      </w:pPr>
      <w:r w:rsidRPr="00C55071">
        <w:rPr>
          <w:rFonts w:ascii="Arial" w:eastAsia="Calibri" w:hAnsi="Arial"/>
          <w:sz w:val="24"/>
          <w:szCs w:val="22"/>
          <w:lang w:eastAsia="en-US"/>
        </w:rPr>
        <w:tab/>
        <w:t>Predmet nabave mora se opisati na jasan, nedvojben, potpun i neutralan način koji osigurava usporedivost ponuda u pogledu uvjeta i zahtjeva koji su postavljeni.</w:t>
      </w:r>
    </w:p>
    <w:p w:rsidR="00C55071" w:rsidRPr="00C55071" w:rsidRDefault="00C55071" w:rsidP="00C55071">
      <w:pPr>
        <w:overflowPunct/>
        <w:autoSpaceDE/>
        <w:autoSpaceDN/>
        <w:adjustRightInd/>
        <w:spacing w:before="240"/>
        <w:jc w:val="both"/>
        <w:textAlignment w:val="auto"/>
        <w:rPr>
          <w:rFonts w:ascii="Arial" w:eastAsia="Calibri" w:hAnsi="Arial"/>
          <w:sz w:val="24"/>
          <w:szCs w:val="22"/>
          <w:lang w:eastAsia="en-US"/>
        </w:rPr>
      </w:pPr>
      <w:r w:rsidRPr="00C55071">
        <w:rPr>
          <w:rFonts w:ascii="Arial" w:eastAsia="Calibri" w:hAnsi="Arial"/>
          <w:sz w:val="24"/>
          <w:szCs w:val="22"/>
          <w:lang w:eastAsia="en-US"/>
        </w:rPr>
        <w:tab/>
        <w:t>Opis predmeta nabave ne smije pogodovati određenom gospodarskom subjektu.</w:t>
      </w:r>
    </w:p>
    <w:p w:rsidR="00C55071" w:rsidRPr="00C55071" w:rsidRDefault="00C55071" w:rsidP="00C55071">
      <w:pPr>
        <w:overflowPunct/>
        <w:autoSpaceDE/>
        <w:autoSpaceDN/>
        <w:adjustRightInd/>
        <w:spacing w:before="240"/>
        <w:jc w:val="both"/>
        <w:textAlignment w:val="auto"/>
        <w:rPr>
          <w:rFonts w:ascii="Arial" w:eastAsia="Calibri" w:hAnsi="Arial"/>
          <w:sz w:val="24"/>
          <w:szCs w:val="22"/>
          <w:lang w:eastAsia="en-US"/>
        </w:rPr>
      </w:pPr>
      <w:r w:rsidRPr="00C55071">
        <w:rPr>
          <w:rFonts w:ascii="Arial" w:eastAsia="Calibri" w:hAnsi="Arial"/>
          <w:sz w:val="24"/>
          <w:szCs w:val="22"/>
          <w:lang w:eastAsia="en-US"/>
        </w:rPr>
        <w:tab/>
        <w:t>U opisu predmeta nabave navode se sve okolnosti koje su značajne za izvršenje ugovora, a time i za izradu ponude (podaci o predmetu nabave, kriteriji za odabir, rok za dostavu ponude, tehnička specifikacija – troškovnik, mjesto izvršenja, rokovi izvršenja, posebni zahtjevi u pogledu načina izvršenja predmeta nabave i sl.).</w:t>
      </w:r>
    </w:p>
    <w:p w:rsidR="00C55071" w:rsidRPr="00C55071" w:rsidRDefault="00C55071" w:rsidP="00C55071">
      <w:pPr>
        <w:overflowPunct/>
        <w:autoSpaceDE/>
        <w:autoSpaceDN/>
        <w:adjustRightInd/>
        <w:spacing w:before="240"/>
        <w:jc w:val="both"/>
        <w:textAlignment w:val="auto"/>
        <w:rPr>
          <w:rFonts w:ascii="Arial" w:eastAsia="Calibri" w:hAnsi="Arial"/>
          <w:sz w:val="24"/>
          <w:szCs w:val="22"/>
          <w:lang w:eastAsia="en-US"/>
        </w:rPr>
      </w:pPr>
      <w:r w:rsidRPr="00C55071">
        <w:rPr>
          <w:rFonts w:ascii="Arial" w:eastAsia="Calibri" w:hAnsi="Arial"/>
          <w:sz w:val="24"/>
          <w:szCs w:val="22"/>
          <w:lang w:eastAsia="en-US"/>
        </w:rPr>
        <w:tab/>
        <w:t xml:space="preserve">Predmet nabave se određuje na način da predstavlja tehničku, tehnološku, oblikovnu, funkcionalnu ili drugu objektivno </w:t>
      </w:r>
      <w:proofErr w:type="spellStart"/>
      <w:r w:rsidRPr="00C55071">
        <w:rPr>
          <w:rFonts w:ascii="Arial" w:eastAsia="Calibri" w:hAnsi="Arial"/>
          <w:sz w:val="24"/>
          <w:szCs w:val="22"/>
          <w:lang w:eastAsia="en-US"/>
        </w:rPr>
        <w:t>odredivu</w:t>
      </w:r>
      <w:proofErr w:type="spellEnd"/>
      <w:r w:rsidRPr="00C55071">
        <w:rPr>
          <w:rFonts w:ascii="Arial" w:eastAsia="Calibri" w:hAnsi="Arial"/>
          <w:sz w:val="24"/>
          <w:szCs w:val="22"/>
          <w:lang w:eastAsia="en-US"/>
        </w:rPr>
        <w:t xml:space="preserve"> cjelinu.</w:t>
      </w:r>
    </w:p>
    <w:p w:rsidR="00C55071" w:rsidRPr="00C55071" w:rsidRDefault="00C55071" w:rsidP="00C55071">
      <w:pPr>
        <w:overflowPunct/>
        <w:autoSpaceDE/>
        <w:autoSpaceDN/>
        <w:adjustRightInd/>
        <w:spacing w:before="240"/>
        <w:jc w:val="both"/>
        <w:textAlignment w:val="auto"/>
        <w:rPr>
          <w:rFonts w:ascii="Arial" w:eastAsia="Calibri" w:hAnsi="Arial"/>
          <w:sz w:val="24"/>
          <w:szCs w:val="22"/>
          <w:lang w:eastAsia="en-US"/>
        </w:rPr>
      </w:pPr>
      <w:r w:rsidRPr="00C55071">
        <w:rPr>
          <w:rFonts w:ascii="Arial" w:eastAsia="Calibri" w:hAnsi="Arial"/>
          <w:sz w:val="24"/>
          <w:szCs w:val="22"/>
          <w:lang w:eastAsia="en-US"/>
        </w:rPr>
        <w:tab/>
        <w:t>Procijenjena vrijednost nabave mora biti valjano određena u trenutku početka postupka jednostavne nabave, ukoliko je primjenjivo.</w:t>
      </w:r>
    </w:p>
    <w:p w:rsidR="00C55071" w:rsidRPr="00C55071" w:rsidRDefault="00C55071" w:rsidP="00C55071">
      <w:pPr>
        <w:overflowPunct/>
        <w:autoSpaceDE/>
        <w:autoSpaceDN/>
        <w:adjustRightInd/>
        <w:spacing w:before="240"/>
        <w:jc w:val="both"/>
        <w:textAlignment w:val="auto"/>
        <w:rPr>
          <w:rFonts w:ascii="Arial" w:eastAsia="Calibri" w:hAnsi="Arial"/>
          <w:sz w:val="24"/>
          <w:szCs w:val="22"/>
          <w:lang w:eastAsia="en-US"/>
        </w:rPr>
      </w:pPr>
      <w:r w:rsidRPr="00C55071">
        <w:rPr>
          <w:rFonts w:ascii="Arial" w:eastAsia="Calibri" w:hAnsi="Arial"/>
          <w:sz w:val="24"/>
          <w:szCs w:val="22"/>
          <w:lang w:eastAsia="en-US"/>
        </w:rPr>
        <w:tab/>
        <w:t>Izračunavanje procijenjene vrijednosti nabave temelji se na ukupnom iznosu, bez poreza na dodanu vrijednost (dalje u tekstu PDV), uključujući sve opcije i moguća obnavljanja ugovora.</w:t>
      </w:r>
    </w:p>
    <w:p w:rsidR="00C55071" w:rsidRPr="00C55071" w:rsidRDefault="00C55071" w:rsidP="00C55071">
      <w:pPr>
        <w:overflowPunct/>
        <w:autoSpaceDE/>
        <w:autoSpaceDN/>
        <w:adjustRightInd/>
        <w:spacing w:before="240"/>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after="200"/>
        <w:jc w:val="center"/>
        <w:textAlignment w:val="auto"/>
        <w:rPr>
          <w:rFonts w:ascii="Arial" w:eastAsia="Calibri" w:hAnsi="Arial"/>
          <w:sz w:val="24"/>
          <w:szCs w:val="22"/>
          <w:lang w:eastAsia="en-US"/>
        </w:rPr>
      </w:pPr>
      <w:r w:rsidRPr="00C55071">
        <w:rPr>
          <w:rFonts w:ascii="Arial" w:eastAsia="Calibri" w:hAnsi="Arial"/>
          <w:sz w:val="24"/>
          <w:szCs w:val="22"/>
          <w:lang w:eastAsia="en-US"/>
        </w:rPr>
        <w:t>KRITERIJ ZA ODABIR PONUDA</w:t>
      </w:r>
    </w:p>
    <w:p w:rsidR="00C55071" w:rsidRPr="00C55071" w:rsidRDefault="00C55071" w:rsidP="00C55071">
      <w:pPr>
        <w:overflowPunct/>
        <w:autoSpaceDE/>
        <w:autoSpaceDN/>
        <w:adjustRightInd/>
        <w:spacing w:before="240" w:after="200"/>
        <w:jc w:val="center"/>
        <w:textAlignment w:val="auto"/>
        <w:rPr>
          <w:rFonts w:ascii="Arial" w:eastAsia="Calibri" w:hAnsi="Arial"/>
          <w:sz w:val="24"/>
          <w:szCs w:val="22"/>
          <w:lang w:eastAsia="en-US"/>
        </w:rPr>
      </w:pPr>
      <w:r w:rsidRPr="00C55071">
        <w:rPr>
          <w:rFonts w:ascii="Arial" w:eastAsia="Calibri" w:hAnsi="Arial"/>
          <w:sz w:val="24"/>
          <w:szCs w:val="22"/>
          <w:lang w:eastAsia="en-US"/>
        </w:rPr>
        <w:t>Članak 4.</w:t>
      </w:r>
    </w:p>
    <w:p w:rsidR="00C55071" w:rsidRPr="00C55071" w:rsidRDefault="00C55071" w:rsidP="00C55071">
      <w:pPr>
        <w:overflowPunct/>
        <w:autoSpaceDE/>
        <w:autoSpaceDN/>
        <w:adjustRightInd/>
        <w:spacing w:before="240"/>
        <w:jc w:val="both"/>
        <w:textAlignment w:val="auto"/>
        <w:rPr>
          <w:rFonts w:ascii="Arial" w:eastAsia="Calibri" w:hAnsi="Arial"/>
          <w:sz w:val="24"/>
          <w:szCs w:val="22"/>
          <w:lang w:eastAsia="en-US"/>
        </w:rPr>
      </w:pPr>
      <w:r w:rsidRPr="00C55071">
        <w:rPr>
          <w:rFonts w:ascii="Arial" w:eastAsia="Calibri" w:hAnsi="Arial"/>
          <w:sz w:val="24"/>
          <w:szCs w:val="22"/>
          <w:lang w:eastAsia="en-US"/>
        </w:rPr>
        <w:tab/>
        <w:t xml:space="preserve">Kriterij za odabir ponude je najniža cijena ili ekonomski najpovoljnija ponuda. </w:t>
      </w:r>
    </w:p>
    <w:p w:rsidR="00C55071" w:rsidRPr="00C55071" w:rsidRDefault="00C55071" w:rsidP="00C55071">
      <w:pPr>
        <w:overflowPunct/>
        <w:autoSpaceDE/>
        <w:autoSpaceDN/>
        <w:adjustRightInd/>
        <w:spacing w:before="24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Kada je kriterij odabira ekonomski najpovoljnija ponuda osim kriterija cijene, u obzir se može uzeti i kvaliteta poput kvalifikacije stručnjaka, tehničke prednosti, estetske, funkcionalne i ekološke osobine, operativni troškovi, ekonomičnost, rok isporuke ili rok izvršenja i slično ovisno o specifičnosti predmeta nabave.</w:t>
      </w:r>
    </w:p>
    <w:p w:rsidR="00C55071" w:rsidRPr="00C55071" w:rsidRDefault="00C55071" w:rsidP="00C55071">
      <w:pPr>
        <w:overflowPunct/>
        <w:autoSpaceDE/>
        <w:autoSpaceDN/>
        <w:adjustRightInd/>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jc w:val="both"/>
        <w:textAlignment w:val="auto"/>
        <w:rPr>
          <w:rFonts w:ascii="Arial" w:eastAsia="Calibri" w:hAnsi="Arial"/>
          <w:sz w:val="24"/>
          <w:szCs w:val="22"/>
          <w:lang w:eastAsia="en-US"/>
        </w:rPr>
      </w:pPr>
      <w:r w:rsidRPr="00C55071">
        <w:rPr>
          <w:rFonts w:ascii="Arial" w:eastAsia="Calibri" w:hAnsi="Arial"/>
          <w:sz w:val="24"/>
          <w:szCs w:val="22"/>
          <w:lang w:eastAsia="en-US"/>
        </w:rPr>
        <w:lastRenderedPageBreak/>
        <w:tab/>
        <w:t xml:space="preserve">Ako odabrani ponuditelj ne dostavi izjavu o produženju roka valjanosti ponude, </w:t>
      </w:r>
    </w:p>
    <w:p w:rsidR="00C55071" w:rsidRPr="00C55071" w:rsidRDefault="00C55071" w:rsidP="00C55071">
      <w:pPr>
        <w:overflowPunct/>
        <w:autoSpaceDE/>
        <w:autoSpaceDN/>
        <w:adjustRightInd/>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ne produži jamstvo za ozbiljnost ponude ili odustane od svoje ponude, odnosno ako </w:t>
      </w:r>
    </w:p>
    <w:p w:rsidR="00C55071" w:rsidRPr="00C55071" w:rsidRDefault="00C55071" w:rsidP="00C55071">
      <w:pPr>
        <w:overflowPunct/>
        <w:autoSpaceDE/>
        <w:autoSpaceDN/>
        <w:adjustRightInd/>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naručitelj raskine ugovor ili stornira narudžbenicu izvršit će se ponovno rangiranje ponuda prema kriteriju za odabir ne uzimajući u obzir ponudu odabranog ponuditelja te će se odabrati nova najpovoljnija ponuda prema kriteriju za odabir ili poništiti postupak nabave. </w:t>
      </w:r>
    </w:p>
    <w:p w:rsidR="00C55071" w:rsidRPr="00C55071" w:rsidRDefault="00C55071" w:rsidP="00C55071">
      <w:pPr>
        <w:overflowPunct/>
        <w:autoSpaceDE/>
        <w:autoSpaceDN/>
        <w:adjustRightInd/>
        <w:spacing w:before="240"/>
        <w:jc w:val="both"/>
        <w:textAlignment w:val="auto"/>
        <w:rPr>
          <w:rFonts w:ascii="Arial" w:eastAsia="Calibri" w:hAnsi="Arial"/>
          <w:sz w:val="24"/>
          <w:szCs w:val="22"/>
          <w:lang w:eastAsia="en-US"/>
        </w:rPr>
      </w:pPr>
      <w:r w:rsidRPr="00C55071">
        <w:rPr>
          <w:rFonts w:ascii="Arial" w:eastAsia="Calibri" w:hAnsi="Arial"/>
          <w:sz w:val="24"/>
          <w:szCs w:val="22"/>
          <w:lang w:eastAsia="en-US"/>
        </w:rPr>
        <w:tab/>
        <w:t>Naručitelj zadržava pravo poništiti postupak jednostavne nabave u bilo kojem trenutku, odnosno ne odabrati niti jednu ponudu, a sve bez ikakvih obveza ili naknada bilo koje vrste prema ponuditeljima.</w:t>
      </w:r>
    </w:p>
    <w:p w:rsidR="00C55071" w:rsidRDefault="00C55071" w:rsidP="00C55071">
      <w:pPr>
        <w:overflowPunct/>
        <w:autoSpaceDE/>
        <w:autoSpaceDN/>
        <w:adjustRightInd/>
        <w:spacing w:before="240"/>
        <w:jc w:val="both"/>
        <w:textAlignment w:val="auto"/>
        <w:rPr>
          <w:rFonts w:ascii="Arial" w:eastAsia="Calibri" w:hAnsi="Arial"/>
          <w:sz w:val="24"/>
          <w:szCs w:val="22"/>
          <w:lang w:eastAsia="en-US"/>
        </w:rPr>
      </w:pPr>
    </w:p>
    <w:p w:rsidR="00EA1AA7" w:rsidRPr="00C55071" w:rsidRDefault="00EA1AA7" w:rsidP="00C55071">
      <w:pPr>
        <w:overflowPunct/>
        <w:autoSpaceDE/>
        <w:autoSpaceDN/>
        <w:adjustRightInd/>
        <w:spacing w:before="240"/>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jc w:val="center"/>
        <w:textAlignment w:val="auto"/>
        <w:rPr>
          <w:rFonts w:ascii="Arial" w:eastAsia="Calibri" w:hAnsi="Arial"/>
          <w:sz w:val="24"/>
          <w:szCs w:val="22"/>
          <w:lang w:eastAsia="en-US"/>
        </w:rPr>
      </w:pPr>
      <w:r w:rsidRPr="00C55071">
        <w:rPr>
          <w:rFonts w:ascii="Arial" w:eastAsia="Calibri" w:hAnsi="Arial"/>
          <w:sz w:val="24"/>
          <w:szCs w:val="22"/>
          <w:lang w:eastAsia="en-US"/>
        </w:rPr>
        <w:t>POSTUPAK JEDNOSTAVNE NABAVE PROCIJENJENE VRIJEDNOSTI DO</w:t>
      </w:r>
    </w:p>
    <w:p w:rsidR="00C55071" w:rsidRPr="00C55071" w:rsidRDefault="00C55071" w:rsidP="00C55071">
      <w:pPr>
        <w:overflowPunct/>
        <w:autoSpaceDE/>
        <w:autoSpaceDN/>
        <w:adjustRightInd/>
        <w:spacing w:before="240"/>
        <w:jc w:val="center"/>
        <w:textAlignment w:val="auto"/>
        <w:rPr>
          <w:rFonts w:ascii="Arial" w:eastAsia="Calibri" w:hAnsi="Arial"/>
          <w:sz w:val="24"/>
          <w:szCs w:val="22"/>
          <w:lang w:eastAsia="en-US"/>
        </w:rPr>
      </w:pPr>
      <w:r w:rsidRPr="00C55071">
        <w:rPr>
          <w:rFonts w:ascii="Arial" w:eastAsia="Calibri" w:hAnsi="Arial"/>
          <w:sz w:val="24"/>
          <w:szCs w:val="22"/>
          <w:lang w:eastAsia="en-US"/>
        </w:rPr>
        <w:t>2.654,00 EURA (bez PDV-a)</w:t>
      </w:r>
    </w:p>
    <w:p w:rsidR="00C55071" w:rsidRPr="00C55071" w:rsidRDefault="00C55071" w:rsidP="00C55071">
      <w:pPr>
        <w:overflowPunct/>
        <w:autoSpaceDE/>
        <w:autoSpaceDN/>
        <w:adjustRightInd/>
        <w:spacing w:before="240" w:after="200"/>
        <w:jc w:val="center"/>
        <w:textAlignment w:val="auto"/>
        <w:rPr>
          <w:rFonts w:ascii="Arial" w:eastAsia="Calibri" w:hAnsi="Arial"/>
          <w:sz w:val="24"/>
          <w:szCs w:val="22"/>
          <w:lang w:eastAsia="en-US"/>
        </w:rPr>
      </w:pPr>
      <w:r w:rsidRPr="00C55071">
        <w:rPr>
          <w:rFonts w:ascii="Arial" w:eastAsia="Calibri" w:hAnsi="Arial"/>
          <w:sz w:val="24"/>
          <w:szCs w:val="22"/>
          <w:lang w:eastAsia="en-US"/>
        </w:rPr>
        <w:t>Članak 4.</w:t>
      </w:r>
    </w:p>
    <w:p w:rsidR="00C55071" w:rsidRPr="00C55071" w:rsidRDefault="00C55071" w:rsidP="00C55071">
      <w:pPr>
        <w:overflowPunct/>
        <w:autoSpaceDE/>
        <w:autoSpaceDN/>
        <w:adjustRightInd/>
        <w:spacing w:before="240" w:after="200"/>
        <w:jc w:val="both"/>
        <w:textAlignment w:val="auto"/>
        <w:rPr>
          <w:rFonts w:ascii="Arial" w:eastAsia="Calibri" w:hAnsi="Arial"/>
          <w:sz w:val="24"/>
          <w:szCs w:val="22"/>
          <w:lang w:eastAsia="en-US"/>
        </w:rPr>
      </w:pPr>
      <w:r w:rsidRPr="00C55071">
        <w:rPr>
          <w:rFonts w:ascii="Arial" w:eastAsia="Calibri" w:hAnsi="Arial"/>
          <w:sz w:val="24"/>
          <w:szCs w:val="22"/>
          <w:lang w:eastAsia="en-US"/>
        </w:rPr>
        <w:tab/>
        <w:t>Za predmete nabave roba, usluga i radova procijenjene vrijednosti do 2.654,00 eura bez PDV-a, Naručitelj provodi izdavanjem narudžbenice jednom gospodarskom subjektu na temelju ranije zatražene najmanje jedne ponude koja je prethodno zatražena elektroničkim putem, telefonom ili telefaksom.</w:t>
      </w:r>
    </w:p>
    <w:p w:rsidR="00C55071" w:rsidRPr="00C55071" w:rsidRDefault="00C55071" w:rsidP="00C55071">
      <w:pPr>
        <w:overflowPunct/>
        <w:autoSpaceDE/>
        <w:autoSpaceDN/>
        <w:adjustRightInd/>
        <w:spacing w:before="240" w:after="200"/>
        <w:jc w:val="both"/>
        <w:textAlignment w:val="auto"/>
        <w:rPr>
          <w:rFonts w:ascii="Arial" w:eastAsia="Calibri" w:hAnsi="Arial"/>
          <w:sz w:val="24"/>
          <w:szCs w:val="22"/>
          <w:lang w:eastAsia="en-US"/>
        </w:rPr>
      </w:pPr>
      <w:r w:rsidRPr="00C55071">
        <w:rPr>
          <w:rFonts w:ascii="Arial" w:eastAsia="Calibri" w:hAnsi="Arial"/>
          <w:sz w:val="24"/>
          <w:szCs w:val="22"/>
          <w:lang w:eastAsia="en-US"/>
        </w:rPr>
        <w:tab/>
        <w:t>Narudžbenica sadrži podatke o: naručitelju, gospodarskom subjektu-dobavljaču, vrsti roba/usluga/radova koji se nabavljaju uz specifikaciju jedinica mjere, količini, jediničnoj cijeni, ukupnoj cijeni, roku i mjestu izvođenja radova/isporuke roba/pružanja usluga.</w:t>
      </w:r>
    </w:p>
    <w:p w:rsidR="00C55071" w:rsidRPr="00C55071" w:rsidRDefault="00C55071" w:rsidP="00C55071">
      <w:pPr>
        <w:overflowPunct/>
        <w:autoSpaceDE/>
        <w:autoSpaceDN/>
        <w:adjustRightInd/>
        <w:spacing w:before="240" w:after="200"/>
        <w:jc w:val="both"/>
        <w:textAlignment w:val="auto"/>
        <w:rPr>
          <w:rFonts w:ascii="Arial" w:eastAsia="Calibri" w:hAnsi="Arial"/>
          <w:sz w:val="24"/>
          <w:szCs w:val="22"/>
          <w:lang w:eastAsia="en-US"/>
        </w:rPr>
      </w:pPr>
      <w:r w:rsidRPr="00C55071">
        <w:rPr>
          <w:rFonts w:ascii="Arial" w:eastAsia="Calibri" w:hAnsi="Arial"/>
          <w:sz w:val="24"/>
          <w:szCs w:val="22"/>
          <w:lang w:eastAsia="en-US"/>
        </w:rPr>
        <w:tab/>
        <w:t xml:space="preserve">Narudžbenicu potpisuje predsjednik suda. </w:t>
      </w:r>
    </w:p>
    <w:p w:rsidR="00C55071" w:rsidRPr="00C55071" w:rsidRDefault="00C55071" w:rsidP="00C55071">
      <w:pPr>
        <w:overflowPunct/>
        <w:autoSpaceDE/>
        <w:autoSpaceDN/>
        <w:adjustRightInd/>
        <w:spacing w:before="240" w:after="200"/>
        <w:jc w:val="both"/>
        <w:textAlignment w:val="auto"/>
        <w:rPr>
          <w:rFonts w:ascii="Arial" w:eastAsia="Calibri" w:hAnsi="Arial"/>
          <w:sz w:val="24"/>
          <w:szCs w:val="22"/>
          <w:lang w:eastAsia="en-US"/>
        </w:rPr>
      </w:pPr>
      <w:r w:rsidRPr="00C55071">
        <w:rPr>
          <w:rFonts w:ascii="Arial" w:eastAsia="Calibri" w:hAnsi="Arial"/>
          <w:sz w:val="24"/>
          <w:szCs w:val="22"/>
          <w:lang w:eastAsia="en-US"/>
        </w:rPr>
        <w:tab/>
        <w:t>Ako potrebe izvršavanja nabave roba, usluga i radova procijenjene vrijednosti do 2,654,00 eura bez PDV-a zahtijevaju sklapanje ugovora može se umjesto izdavanja narudžbenice sklopiti ugovor sa izabranim gospodarskim subjektom.</w:t>
      </w:r>
    </w:p>
    <w:p w:rsidR="00C55071" w:rsidRDefault="00C55071" w:rsidP="00EA1AA7">
      <w:pPr>
        <w:overflowPunct/>
        <w:autoSpaceDE/>
        <w:autoSpaceDN/>
        <w:adjustRightInd/>
        <w:spacing w:after="200"/>
        <w:jc w:val="both"/>
        <w:textAlignment w:val="auto"/>
        <w:rPr>
          <w:rFonts w:ascii="Arial" w:eastAsia="Calibri" w:hAnsi="Arial"/>
          <w:sz w:val="24"/>
          <w:szCs w:val="22"/>
          <w:lang w:eastAsia="en-US"/>
        </w:rPr>
      </w:pPr>
      <w:r w:rsidRPr="00C55071">
        <w:rPr>
          <w:rFonts w:ascii="Arial" w:eastAsia="Calibri" w:hAnsi="Arial"/>
          <w:sz w:val="24"/>
          <w:szCs w:val="22"/>
          <w:lang w:eastAsia="en-US"/>
        </w:rPr>
        <w:tab/>
        <w:t xml:space="preserve">Evidenciju o izdanim narudžbenicama vodi </w:t>
      </w:r>
      <w:proofErr w:type="spellStart"/>
      <w:r w:rsidRPr="00C55071">
        <w:rPr>
          <w:rFonts w:ascii="Arial" w:eastAsia="Calibri" w:hAnsi="Arial"/>
          <w:sz w:val="24"/>
          <w:szCs w:val="22"/>
          <w:lang w:eastAsia="en-US"/>
        </w:rPr>
        <w:t>pododsjek</w:t>
      </w:r>
      <w:proofErr w:type="spellEnd"/>
      <w:r w:rsidRPr="00C55071">
        <w:rPr>
          <w:rFonts w:ascii="Arial" w:eastAsia="Calibri" w:hAnsi="Arial"/>
          <w:sz w:val="24"/>
          <w:szCs w:val="22"/>
          <w:lang w:eastAsia="en-US"/>
        </w:rPr>
        <w:t xml:space="preserve"> za materijalno-financijsko poslovanje.</w:t>
      </w:r>
    </w:p>
    <w:p w:rsidR="00EA1AA7" w:rsidRDefault="00EA1AA7" w:rsidP="00EA1AA7">
      <w:pPr>
        <w:overflowPunct/>
        <w:autoSpaceDE/>
        <w:autoSpaceDN/>
        <w:adjustRightInd/>
        <w:spacing w:after="200"/>
        <w:jc w:val="both"/>
        <w:textAlignment w:val="auto"/>
        <w:rPr>
          <w:rFonts w:ascii="Arial" w:eastAsia="Calibri" w:hAnsi="Arial"/>
          <w:sz w:val="24"/>
          <w:szCs w:val="22"/>
          <w:lang w:eastAsia="en-US"/>
        </w:rPr>
      </w:pPr>
    </w:p>
    <w:p w:rsidR="00EA1AA7" w:rsidRDefault="00EA1AA7" w:rsidP="00EA1AA7">
      <w:pPr>
        <w:overflowPunct/>
        <w:autoSpaceDE/>
        <w:autoSpaceDN/>
        <w:adjustRightInd/>
        <w:spacing w:after="200"/>
        <w:jc w:val="both"/>
        <w:textAlignment w:val="auto"/>
        <w:rPr>
          <w:rFonts w:ascii="Arial" w:eastAsia="Calibri" w:hAnsi="Arial"/>
          <w:sz w:val="24"/>
          <w:szCs w:val="22"/>
          <w:lang w:eastAsia="en-US"/>
        </w:rPr>
      </w:pPr>
    </w:p>
    <w:p w:rsidR="00EA1AA7" w:rsidRPr="00C55071" w:rsidRDefault="00EA1AA7" w:rsidP="00EA1AA7">
      <w:pPr>
        <w:overflowPunct/>
        <w:autoSpaceDE/>
        <w:autoSpaceDN/>
        <w:adjustRightInd/>
        <w:spacing w:after="200"/>
        <w:jc w:val="both"/>
        <w:textAlignment w:val="auto"/>
        <w:rPr>
          <w:rFonts w:ascii="Arial" w:eastAsia="Calibri" w:hAnsi="Arial"/>
          <w:sz w:val="24"/>
          <w:szCs w:val="22"/>
          <w:lang w:eastAsia="en-US"/>
        </w:rPr>
      </w:pPr>
    </w:p>
    <w:p w:rsidR="00C55071" w:rsidRPr="00C55071" w:rsidRDefault="00C55071" w:rsidP="00EA1AA7">
      <w:pPr>
        <w:overflowPunct/>
        <w:autoSpaceDE/>
        <w:autoSpaceDN/>
        <w:adjustRightInd/>
        <w:jc w:val="center"/>
        <w:textAlignment w:val="auto"/>
        <w:rPr>
          <w:rFonts w:ascii="Arial" w:eastAsia="Calibri" w:hAnsi="Arial"/>
          <w:sz w:val="24"/>
          <w:szCs w:val="22"/>
          <w:lang w:eastAsia="en-US"/>
        </w:rPr>
      </w:pPr>
      <w:r w:rsidRPr="00C55071">
        <w:rPr>
          <w:rFonts w:ascii="Arial" w:eastAsia="Calibri" w:hAnsi="Arial"/>
          <w:sz w:val="24"/>
          <w:szCs w:val="22"/>
          <w:lang w:eastAsia="en-US"/>
        </w:rPr>
        <w:lastRenderedPageBreak/>
        <w:t>PROVEDBA POSTUPKA JEDNOSTAVNE NABAVE PROCIJENJENE VRIJEDNOSTI JEDNAKE ILI VEĆE OD 2.654,00 EURA (bez PDV-a), A MANJE OD 26.450,00 EURA (bez PDV-a) ZA NABAVU USLUGA I ROBA, ODNOSNO MANJE OD 66.360,00 EURA (bez PDV-a) ZA NABAVU RADOVA</w:t>
      </w:r>
    </w:p>
    <w:p w:rsidR="00C55071" w:rsidRPr="00C55071" w:rsidRDefault="00C55071" w:rsidP="00C55071">
      <w:pPr>
        <w:overflowPunct/>
        <w:autoSpaceDE/>
        <w:autoSpaceDN/>
        <w:adjustRightInd/>
        <w:spacing w:before="240" w:after="200"/>
        <w:jc w:val="center"/>
        <w:textAlignment w:val="auto"/>
        <w:rPr>
          <w:rFonts w:ascii="Arial" w:eastAsia="Calibri" w:hAnsi="Arial"/>
          <w:sz w:val="24"/>
          <w:szCs w:val="22"/>
          <w:lang w:eastAsia="en-US"/>
        </w:rPr>
      </w:pPr>
      <w:r w:rsidRPr="00C55071">
        <w:rPr>
          <w:rFonts w:ascii="Arial" w:eastAsia="Calibri" w:hAnsi="Arial"/>
          <w:sz w:val="24"/>
          <w:szCs w:val="22"/>
          <w:lang w:eastAsia="en-US"/>
        </w:rPr>
        <w:t>Članak 5.</w:t>
      </w:r>
    </w:p>
    <w:p w:rsidR="00C55071" w:rsidRPr="00C55071" w:rsidRDefault="00C55071" w:rsidP="00C55071">
      <w:pPr>
        <w:overflowPunct/>
        <w:autoSpaceDE/>
        <w:autoSpaceDN/>
        <w:adjustRightInd/>
        <w:spacing w:before="240"/>
        <w:jc w:val="both"/>
        <w:textAlignment w:val="auto"/>
        <w:rPr>
          <w:rFonts w:ascii="Arial" w:eastAsia="Calibri" w:hAnsi="Arial"/>
          <w:sz w:val="24"/>
          <w:szCs w:val="22"/>
          <w:lang w:eastAsia="en-US"/>
        </w:rPr>
      </w:pPr>
      <w:r w:rsidRPr="00C55071">
        <w:rPr>
          <w:rFonts w:ascii="Arial" w:eastAsia="Calibri" w:hAnsi="Arial"/>
          <w:sz w:val="24"/>
          <w:szCs w:val="22"/>
          <w:lang w:eastAsia="en-US"/>
        </w:rPr>
        <w:tab/>
        <w:t>Nabavu roba, usluga i radova procijenjene vrijednosti jednake ili veće od 2.654,00 eura bez PDV-a, a manje od 26.450,00 eura bez PDV-a za usluge i robe, odnosno manje od 66.360,00 eura bez PDV-a za radove, Naručitelj provodi slanjem Poziva za dostavu ponuda (dalje u tekstu: Poziv) koji se upućuje istovremeno na adresu najmanje tri gospodarska subjekta po izboru.</w:t>
      </w:r>
    </w:p>
    <w:p w:rsidR="00C55071" w:rsidRPr="00C55071" w:rsidRDefault="00C55071" w:rsidP="00C55071">
      <w:pPr>
        <w:overflowPunct/>
        <w:autoSpaceDE/>
        <w:autoSpaceDN/>
        <w:adjustRightInd/>
        <w:spacing w:before="24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Iznimno, ovisno o prirodi predmeta nabave, poziv za ponudom može se uputiti manjem broju gospodarskih subjekata odnosno samo jednom gospodarskom subjektu u slučajevima provedbe nabave koja zahtijeva žurnost ili kada je to potrebno zbog obavljanja specifičnih usluga ili radova, za dovršenje započetih, a povezanih funkcionalnih ili prostornih cjelina, odnosno u slučaju tehničkih razloga, razloga vezanih za isključiva prava vlasništva ili razloga povezanih sa zaštitom kulturne baštine odnosno kulturnog dobra kada ugovor o nabavi može izvršiti samo određeni gospodarski subjekt.</w:t>
      </w:r>
    </w:p>
    <w:p w:rsidR="00C55071" w:rsidRPr="00C55071" w:rsidRDefault="00C55071" w:rsidP="00C55071">
      <w:pPr>
        <w:overflowPunct/>
        <w:autoSpaceDE/>
        <w:autoSpaceDN/>
        <w:adjustRightInd/>
        <w:spacing w:before="24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Naručitelj zadržava pravo uputiti poziv samo jednom gospodarskom subjektu kada zbog tehničkih, umjetničkih odnosno razloga povezanih sa zaštitom kulturne baštine ili razloga povezanih sa zaštitom isključivih prava, ugovor o nabavi može izvršiti samo određeni gospodarski subjekt.</w:t>
      </w:r>
    </w:p>
    <w:p w:rsidR="00C55071" w:rsidRPr="00C55071" w:rsidRDefault="00C55071" w:rsidP="00C55071">
      <w:pPr>
        <w:overflowPunct/>
        <w:autoSpaceDE/>
        <w:autoSpaceDN/>
        <w:adjustRightInd/>
        <w:spacing w:before="240"/>
        <w:ind w:left="52" w:firstLine="657"/>
        <w:jc w:val="both"/>
        <w:textAlignment w:val="auto"/>
        <w:rPr>
          <w:rFonts w:ascii="Arial" w:eastAsia="Calibri" w:hAnsi="Arial"/>
          <w:sz w:val="24"/>
          <w:szCs w:val="22"/>
          <w:lang w:eastAsia="en-US"/>
        </w:rPr>
      </w:pPr>
      <w:r w:rsidRPr="00C55071">
        <w:rPr>
          <w:rFonts w:ascii="Arial" w:eastAsia="Calibri" w:hAnsi="Arial"/>
          <w:sz w:val="24"/>
          <w:szCs w:val="22"/>
          <w:lang w:eastAsia="en-US"/>
        </w:rPr>
        <w:t>Poziv se upućuje na način koji omogućuje dokazivanje da je isti zaprimljen od strane gospodarskog subjekta (npr. dostavnica, povratnica, izvješće o uspješnom slanju telefaksom, potvrda e-mail-om i sl.).</w:t>
      </w:r>
    </w:p>
    <w:p w:rsidR="00C55071" w:rsidRPr="00C55071" w:rsidRDefault="00C55071" w:rsidP="00C55071">
      <w:pPr>
        <w:overflowPunct/>
        <w:autoSpaceDE/>
        <w:autoSpaceDN/>
        <w:adjustRightInd/>
        <w:spacing w:before="240"/>
        <w:jc w:val="both"/>
        <w:textAlignment w:val="auto"/>
        <w:rPr>
          <w:rFonts w:ascii="Arial" w:eastAsia="Calibri" w:hAnsi="Arial"/>
          <w:sz w:val="24"/>
          <w:szCs w:val="22"/>
          <w:lang w:eastAsia="en-US"/>
        </w:rPr>
      </w:pPr>
      <w:r w:rsidRPr="00C55071">
        <w:rPr>
          <w:rFonts w:ascii="Arial" w:eastAsia="Calibri" w:hAnsi="Arial"/>
          <w:sz w:val="24"/>
          <w:szCs w:val="22"/>
          <w:lang w:eastAsia="en-US"/>
        </w:rPr>
        <w:tab/>
        <w:t xml:space="preserve">Poziv sadrži: podatke o naručitelju, predmet nabave, opis predmeta nabave, tehničke specifikacije, ako su potrebne, uvjete i zahtjeve koje ponuditelji trebaju ispuniti, ako se traže, rok i mjesto isporuke/izvršavanja, procijenjenu vrijednost nabave, oblik, način izrade, sadržaj i način dostave ponude, rok za dostavu ponuda, adresu na koju se dostavljaju ponude, po potrebi, valutu i cijenu ponude, rok valjanosti ponude, kriterij za odabir ponude, rok i način plaćanja, datum vrijeme i mjesto otvaranja ponuda, kontakt osobu, broj telefona i adresu elektroničke pošte na kojoj se mogu dobiti dodatne informacije ili preuzeti dodatna dokumentacija, ako je potrebna. </w:t>
      </w:r>
    </w:p>
    <w:p w:rsidR="00C55071" w:rsidRPr="00C55071" w:rsidRDefault="00C55071" w:rsidP="00C55071">
      <w:pPr>
        <w:overflowPunct/>
        <w:autoSpaceDE/>
        <w:autoSpaceDN/>
        <w:adjustRightInd/>
        <w:spacing w:before="240"/>
        <w:jc w:val="both"/>
        <w:textAlignment w:val="auto"/>
        <w:rPr>
          <w:rFonts w:ascii="Arial" w:eastAsia="Calibri" w:hAnsi="Arial"/>
          <w:sz w:val="24"/>
          <w:szCs w:val="22"/>
          <w:lang w:eastAsia="en-US"/>
        </w:rPr>
      </w:pPr>
      <w:r w:rsidRPr="00C55071">
        <w:rPr>
          <w:rFonts w:ascii="Arial" w:eastAsia="Calibri" w:hAnsi="Arial"/>
          <w:sz w:val="24"/>
          <w:szCs w:val="22"/>
          <w:lang w:eastAsia="en-US"/>
        </w:rPr>
        <w:tab/>
        <w:t>Ponude se dostavljaju dostavom, poštom, telefaksom ili elektroničkom poštom, ovisno o tome kako je navedeno u pozivu za dostavu ponuda.</w:t>
      </w:r>
    </w:p>
    <w:p w:rsidR="00C55071" w:rsidRPr="00C55071" w:rsidRDefault="00C55071" w:rsidP="00C55071">
      <w:pPr>
        <w:overflowPunct/>
        <w:autoSpaceDE/>
        <w:autoSpaceDN/>
        <w:adjustRightInd/>
        <w:spacing w:before="240"/>
        <w:jc w:val="both"/>
        <w:textAlignment w:val="auto"/>
        <w:rPr>
          <w:rFonts w:ascii="Arial" w:eastAsia="Calibri" w:hAnsi="Arial"/>
          <w:sz w:val="24"/>
          <w:szCs w:val="22"/>
          <w:lang w:eastAsia="en-US"/>
        </w:rPr>
      </w:pPr>
      <w:r w:rsidRPr="00C55071">
        <w:rPr>
          <w:rFonts w:ascii="Arial" w:eastAsia="Calibri" w:hAnsi="Arial"/>
          <w:sz w:val="24"/>
          <w:szCs w:val="22"/>
          <w:lang w:eastAsia="en-US"/>
        </w:rPr>
        <w:tab/>
        <w:t>Ponuda najmanje treba sadržavati slijedeće podatke: naziv i sjedište ponuditelja, adresu, OIB, broj računa, podatke je li ponuditelj u sustavu PDV-a, adresu za dostavu pošte, elektroničku adresu pošte (e-mail), kontakt osobe ponuditelja, broj telefona, broj telefaksa, predmet nabave, cijenu ponude bez PDV-a, iznos PDV-a, cijenu ponude s PDV-</w:t>
      </w:r>
      <w:r w:rsidRPr="00C55071">
        <w:rPr>
          <w:rFonts w:ascii="Arial" w:eastAsia="Calibri" w:hAnsi="Arial"/>
          <w:sz w:val="24"/>
          <w:szCs w:val="22"/>
          <w:lang w:eastAsia="en-US"/>
        </w:rPr>
        <w:lastRenderedPageBreak/>
        <w:t>om, rok valjanosti ponude, datum i potpis ponuditelja, te ostale elemente koji su traženi u pozivu za dostavu ponude.</w:t>
      </w:r>
    </w:p>
    <w:p w:rsidR="00C55071" w:rsidRPr="00C55071" w:rsidRDefault="00C55071" w:rsidP="00C55071">
      <w:pPr>
        <w:overflowPunct/>
        <w:autoSpaceDE/>
        <w:autoSpaceDN/>
        <w:adjustRightInd/>
        <w:spacing w:before="240"/>
        <w:jc w:val="both"/>
        <w:textAlignment w:val="auto"/>
        <w:rPr>
          <w:rFonts w:ascii="Arial" w:eastAsia="Calibri" w:hAnsi="Arial"/>
          <w:sz w:val="24"/>
          <w:szCs w:val="22"/>
          <w:lang w:eastAsia="en-US"/>
        </w:rPr>
      </w:pPr>
      <w:r w:rsidRPr="00C55071">
        <w:rPr>
          <w:rFonts w:ascii="Arial" w:eastAsia="Calibri" w:hAnsi="Arial"/>
          <w:sz w:val="24"/>
          <w:szCs w:val="22"/>
          <w:lang w:eastAsia="en-US"/>
        </w:rPr>
        <w:tab/>
        <w:t>Ponuditelj izražava cijenu ponude u brojkama, u eurima te moraju biti uračunati svi troškovi i popusti.</w:t>
      </w:r>
    </w:p>
    <w:p w:rsidR="00C55071" w:rsidRPr="00C55071" w:rsidRDefault="00C55071" w:rsidP="00C55071">
      <w:pPr>
        <w:overflowPunct/>
        <w:autoSpaceDE/>
        <w:autoSpaceDN/>
        <w:adjustRightInd/>
        <w:spacing w:before="240"/>
        <w:jc w:val="both"/>
        <w:textAlignment w:val="auto"/>
        <w:rPr>
          <w:rFonts w:ascii="Arial" w:eastAsia="Calibri" w:hAnsi="Arial"/>
          <w:sz w:val="24"/>
          <w:szCs w:val="22"/>
          <w:lang w:eastAsia="en-US"/>
        </w:rPr>
      </w:pPr>
      <w:r w:rsidRPr="00C55071">
        <w:rPr>
          <w:rFonts w:ascii="Arial" w:eastAsia="Calibri" w:hAnsi="Arial"/>
          <w:sz w:val="24"/>
          <w:szCs w:val="22"/>
          <w:lang w:eastAsia="en-US"/>
        </w:rPr>
        <w:tab/>
        <w:t>Nabava roba, usluga i radova procijenjene vrijednosti jednake ili veće od 2.654,00 eura bez PDV-a, a manje od 26.540,00 eura bez PDV-a za robe i usluge, odnosno 66.360,00 eura bez PDV-a za radove sastoji se od slijedećih radnji:</w:t>
      </w:r>
    </w:p>
    <w:p w:rsidR="00C55071" w:rsidRPr="00C55071" w:rsidRDefault="00C55071" w:rsidP="00C55071">
      <w:pPr>
        <w:numPr>
          <w:ilvl w:val="0"/>
          <w:numId w:val="29"/>
        </w:numPr>
        <w:overflowPunct/>
        <w:autoSpaceDE/>
        <w:autoSpaceDN/>
        <w:adjustRightInd/>
        <w:spacing w:before="240" w:after="200" w:line="276" w:lineRule="auto"/>
        <w:contextualSpacing/>
        <w:jc w:val="both"/>
        <w:textAlignment w:val="auto"/>
        <w:rPr>
          <w:rFonts w:ascii="Arial" w:eastAsia="Calibri" w:hAnsi="Arial"/>
          <w:sz w:val="24"/>
          <w:szCs w:val="22"/>
          <w:lang w:eastAsia="en-US"/>
        </w:rPr>
      </w:pPr>
      <w:r w:rsidRPr="00C55071">
        <w:rPr>
          <w:rFonts w:ascii="Arial" w:eastAsia="Calibri" w:hAnsi="Arial"/>
          <w:sz w:val="24"/>
          <w:szCs w:val="22"/>
          <w:lang w:eastAsia="en-US"/>
        </w:rPr>
        <w:t>slanja i/ili objave Poziva na internet stranici suda,</w:t>
      </w:r>
    </w:p>
    <w:p w:rsidR="00C55071" w:rsidRPr="00C55071" w:rsidRDefault="00C55071" w:rsidP="00C55071">
      <w:pPr>
        <w:numPr>
          <w:ilvl w:val="0"/>
          <w:numId w:val="29"/>
        </w:numPr>
        <w:overflowPunct/>
        <w:autoSpaceDE/>
        <w:autoSpaceDN/>
        <w:adjustRightInd/>
        <w:spacing w:before="240" w:after="200" w:line="276" w:lineRule="auto"/>
        <w:contextualSpacing/>
        <w:jc w:val="both"/>
        <w:textAlignment w:val="auto"/>
        <w:rPr>
          <w:rFonts w:ascii="Arial" w:eastAsia="Calibri" w:hAnsi="Arial"/>
          <w:sz w:val="24"/>
          <w:szCs w:val="22"/>
          <w:lang w:eastAsia="en-US"/>
        </w:rPr>
      </w:pPr>
      <w:r w:rsidRPr="00C55071">
        <w:rPr>
          <w:rFonts w:ascii="Arial" w:eastAsia="Calibri" w:hAnsi="Arial"/>
          <w:sz w:val="24"/>
          <w:szCs w:val="22"/>
          <w:lang w:eastAsia="en-US"/>
        </w:rPr>
        <w:t>zaprimanja i pregleda ponuda,</w:t>
      </w:r>
    </w:p>
    <w:p w:rsidR="00C55071" w:rsidRPr="00C55071" w:rsidRDefault="00C55071" w:rsidP="00C55071">
      <w:pPr>
        <w:numPr>
          <w:ilvl w:val="0"/>
          <w:numId w:val="29"/>
        </w:numPr>
        <w:overflowPunct/>
        <w:autoSpaceDE/>
        <w:autoSpaceDN/>
        <w:adjustRightInd/>
        <w:spacing w:before="240" w:after="200" w:line="276" w:lineRule="auto"/>
        <w:contextualSpacing/>
        <w:jc w:val="both"/>
        <w:textAlignment w:val="auto"/>
        <w:rPr>
          <w:rFonts w:ascii="Arial" w:eastAsia="Calibri" w:hAnsi="Arial"/>
          <w:sz w:val="24"/>
          <w:szCs w:val="22"/>
          <w:lang w:eastAsia="en-US"/>
        </w:rPr>
      </w:pPr>
      <w:r w:rsidRPr="00C55071">
        <w:rPr>
          <w:rFonts w:ascii="Arial" w:eastAsia="Calibri" w:hAnsi="Arial"/>
          <w:sz w:val="24"/>
          <w:szCs w:val="22"/>
          <w:lang w:eastAsia="en-US"/>
        </w:rPr>
        <w:t>sastavljanje zapisnika o pregledu i ocjeni ponuda</w:t>
      </w:r>
    </w:p>
    <w:p w:rsidR="00C55071" w:rsidRPr="00C55071" w:rsidRDefault="00C55071" w:rsidP="00C55071">
      <w:pPr>
        <w:numPr>
          <w:ilvl w:val="0"/>
          <w:numId w:val="29"/>
        </w:numPr>
        <w:overflowPunct/>
        <w:autoSpaceDE/>
        <w:autoSpaceDN/>
        <w:adjustRightInd/>
        <w:spacing w:before="240" w:after="200" w:line="276" w:lineRule="auto"/>
        <w:contextualSpacing/>
        <w:jc w:val="both"/>
        <w:textAlignment w:val="auto"/>
        <w:rPr>
          <w:rFonts w:ascii="Arial" w:eastAsia="Calibri" w:hAnsi="Arial"/>
          <w:sz w:val="24"/>
          <w:szCs w:val="22"/>
          <w:lang w:eastAsia="en-US"/>
        </w:rPr>
      </w:pPr>
      <w:r w:rsidRPr="00C55071">
        <w:rPr>
          <w:rFonts w:ascii="Arial" w:eastAsia="Calibri" w:hAnsi="Arial"/>
          <w:sz w:val="24"/>
          <w:szCs w:val="22"/>
          <w:lang w:eastAsia="en-US"/>
        </w:rPr>
        <w:t>izrade i slanja Obavijesti o odabiru/poništenju postupka sukladno uvjetima propisanih Pozivom</w:t>
      </w:r>
    </w:p>
    <w:p w:rsidR="00C55071" w:rsidRPr="00C55071" w:rsidRDefault="00C55071" w:rsidP="00C55071">
      <w:pPr>
        <w:overflowPunct/>
        <w:autoSpaceDE/>
        <w:autoSpaceDN/>
        <w:adjustRightInd/>
        <w:spacing w:before="240"/>
        <w:ind w:left="1065"/>
        <w:contextualSpacing/>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ind w:firstLine="851"/>
        <w:contextualSpacing/>
        <w:jc w:val="both"/>
        <w:textAlignment w:val="auto"/>
        <w:rPr>
          <w:rFonts w:ascii="Arial" w:eastAsia="Calibri" w:hAnsi="Arial"/>
          <w:sz w:val="24"/>
          <w:szCs w:val="22"/>
          <w:lang w:eastAsia="en-US"/>
        </w:rPr>
      </w:pPr>
      <w:r w:rsidRPr="00C55071">
        <w:rPr>
          <w:rFonts w:ascii="Arial" w:eastAsia="Calibri" w:hAnsi="Arial"/>
          <w:sz w:val="24"/>
          <w:szCs w:val="22"/>
          <w:lang w:eastAsia="en-US"/>
        </w:rPr>
        <w:t>Rok za dostavu ponuda ne smije biti kraći od pet radnih dana od dana slanja Poziva i/ili objave na Internet stranicama uzimajući u obzir složenost predmeta objave.</w:t>
      </w:r>
    </w:p>
    <w:p w:rsidR="00C55071" w:rsidRPr="00C55071" w:rsidRDefault="00C55071" w:rsidP="00C55071">
      <w:pPr>
        <w:overflowPunct/>
        <w:autoSpaceDE/>
        <w:autoSpaceDN/>
        <w:adjustRightInd/>
        <w:spacing w:before="240"/>
        <w:ind w:firstLine="851"/>
        <w:contextualSpacing/>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ind w:firstLine="851"/>
        <w:contextualSpacing/>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Ponude dostavljene na temelju objavljenog Poziva na internetskim stranicama naručitelja, uzimaju se u razmatranje pod istim uvjetima, kao i ponude dostavljene na temelju poziva upućenog gospodarskim subjektima po vlastitom izboru. </w:t>
      </w:r>
    </w:p>
    <w:p w:rsidR="00C55071" w:rsidRPr="00C55071" w:rsidRDefault="00C55071" w:rsidP="00C55071">
      <w:pPr>
        <w:overflowPunct/>
        <w:autoSpaceDE/>
        <w:autoSpaceDN/>
        <w:adjustRightInd/>
        <w:spacing w:before="240"/>
        <w:ind w:firstLine="851"/>
        <w:contextualSpacing/>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ind w:firstLine="851"/>
        <w:contextualSpacing/>
        <w:textAlignment w:val="auto"/>
        <w:rPr>
          <w:rFonts w:ascii="Arial" w:eastAsia="Calibri" w:hAnsi="Arial"/>
          <w:sz w:val="24"/>
          <w:szCs w:val="22"/>
          <w:lang w:eastAsia="en-US"/>
        </w:rPr>
      </w:pPr>
      <w:r w:rsidRPr="00C55071">
        <w:rPr>
          <w:rFonts w:ascii="Arial" w:eastAsia="Calibri" w:hAnsi="Arial"/>
          <w:sz w:val="24"/>
          <w:szCs w:val="22"/>
          <w:lang w:eastAsia="en-US"/>
        </w:rPr>
        <w:t xml:space="preserve">Otvaranje ponuda nije javno. Postupak pregleda i ocjene pristiglih ponuda na </w:t>
      </w:r>
    </w:p>
    <w:p w:rsidR="00C55071" w:rsidRPr="00C55071" w:rsidRDefault="00C55071" w:rsidP="00C55071">
      <w:pPr>
        <w:overflowPunct/>
        <w:autoSpaceDE/>
        <w:autoSpaceDN/>
        <w:adjustRightInd/>
        <w:spacing w:before="240"/>
        <w:contextualSpacing/>
        <w:jc w:val="both"/>
        <w:textAlignment w:val="auto"/>
        <w:rPr>
          <w:rFonts w:ascii="Arial" w:eastAsia="Calibri" w:hAnsi="Arial"/>
          <w:sz w:val="24"/>
          <w:szCs w:val="22"/>
          <w:lang w:eastAsia="en-US"/>
        </w:rPr>
      </w:pPr>
      <w:r w:rsidRPr="00C55071">
        <w:rPr>
          <w:rFonts w:ascii="Arial" w:eastAsia="Calibri" w:hAnsi="Arial"/>
          <w:sz w:val="24"/>
          <w:szCs w:val="22"/>
          <w:lang w:eastAsia="en-US"/>
        </w:rPr>
        <w:t>temelju propisanih uvjeta i kriterija obavlja imenovano Povjerenstvo Naručitelja koje imenuje predsjednik suda internim aktom, te određuje njihove obveze i ovlasti u postupku jednostavne nabave.</w:t>
      </w:r>
    </w:p>
    <w:p w:rsidR="00C55071" w:rsidRPr="00C55071" w:rsidRDefault="00C55071" w:rsidP="00C55071">
      <w:pPr>
        <w:overflowPunct/>
        <w:autoSpaceDE/>
        <w:autoSpaceDN/>
        <w:adjustRightInd/>
        <w:spacing w:before="240"/>
        <w:contextualSpacing/>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ind w:firstLine="851"/>
        <w:contextualSpacing/>
        <w:jc w:val="both"/>
        <w:textAlignment w:val="auto"/>
        <w:rPr>
          <w:rFonts w:ascii="Arial" w:eastAsia="Calibri" w:hAnsi="Arial"/>
          <w:sz w:val="24"/>
          <w:szCs w:val="22"/>
          <w:lang w:eastAsia="en-US"/>
        </w:rPr>
      </w:pPr>
      <w:r w:rsidRPr="00C55071">
        <w:rPr>
          <w:rFonts w:ascii="Arial" w:eastAsia="Calibri" w:hAnsi="Arial"/>
          <w:sz w:val="24"/>
          <w:szCs w:val="22"/>
          <w:lang w:eastAsia="en-US"/>
        </w:rPr>
        <w:t>Obveze i ovlasti Povjerenstva su:</w:t>
      </w:r>
    </w:p>
    <w:p w:rsidR="00C55071" w:rsidRPr="00C55071" w:rsidRDefault="00C55071" w:rsidP="00C55071">
      <w:pPr>
        <w:overflowPunct/>
        <w:autoSpaceDE/>
        <w:autoSpaceDN/>
        <w:adjustRightInd/>
        <w:spacing w:before="240"/>
        <w:ind w:firstLine="851"/>
        <w:contextualSpacing/>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ind w:firstLine="851"/>
        <w:contextualSpacing/>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 priprema postupka jednostavne nabave: dogovor oko uvjeta vezanih uz predmet nabave, potrebnog sadržaja dokumentacije/uputa za prikupljanje ponuda, tehničkih specifikacija, ponudbenih troškovnika i ostalih dokumenata vezanih uz predmetnu nabavu, </w:t>
      </w:r>
    </w:p>
    <w:p w:rsidR="00C55071" w:rsidRPr="00C55071" w:rsidRDefault="00C55071" w:rsidP="00C55071">
      <w:pPr>
        <w:overflowPunct/>
        <w:autoSpaceDE/>
        <w:autoSpaceDN/>
        <w:adjustRightInd/>
        <w:spacing w:before="240"/>
        <w:ind w:firstLine="851"/>
        <w:contextualSpacing/>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ind w:firstLine="851"/>
        <w:contextualSpacing/>
        <w:jc w:val="both"/>
        <w:textAlignment w:val="auto"/>
        <w:rPr>
          <w:rFonts w:ascii="Arial" w:eastAsia="Calibri" w:hAnsi="Arial"/>
          <w:sz w:val="24"/>
          <w:szCs w:val="22"/>
          <w:lang w:eastAsia="en-US"/>
        </w:rPr>
      </w:pPr>
      <w:r w:rsidRPr="00C55071">
        <w:rPr>
          <w:rFonts w:ascii="Arial" w:eastAsia="Calibri" w:hAnsi="Arial"/>
          <w:sz w:val="24"/>
          <w:szCs w:val="22"/>
          <w:lang w:eastAsia="en-US"/>
        </w:rPr>
        <w:t>- provedba postupka jednostavne nabave: slanje poziva za dostavu ponuda gospodarskim subjektima, objava na internetskoj stranici suda, otvaranje pristiglih ponuda, sastavljanje zapisnika o otvaranju ponuda, pregled i ocjena ponuda, odabir najpovoljnije ponude sukladno uvjetima propisanih dokumentacijom/uputama za prikupljanje ponuda, sastavljanje zapisnika o pregledu i ocjeni ponuda, rangiranje ponuda sukladno kriteriju za odabir ponuda, odabir najpovoljnije ponude sukladno kriteriju za odabir i uvjetima propisanim dokumentacijom/uputama za prikupljanje ponuda ili poništenje postupka.</w:t>
      </w:r>
    </w:p>
    <w:p w:rsidR="00C55071" w:rsidRPr="00C55071" w:rsidRDefault="00C55071" w:rsidP="00C55071">
      <w:pPr>
        <w:overflowPunct/>
        <w:autoSpaceDE/>
        <w:autoSpaceDN/>
        <w:adjustRightInd/>
        <w:spacing w:before="240"/>
        <w:ind w:firstLine="851"/>
        <w:contextualSpacing/>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ind w:firstLine="851"/>
        <w:contextualSpacing/>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Ako su dvije ili više valjanih ponuda jednako rangiranje prema kriteriju za odabir ponude, naručitelj će odabrati ponudu koja je zaprimljena ranije. Za postupak odabira </w:t>
      </w:r>
      <w:r w:rsidRPr="00C55071">
        <w:rPr>
          <w:rFonts w:ascii="Arial" w:eastAsia="Calibri" w:hAnsi="Arial"/>
          <w:sz w:val="24"/>
          <w:szCs w:val="22"/>
          <w:lang w:eastAsia="en-US"/>
        </w:rPr>
        <w:lastRenderedPageBreak/>
        <w:t xml:space="preserve">ponude dovoljna je jedna pristigla ponuda koja udovoljava svim traženim uvjetima naručitelja. </w:t>
      </w:r>
    </w:p>
    <w:p w:rsidR="00C55071" w:rsidRPr="00C55071" w:rsidRDefault="00C55071" w:rsidP="00C55071">
      <w:pPr>
        <w:overflowPunct/>
        <w:autoSpaceDE/>
        <w:autoSpaceDN/>
        <w:adjustRightInd/>
        <w:spacing w:before="240"/>
        <w:ind w:firstLine="851"/>
        <w:contextualSpacing/>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ind w:firstLine="851"/>
        <w:contextualSpacing/>
        <w:jc w:val="both"/>
        <w:textAlignment w:val="auto"/>
        <w:rPr>
          <w:rFonts w:ascii="Arial" w:eastAsia="Calibri" w:hAnsi="Arial"/>
          <w:sz w:val="24"/>
          <w:szCs w:val="22"/>
          <w:lang w:eastAsia="en-US"/>
        </w:rPr>
      </w:pPr>
      <w:r w:rsidRPr="00C55071">
        <w:rPr>
          <w:rFonts w:ascii="Arial" w:eastAsia="Calibri" w:hAnsi="Arial"/>
          <w:sz w:val="24"/>
          <w:szCs w:val="22"/>
          <w:lang w:eastAsia="en-US"/>
        </w:rPr>
        <w:t>Naručitelj će obavijestiti sve ponuditelje o odabiru/poništenju na način koji omogućuje dokazivanje da je obavijest poslana (npr. dokaz o slanju elektroničkom  poštom) i/ili objavom obavijesti na internetskoj stranici suda.</w:t>
      </w:r>
    </w:p>
    <w:p w:rsidR="00C55071" w:rsidRPr="00C55071" w:rsidRDefault="00C55071" w:rsidP="00C55071">
      <w:pPr>
        <w:overflowPunct/>
        <w:autoSpaceDE/>
        <w:autoSpaceDN/>
        <w:adjustRightInd/>
        <w:spacing w:before="240"/>
        <w:ind w:firstLine="851"/>
        <w:contextualSpacing/>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ind w:firstLine="851"/>
        <w:contextualSpacing/>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jc w:val="center"/>
        <w:textAlignment w:val="auto"/>
        <w:rPr>
          <w:rFonts w:ascii="Arial" w:eastAsia="Calibri" w:hAnsi="Arial"/>
          <w:sz w:val="24"/>
          <w:szCs w:val="22"/>
          <w:lang w:eastAsia="en-US"/>
        </w:rPr>
      </w:pPr>
      <w:r w:rsidRPr="00C55071">
        <w:rPr>
          <w:rFonts w:ascii="Arial" w:eastAsia="Calibri" w:hAnsi="Arial"/>
          <w:sz w:val="24"/>
          <w:szCs w:val="22"/>
          <w:lang w:eastAsia="en-US"/>
        </w:rPr>
        <w:t>UVJETI SPOSOBNOSTI I JAMSTVA</w:t>
      </w:r>
    </w:p>
    <w:p w:rsidR="00C55071" w:rsidRPr="00C55071" w:rsidRDefault="00C55071" w:rsidP="00C55071">
      <w:pPr>
        <w:overflowPunct/>
        <w:autoSpaceDE/>
        <w:autoSpaceDN/>
        <w:adjustRightInd/>
        <w:spacing w:before="240"/>
        <w:jc w:val="center"/>
        <w:textAlignment w:val="auto"/>
        <w:rPr>
          <w:rFonts w:ascii="Arial" w:eastAsia="Calibri" w:hAnsi="Arial"/>
          <w:sz w:val="24"/>
          <w:szCs w:val="22"/>
          <w:lang w:eastAsia="en-US"/>
        </w:rPr>
      </w:pPr>
      <w:r w:rsidRPr="00C55071">
        <w:rPr>
          <w:rFonts w:ascii="Arial" w:eastAsia="Calibri" w:hAnsi="Arial"/>
          <w:sz w:val="24"/>
          <w:szCs w:val="22"/>
          <w:lang w:eastAsia="en-US"/>
        </w:rPr>
        <w:t>Članak 6.</w:t>
      </w:r>
    </w:p>
    <w:p w:rsidR="00C55071" w:rsidRPr="00C55071" w:rsidRDefault="00C55071" w:rsidP="00C55071">
      <w:pPr>
        <w:overflowPunct/>
        <w:autoSpaceDE/>
        <w:autoSpaceDN/>
        <w:adjustRightInd/>
        <w:spacing w:before="240"/>
        <w:jc w:val="center"/>
        <w:textAlignment w:val="auto"/>
        <w:rPr>
          <w:rFonts w:ascii="Arial" w:eastAsia="Calibri" w:hAnsi="Arial"/>
          <w:sz w:val="24"/>
          <w:szCs w:val="22"/>
          <w:lang w:eastAsia="en-US"/>
        </w:rPr>
      </w:pPr>
    </w:p>
    <w:p w:rsidR="00C55071" w:rsidRPr="00C55071" w:rsidRDefault="00C55071" w:rsidP="00C55071">
      <w:pPr>
        <w:overflowPunct/>
        <w:autoSpaceDE/>
        <w:autoSpaceDN/>
        <w:adjustRightInd/>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Za nabave čija je procijenjena vrijednost jednaka ili veća od 2.654,00 eura bez PDV-a, naručitelj može u pozivu odrediti razloge isključenja i uvjete sposobnosti ponuditelja te u tom slučaju sve dokumente koje Naručitelj traži ponuditelji mogu dostaviti u neovjerenoj preslici. </w:t>
      </w:r>
    </w:p>
    <w:p w:rsidR="00C55071" w:rsidRPr="00C55071" w:rsidRDefault="00C55071" w:rsidP="00C55071">
      <w:pPr>
        <w:overflowPunct/>
        <w:autoSpaceDE/>
        <w:autoSpaceDN/>
        <w:adjustRightInd/>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Neovjerenom preslikom smatra se i neovjereni ispis elektroničke isprave, a izabrani ponuditelj je u obvezi dostaviti originale na uvid.</w:t>
      </w:r>
    </w:p>
    <w:p w:rsidR="00C55071" w:rsidRPr="00C55071" w:rsidRDefault="00C55071" w:rsidP="00C55071">
      <w:pPr>
        <w:overflowPunct/>
        <w:autoSpaceDE/>
        <w:autoSpaceDN/>
        <w:adjustRightInd/>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jc w:val="center"/>
        <w:textAlignment w:val="auto"/>
        <w:rPr>
          <w:rFonts w:ascii="Arial" w:eastAsia="Calibri" w:hAnsi="Arial"/>
          <w:sz w:val="24"/>
          <w:szCs w:val="22"/>
          <w:lang w:eastAsia="en-US"/>
        </w:rPr>
      </w:pPr>
      <w:r w:rsidRPr="00C55071">
        <w:rPr>
          <w:rFonts w:ascii="Arial" w:eastAsia="Calibri" w:hAnsi="Arial"/>
          <w:sz w:val="24"/>
          <w:szCs w:val="22"/>
          <w:lang w:eastAsia="en-US"/>
        </w:rPr>
        <w:t>Članak 7.</w:t>
      </w:r>
    </w:p>
    <w:p w:rsidR="00C55071" w:rsidRPr="00C55071" w:rsidRDefault="00C55071" w:rsidP="00C55071">
      <w:pPr>
        <w:overflowPunct/>
        <w:autoSpaceDE/>
        <w:autoSpaceDN/>
        <w:adjustRightInd/>
        <w:spacing w:before="240"/>
        <w:jc w:val="center"/>
        <w:textAlignment w:val="auto"/>
        <w:rPr>
          <w:rFonts w:ascii="Arial" w:eastAsia="Calibri" w:hAnsi="Arial"/>
          <w:sz w:val="24"/>
          <w:szCs w:val="22"/>
          <w:lang w:eastAsia="en-US"/>
        </w:rPr>
      </w:pPr>
    </w:p>
    <w:p w:rsidR="00C55071" w:rsidRPr="00C55071" w:rsidRDefault="00C55071" w:rsidP="00C55071">
      <w:pPr>
        <w:overflowPunct/>
        <w:autoSpaceDE/>
        <w:autoSpaceDN/>
        <w:adjustRightInd/>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Za nabave čije je procijenjena vrijednost jednaka ili veća od 2.654,00 eura bez PDV-a, Naručitelj u postupku jednostavne nabave može od gospodarskih subjekata tražiti jamstvo za ozbiljnost ponude, jamstvo za uredno ispunjenje ugovora i/ili jamstvo za otklanjanje nedostataka u jamstvenom roku.</w:t>
      </w:r>
    </w:p>
    <w:p w:rsidR="00C55071" w:rsidRPr="00C55071" w:rsidRDefault="00C55071" w:rsidP="00C55071">
      <w:pPr>
        <w:overflowPunct/>
        <w:autoSpaceDE/>
        <w:autoSpaceDN/>
        <w:adjustRightInd/>
        <w:textAlignment w:val="auto"/>
        <w:rPr>
          <w:rFonts w:ascii="Arial" w:eastAsia="Calibri" w:hAnsi="Arial"/>
          <w:sz w:val="24"/>
          <w:szCs w:val="22"/>
          <w:lang w:eastAsia="en-US"/>
        </w:rPr>
      </w:pPr>
    </w:p>
    <w:p w:rsidR="00C55071" w:rsidRPr="00C55071" w:rsidRDefault="00C55071" w:rsidP="00C55071">
      <w:pPr>
        <w:overflowPunct/>
        <w:autoSpaceDE/>
        <w:autoSpaceDN/>
        <w:adjustRightInd/>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Bez obzira koje je sredstvo jamstva za ozbiljnost ponude povjerenstvo odredilo, ponuditelj može dati novčani polog u traženom iznosu. Jamstvo za ozbiljnost ponude se određuje u apsolutnom iznosu koji ne smije biti viši od 3% procijenjene vrijednosti nabave. Trajanje jamstva za ozbiljnost ponude ne smije biti kraće od roka valjanosti ponude. Ako istekne rok valjanosti ponude ili jamstva za ozbiljnost ponude,  povjerenstvo mora tražiti njihovo produženje. U tu svrhu  ponuditelju se daje primjereni rok.</w:t>
      </w:r>
    </w:p>
    <w:p w:rsidR="00C55071" w:rsidRDefault="00C55071" w:rsidP="00C55071">
      <w:pPr>
        <w:overflowPunct/>
        <w:autoSpaceDE/>
        <w:autoSpaceDN/>
        <w:adjustRightInd/>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Povjerenstvo je obvezno vratiti ponuditeljima jamstvo za ozbiljnost ponude neposredno nakon završetka postupka jednostavne nabave, a presliku jamstva pohraniti.</w:t>
      </w:r>
    </w:p>
    <w:p w:rsidR="00EA1AA7" w:rsidRPr="00C55071" w:rsidRDefault="00EA1AA7" w:rsidP="00C55071">
      <w:pPr>
        <w:overflowPunct/>
        <w:autoSpaceDE/>
        <w:autoSpaceDN/>
        <w:adjustRightInd/>
        <w:ind w:firstLine="709"/>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jc w:val="center"/>
        <w:textAlignment w:val="auto"/>
        <w:rPr>
          <w:rFonts w:ascii="Arial" w:eastAsia="Calibri" w:hAnsi="Arial"/>
          <w:sz w:val="24"/>
          <w:szCs w:val="22"/>
          <w:lang w:eastAsia="en-US"/>
        </w:rPr>
      </w:pPr>
      <w:r w:rsidRPr="00C55071">
        <w:rPr>
          <w:rFonts w:ascii="Arial" w:eastAsia="Calibri" w:hAnsi="Arial"/>
          <w:sz w:val="24"/>
          <w:szCs w:val="22"/>
          <w:lang w:eastAsia="en-US"/>
        </w:rPr>
        <w:t>POSTUPANJE S PONUDOM</w:t>
      </w:r>
    </w:p>
    <w:p w:rsidR="00C55071" w:rsidRPr="00C55071" w:rsidRDefault="00C55071" w:rsidP="00C55071">
      <w:pPr>
        <w:overflowPunct/>
        <w:autoSpaceDE/>
        <w:autoSpaceDN/>
        <w:adjustRightInd/>
        <w:spacing w:before="240"/>
        <w:jc w:val="center"/>
        <w:textAlignment w:val="auto"/>
        <w:rPr>
          <w:rFonts w:ascii="Arial" w:eastAsia="Calibri" w:hAnsi="Arial"/>
          <w:sz w:val="24"/>
          <w:szCs w:val="22"/>
          <w:lang w:eastAsia="en-US"/>
        </w:rPr>
      </w:pPr>
      <w:r w:rsidRPr="00C55071">
        <w:rPr>
          <w:rFonts w:ascii="Arial" w:eastAsia="Calibri" w:hAnsi="Arial"/>
          <w:sz w:val="24"/>
          <w:szCs w:val="22"/>
          <w:lang w:eastAsia="en-US"/>
        </w:rPr>
        <w:t>Članak 8.</w:t>
      </w:r>
    </w:p>
    <w:p w:rsidR="00C55071" w:rsidRPr="00C55071" w:rsidRDefault="00C55071" w:rsidP="00C55071">
      <w:pPr>
        <w:overflowPunct/>
        <w:autoSpaceDE/>
        <w:autoSpaceDN/>
        <w:adjustRightInd/>
        <w:spacing w:before="24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Za vrijeme roka za dostavu ponuda gospodarski subjekti mogu zahtijevati objašnjenja i izmjene vezane za poziv za dostavu ponuda, a povjerenstvo je dužno </w:t>
      </w:r>
      <w:r w:rsidRPr="00C55071">
        <w:rPr>
          <w:rFonts w:ascii="Arial" w:eastAsia="Calibri" w:hAnsi="Arial"/>
          <w:sz w:val="24"/>
          <w:szCs w:val="22"/>
          <w:lang w:eastAsia="en-US"/>
        </w:rPr>
        <w:lastRenderedPageBreak/>
        <w:t xml:space="preserve">odgovor staviti na raspolaganje na istim internetskim stranicama na kojima je objavljen poziv za dostavu ponuda bez navođenja podataka o podnositelju zahtjeva. </w:t>
      </w:r>
    </w:p>
    <w:p w:rsidR="00C55071" w:rsidRPr="00C55071" w:rsidRDefault="00C55071" w:rsidP="00C55071">
      <w:pPr>
        <w:overflowPunct/>
        <w:autoSpaceDE/>
        <w:autoSpaceDN/>
        <w:adjustRightInd/>
        <w:spacing w:before="24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Ako su informacije ili dokumentacija koje je trebao dostaviti ponuditelj nepotpune ili pogrešne ili se takvima čine ili ako nedostaju određeni dokumenti, Naručitelj može, poštujući načela jednakog tretmana i transparentnosti, zahtijevati od ponuditelja da dopuni, razjasni, upotpuni ili dostavi nužne informacije ili dokumentaciju u primjerenom roku. </w:t>
      </w:r>
    </w:p>
    <w:p w:rsidR="00C55071" w:rsidRPr="00C55071" w:rsidRDefault="00C55071" w:rsidP="00C55071">
      <w:pPr>
        <w:overflowPunct/>
        <w:autoSpaceDE/>
        <w:autoSpaceDN/>
        <w:adjustRightInd/>
        <w:spacing w:before="240"/>
        <w:jc w:val="center"/>
        <w:textAlignment w:val="auto"/>
        <w:rPr>
          <w:rFonts w:ascii="Arial" w:eastAsia="Calibri" w:hAnsi="Arial"/>
          <w:sz w:val="24"/>
          <w:szCs w:val="22"/>
          <w:lang w:eastAsia="en-US"/>
        </w:rPr>
      </w:pPr>
      <w:r w:rsidRPr="00C55071">
        <w:rPr>
          <w:rFonts w:ascii="Arial" w:eastAsia="Calibri" w:hAnsi="Arial"/>
          <w:sz w:val="24"/>
          <w:szCs w:val="22"/>
          <w:lang w:eastAsia="en-US"/>
        </w:rPr>
        <w:t>Članak 9.</w:t>
      </w:r>
    </w:p>
    <w:p w:rsidR="00C55071" w:rsidRPr="00C55071" w:rsidRDefault="00C55071" w:rsidP="00C55071">
      <w:pPr>
        <w:overflowPunct/>
        <w:autoSpaceDE/>
        <w:autoSpaceDN/>
        <w:adjustRightInd/>
        <w:spacing w:before="24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Svaka pravodobno dostavljena ponuda upisuje se u Upisnik o zaprimanju ponuda (dalje u tekstu: Upisnik) te dobiva redni broj prema redoslijedu zaprimanja.</w:t>
      </w:r>
    </w:p>
    <w:p w:rsidR="00C55071" w:rsidRPr="00C55071" w:rsidRDefault="00C55071" w:rsidP="00C55071">
      <w:pPr>
        <w:overflowPunct/>
        <w:autoSpaceDE/>
        <w:autoSpaceDN/>
        <w:adjustRightInd/>
        <w:spacing w:before="240"/>
        <w:ind w:left="52" w:firstLine="657"/>
        <w:jc w:val="both"/>
        <w:textAlignment w:val="auto"/>
        <w:rPr>
          <w:rFonts w:ascii="Arial" w:eastAsia="Calibri" w:hAnsi="Arial"/>
          <w:sz w:val="24"/>
          <w:szCs w:val="22"/>
          <w:lang w:eastAsia="en-US"/>
        </w:rPr>
      </w:pPr>
      <w:r w:rsidRPr="00C55071">
        <w:rPr>
          <w:rFonts w:ascii="Arial" w:eastAsia="Calibri" w:hAnsi="Arial"/>
          <w:sz w:val="24"/>
          <w:szCs w:val="22"/>
          <w:lang w:eastAsia="en-US"/>
        </w:rPr>
        <w:t>Ako je dostavljena izmjena i/ili dopuna ponude, ona se upisuje u Upisnik te dobiva redni broj prema redoslijedu zaprimanja. Ponuda se u tom slučaju smatra zaprimljenom u trenutku zaprimanja posljednje izmjene i/ili dopune ponude.</w:t>
      </w:r>
    </w:p>
    <w:p w:rsidR="00C55071" w:rsidRPr="00C55071" w:rsidRDefault="00C55071" w:rsidP="00C55071">
      <w:pPr>
        <w:overflowPunct/>
        <w:autoSpaceDE/>
        <w:autoSpaceDN/>
        <w:adjustRightInd/>
        <w:spacing w:before="240"/>
        <w:ind w:left="52" w:firstLine="657"/>
        <w:jc w:val="both"/>
        <w:textAlignment w:val="auto"/>
        <w:rPr>
          <w:rFonts w:ascii="Arial" w:eastAsia="Calibri" w:hAnsi="Arial"/>
          <w:sz w:val="24"/>
          <w:szCs w:val="22"/>
          <w:lang w:eastAsia="en-US"/>
        </w:rPr>
      </w:pPr>
      <w:r w:rsidRPr="00C55071">
        <w:rPr>
          <w:rFonts w:ascii="Arial" w:eastAsia="Calibri" w:hAnsi="Arial"/>
          <w:sz w:val="24"/>
          <w:szCs w:val="22"/>
          <w:lang w:eastAsia="en-US"/>
        </w:rPr>
        <w:t>Upisnik je sastavni dio zapisnika o javnom otvaranju ponuda. U slučaju kada nema javnog otvaranja ponuda upisnik je sastavni dio zapisnika o pregledu i ocjeni ponuda.</w:t>
      </w:r>
    </w:p>
    <w:p w:rsidR="00C55071" w:rsidRPr="00C55071" w:rsidRDefault="00C55071" w:rsidP="00C55071">
      <w:pPr>
        <w:overflowPunct/>
        <w:autoSpaceDE/>
        <w:autoSpaceDN/>
        <w:adjustRightInd/>
        <w:spacing w:before="240"/>
        <w:ind w:left="52" w:firstLine="657"/>
        <w:jc w:val="both"/>
        <w:textAlignment w:val="auto"/>
        <w:rPr>
          <w:rFonts w:ascii="Arial" w:eastAsia="Calibri" w:hAnsi="Arial"/>
          <w:sz w:val="24"/>
          <w:szCs w:val="22"/>
          <w:lang w:eastAsia="en-US"/>
        </w:rPr>
      </w:pPr>
      <w:r w:rsidRPr="00C55071">
        <w:rPr>
          <w:rFonts w:ascii="Arial" w:eastAsia="Calibri" w:hAnsi="Arial"/>
          <w:sz w:val="24"/>
          <w:szCs w:val="22"/>
          <w:lang w:eastAsia="en-US"/>
        </w:rPr>
        <w:t>Na omotnici ponude naznačuje se datum i vrijeme zaprimanja, te redni broj ponude prema redoslijedu zaprimanja.</w:t>
      </w:r>
    </w:p>
    <w:p w:rsidR="00C55071" w:rsidRPr="00C55071" w:rsidRDefault="00C55071" w:rsidP="00C55071">
      <w:pPr>
        <w:overflowPunct/>
        <w:autoSpaceDE/>
        <w:autoSpaceDN/>
        <w:adjustRightInd/>
        <w:spacing w:before="240"/>
        <w:ind w:left="52" w:firstLine="657"/>
        <w:jc w:val="both"/>
        <w:textAlignment w:val="auto"/>
        <w:rPr>
          <w:rFonts w:ascii="Arial" w:eastAsia="Calibri" w:hAnsi="Arial"/>
          <w:sz w:val="24"/>
          <w:szCs w:val="22"/>
          <w:lang w:eastAsia="en-US"/>
        </w:rPr>
      </w:pPr>
      <w:r w:rsidRPr="00C55071">
        <w:rPr>
          <w:rFonts w:ascii="Arial" w:eastAsia="Calibri" w:hAnsi="Arial"/>
          <w:sz w:val="24"/>
          <w:szCs w:val="22"/>
          <w:lang w:eastAsia="en-US"/>
        </w:rPr>
        <w:t>Ponuda dostavljena nakon isteka roka za dostavu ponuda ne upisuje se u Upisnik, ali se evidentira u Povjerenstvu kao zakašnjela ponuda, obilježava se kao zakašnjela te neotvorena vraća pošiljatelju bez odgode.</w:t>
      </w:r>
    </w:p>
    <w:p w:rsidR="00C55071" w:rsidRPr="00C55071" w:rsidRDefault="00C55071" w:rsidP="00C55071">
      <w:pPr>
        <w:overflowPunct/>
        <w:autoSpaceDE/>
        <w:autoSpaceDN/>
        <w:adjustRightInd/>
        <w:spacing w:before="24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Do trenutka javnog otvaranja ponuda nije dopušteno davanje informacija o zaprimljenim ponudama.</w:t>
      </w:r>
    </w:p>
    <w:p w:rsidR="00C55071" w:rsidRPr="00C55071" w:rsidRDefault="00C55071" w:rsidP="00C55071">
      <w:pPr>
        <w:overflowPunct/>
        <w:autoSpaceDE/>
        <w:autoSpaceDN/>
        <w:adjustRightInd/>
        <w:spacing w:before="240"/>
        <w:ind w:left="52" w:firstLine="657"/>
        <w:jc w:val="both"/>
        <w:textAlignment w:val="auto"/>
        <w:rPr>
          <w:rFonts w:ascii="Arial" w:eastAsia="Calibri" w:hAnsi="Arial"/>
          <w:sz w:val="24"/>
          <w:szCs w:val="22"/>
          <w:lang w:eastAsia="en-US"/>
        </w:rPr>
      </w:pPr>
      <w:r w:rsidRPr="00C55071">
        <w:rPr>
          <w:rFonts w:ascii="Arial" w:eastAsia="Calibri" w:hAnsi="Arial"/>
          <w:sz w:val="24"/>
          <w:szCs w:val="22"/>
          <w:lang w:eastAsia="en-US"/>
        </w:rPr>
        <w:t>Upisnik i ponude ne smiju biti dostupne neovlaštenim osobama.</w:t>
      </w:r>
    </w:p>
    <w:p w:rsidR="00C55071" w:rsidRPr="00C55071" w:rsidRDefault="00C55071" w:rsidP="00C55071">
      <w:pPr>
        <w:overflowPunct/>
        <w:autoSpaceDE/>
        <w:autoSpaceDN/>
        <w:adjustRightInd/>
        <w:spacing w:before="240"/>
        <w:jc w:val="center"/>
        <w:textAlignment w:val="auto"/>
        <w:rPr>
          <w:rFonts w:ascii="Arial" w:eastAsia="Calibri" w:hAnsi="Arial"/>
          <w:sz w:val="24"/>
          <w:szCs w:val="22"/>
          <w:lang w:eastAsia="en-US"/>
        </w:rPr>
      </w:pPr>
      <w:r w:rsidRPr="00C55071">
        <w:rPr>
          <w:rFonts w:ascii="Arial" w:eastAsia="Calibri" w:hAnsi="Arial"/>
          <w:sz w:val="24"/>
          <w:szCs w:val="22"/>
          <w:lang w:eastAsia="en-US"/>
        </w:rPr>
        <w:t>Članak 10.</w:t>
      </w:r>
    </w:p>
    <w:p w:rsidR="00C55071" w:rsidRPr="00C55071" w:rsidRDefault="00C55071" w:rsidP="00C55071">
      <w:pPr>
        <w:overflowPunct/>
        <w:autoSpaceDE/>
        <w:autoSpaceDN/>
        <w:adjustRightInd/>
        <w:spacing w:before="24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Ponuda je izjava pisane volje ponuditelja da isporuči robu, pruži usluge ili izvede radove sukladno uvjetima i zahtjevima navedenim u pozivu za dostavu ponuda. </w:t>
      </w:r>
    </w:p>
    <w:p w:rsidR="00C55071" w:rsidRPr="00C55071" w:rsidRDefault="00C55071" w:rsidP="00C55071">
      <w:pPr>
        <w:overflowPunct/>
        <w:autoSpaceDE/>
        <w:autoSpaceDN/>
        <w:adjustRightInd/>
        <w:spacing w:before="24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Ponuda sadrži popunjeni Ponudbeni list, jamstvo za ozbiljnost ponude, ako je tražena te dokumente kojima ponuditelj dokazuje uvjete koje je u pozivu zatražio naručitelj. </w:t>
      </w:r>
    </w:p>
    <w:p w:rsidR="00C55071" w:rsidRPr="00C55071" w:rsidRDefault="00C55071" w:rsidP="00C55071">
      <w:pPr>
        <w:overflowPunct/>
        <w:autoSpaceDE/>
        <w:autoSpaceDN/>
        <w:adjustRightInd/>
        <w:spacing w:before="24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Ponudbeni list iz stavka 2. ovog članka sadrži najmanje: naziv i sjedište suda, naziv i sjedište ponuditelja, adresu, OIB, broj računa, navod o tome je li ponuditelj u sustavu PDV-a, adresu za dostavu pošte, adresu e pošte, kontakt osobu ponuditelja, broj telefona, broj telefaksa, predmet nabave, cijenu ponude bez PDV-a, iznos PDV-a, cijenu ponude s PDV-om, rok valjanosti ponude, datum i potpis ponuditelja. Gospodarski subjekti koji podnose svoje ponude na temelju Poziva na dostavu ponude iste dostavljaju na način i u </w:t>
      </w:r>
      <w:r w:rsidRPr="00C55071">
        <w:rPr>
          <w:rFonts w:ascii="Arial" w:eastAsia="Calibri" w:hAnsi="Arial"/>
          <w:sz w:val="24"/>
          <w:szCs w:val="22"/>
          <w:lang w:eastAsia="en-US"/>
        </w:rPr>
        <w:lastRenderedPageBreak/>
        <w:t>rokovima kako je propisao Naručitelj za svaki pojedini postupak nabave, u skladu s ovim Pravilnikom.</w:t>
      </w:r>
    </w:p>
    <w:p w:rsidR="00C55071" w:rsidRPr="00C55071" w:rsidRDefault="00C55071" w:rsidP="00C55071">
      <w:pPr>
        <w:overflowPunct/>
        <w:autoSpaceDE/>
        <w:autoSpaceDN/>
        <w:adjustRightInd/>
        <w:spacing w:before="240"/>
        <w:ind w:firstLine="709"/>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ind w:firstLine="709"/>
        <w:textAlignment w:val="auto"/>
        <w:rPr>
          <w:rFonts w:ascii="Arial" w:eastAsia="Calibri" w:hAnsi="Arial"/>
          <w:sz w:val="24"/>
          <w:szCs w:val="22"/>
          <w:lang w:eastAsia="en-US"/>
        </w:rPr>
      </w:pPr>
      <w:r w:rsidRPr="00C55071">
        <w:rPr>
          <w:rFonts w:ascii="Arial" w:eastAsia="Calibri" w:hAnsi="Arial"/>
          <w:sz w:val="24"/>
          <w:szCs w:val="22"/>
          <w:lang w:eastAsia="en-US"/>
        </w:rPr>
        <w:t xml:space="preserve">                                                 Članak 11.</w:t>
      </w:r>
    </w:p>
    <w:p w:rsidR="00C55071" w:rsidRPr="00C55071" w:rsidRDefault="00C55071" w:rsidP="00C55071">
      <w:pPr>
        <w:overflowPunct/>
        <w:autoSpaceDE/>
        <w:autoSpaceDN/>
        <w:adjustRightInd/>
        <w:spacing w:before="240" w:after="200"/>
        <w:jc w:val="center"/>
        <w:textAlignment w:val="auto"/>
        <w:rPr>
          <w:rFonts w:ascii="Arial" w:eastAsia="Calibri" w:hAnsi="Arial"/>
          <w:sz w:val="24"/>
          <w:szCs w:val="22"/>
          <w:lang w:eastAsia="en-US"/>
        </w:rPr>
      </w:pPr>
      <w:r w:rsidRPr="00C55071">
        <w:rPr>
          <w:rFonts w:ascii="Arial" w:eastAsia="Calibri" w:hAnsi="Arial"/>
          <w:sz w:val="24"/>
          <w:szCs w:val="22"/>
          <w:lang w:eastAsia="en-US"/>
        </w:rPr>
        <w:t>ODABIR/PONIŠTENJE POSTUPKA JEDNOSTAVNE NABAVE</w:t>
      </w: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Postupak jednostavne nabave iz članka 5. ovog Pravilnika završava donošenjem obavijesti o odabiru ili obavijesti o poništenju postupka jednostavne nabave. </w:t>
      </w:r>
    </w:p>
    <w:p w:rsidR="00C55071" w:rsidRPr="00C55071" w:rsidRDefault="00C55071" w:rsidP="00C55071">
      <w:pPr>
        <w:overflowPunct/>
        <w:autoSpaceDE/>
        <w:autoSpaceDN/>
        <w:adjustRightInd/>
        <w:spacing w:before="240" w:after="200"/>
        <w:jc w:val="center"/>
        <w:textAlignment w:val="auto"/>
        <w:rPr>
          <w:rFonts w:ascii="Arial" w:eastAsia="Calibri" w:hAnsi="Arial"/>
          <w:sz w:val="24"/>
          <w:szCs w:val="22"/>
          <w:lang w:eastAsia="en-US"/>
        </w:rPr>
      </w:pPr>
      <w:r w:rsidRPr="00C55071">
        <w:rPr>
          <w:rFonts w:ascii="Arial" w:eastAsia="Calibri" w:hAnsi="Arial"/>
          <w:sz w:val="24"/>
          <w:szCs w:val="22"/>
          <w:lang w:eastAsia="en-US"/>
        </w:rPr>
        <w:t>Članak 12.</w:t>
      </w: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Postupak jednostavne nabave iz članka 5. ovog Pravilnika poništit će se ako nije dostavljena niti jedna ponuda, odnosno ako niti jedna dostavljena ponuda ne udovoljava tražene uvjete te ukoliko je cijena veća od osiguranih sredstava za nabavu ili prelazi visinu pragova jednostavne nabave. </w:t>
      </w: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Također će se poništiti i ako odabrani ponuditelj ne dostavi izjavu o produženju roka valjanosti ponude, ne produži jamstvo za ozbiljnost ponude ako je ono traženo, odustane od svoje ponude, odnosno ako naručitelj raskine ugovor ili stornira narudžbenicu, naručitelj može izvršiti ponovno rangiranje ponuda prema kriteriju za odabir ne uzimajući u obzir ponudu odabranog ponuditelja te će se u tom slučaju odabrati nova najpovoljnija ponuda prema kriteriju za odabir ili poništiti postupak jednostavne nabave. </w:t>
      </w: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Naručitelj zadržava pravo poništiti postupak jednostavne nabave u bilo kojem trenutku, odnosno ne odabrati niti jednu ponudu, a sve bez ikakvih obveza ili naknada bilo koje vrste prema ponuditeljima. </w:t>
      </w: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Rok za donošenje odluke o odabiru najpovoljnije ponude ili odluke o poništenju postupka jednostavne nabave je najkasnije 15 dana od isteka roka za dostavu ponude.</w:t>
      </w:r>
    </w:p>
    <w:p w:rsidR="00C55071" w:rsidRDefault="00C55071" w:rsidP="00C55071">
      <w:pPr>
        <w:overflowPunct/>
        <w:autoSpaceDE/>
        <w:autoSpaceDN/>
        <w:adjustRightInd/>
        <w:spacing w:before="240" w:after="200"/>
        <w:textAlignment w:val="auto"/>
        <w:rPr>
          <w:rFonts w:ascii="Arial" w:eastAsia="Calibri" w:hAnsi="Arial"/>
          <w:sz w:val="24"/>
          <w:szCs w:val="22"/>
          <w:lang w:eastAsia="en-US"/>
        </w:rPr>
      </w:pPr>
    </w:p>
    <w:p w:rsidR="00EA1AA7" w:rsidRDefault="00EA1AA7" w:rsidP="00C55071">
      <w:pPr>
        <w:overflowPunct/>
        <w:autoSpaceDE/>
        <w:autoSpaceDN/>
        <w:adjustRightInd/>
        <w:spacing w:before="240" w:after="200"/>
        <w:textAlignment w:val="auto"/>
        <w:rPr>
          <w:rFonts w:ascii="Arial" w:eastAsia="Calibri" w:hAnsi="Arial"/>
          <w:sz w:val="24"/>
          <w:szCs w:val="22"/>
          <w:lang w:eastAsia="en-US"/>
        </w:rPr>
      </w:pPr>
    </w:p>
    <w:p w:rsidR="00EA1AA7" w:rsidRDefault="00EA1AA7" w:rsidP="00C55071">
      <w:pPr>
        <w:overflowPunct/>
        <w:autoSpaceDE/>
        <w:autoSpaceDN/>
        <w:adjustRightInd/>
        <w:spacing w:before="240" w:after="200"/>
        <w:textAlignment w:val="auto"/>
        <w:rPr>
          <w:rFonts w:ascii="Arial" w:eastAsia="Calibri" w:hAnsi="Arial"/>
          <w:sz w:val="24"/>
          <w:szCs w:val="22"/>
          <w:lang w:eastAsia="en-US"/>
        </w:rPr>
      </w:pPr>
    </w:p>
    <w:p w:rsidR="00EA1AA7" w:rsidRPr="00C55071" w:rsidRDefault="00EA1AA7" w:rsidP="00C55071">
      <w:pPr>
        <w:overflowPunct/>
        <w:autoSpaceDE/>
        <w:autoSpaceDN/>
        <w:adjustRightInd/>
        <w:spacing w:before="240" w:after="200"/>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after="200"/>
        <w:jc w:val="center"/>
        <w:textAlignment w:val="auto"/>
        <w:rPr>
          <w:rFonts w:ascii="Arial" w:eastAsia="Calibri" w:hAnsi="Arial"/>
          <w:sz w:val="24"/>
          <w:szCs w:val="22"/>
          <w:lang w:eastAsia="en-US"/>
        </w:rPr>
      </w:pPr>
      <w:r w:rsidRPr="00C55071">
        <w:rPr>
          <w:rFonts w:ascii="Arial" w:eastAsia="Calibri" w:hAnsi="Arial"/>
          <w:sz w:val="24"/>
          <w:szCs w:val="22"/>
          <w:lang w:eastAsia="en-US"/>
        </w:rPr>
        <w:lastRenderedPageBreak/>
        <w:t>UGOVARANJE I REALIZACIJA</w:t>
      </w:r>
    </w:p>
    <w:p w:rsidR="00C55071" w:rsidRPr="00C55071" w:rsidRDefault="00C55071" w:rsidP="00C55071">
      <w:pPr>
        <w:overflowPunct/>
        <w:autoSpaceDE/>
        <w:autoSpaceDN/>
        <w:adjustRightInd/>
        <w:spacing w:before="240" w:after="200"/>
        <w:jc w:val="center"/>
        <w:textAlignment w:val="auto"/>
        <w:rPr>
          <w:rFonts w:ascii="Arial" w:eastAsia="Calibri" w:hAnsi="Arial"/>
          <w:sz w:val="24"/>
          <w:szCs w:val="22"/>
          <w:lang w:eastAsia="en-US"/>
        </w:rPr>
      </w:pPr>
      <w:r w:rsidRPr="00C55071">
        <w:rPr>
          <w:rFonts w:ascii="Arial" w:eastAsia="Calibri" w:hAnsi="Arial"/>
          <w:sz w:val="24"/>
          <w:szCs w:val="22"/>
          <w:lang w:eastAsia="en-US"/>
        </w:rPr>
        <w:t>Članak 13.</w:t>
      </w: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Za nabavu robe i usluga do 26.540,00 eura (bez PDV-a), odnosno nabavu radova do 66.360,00 eura (bez PDV-a) Naručitelj slobodno bira između izdavanja Narudžbenice i/ili sklapanja Ugovora. </w:t>
      </w: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Realizaciju nabave prati </w:t>
      </w:r>
      <w:proofErr w:type="spellStart"/>
      <w:r w:rsidRPr="00C55071">
        <w:rPr>
          <w:rFonts w:ascii="Arial" w:eastAsia="Calibri" w:hAnsi="Arial"/>
          <w:sz w:val="24"/>
          <w:szCs w:val="22"/>
          <w:lang w:eastAsia="en-US"/>
        </w:rPr>
        <w:t>pododsjek</w:t>
      </w:r>
      <w:proofErr w:type="spellEnd"/>
      <w:r w:rsidRPr="00C55071">
        <w:rPr>
          <w:rFonts w:ascii="Arial" w:eastAsia="Calibri" w:hAnsi="Arial"/>
          <w:sz w:val="24"/>
          <w:szCs w:val="22"/>
          <w:lang w:eastAsia="en-US"/>
        </w:rPr>
        <w:t xml:space="preserve"> za materijalno-financijsko poslovanje i   Povjerenstvo o čemu obavještavaju ravnatelja sudske uprave i/ili predsjednik suda. </w:t>
      </w: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Naručitelj može sa gospodarskim subjektom koji izvršava osnovni Ugovor sklopiti Dodatak ugovoru ili izdati Narudžbenicu: </w:t>
      </w:r>
    </w:p>
    <w:p w:rsidR="00C55071" w:rsidRPr="00C55071" w:rsidRDefault="00C55071" w:rsidP="00C55071">
      <w:pPr>
        <w:overflowPunct/>
        <w:autoSpaceDE/>
        <w:autoSpaceDN/>
        <w:adjustRightInd/>
        <w:spacing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 za dodatne isporuke robe od ponuditelja sa kojim je zaključen osnovni ugovor, ako bi promjena istoga obvezala Naručitelja da nabavi robu koja ima drugačije tehničke značajke što bi rezultiralo nesukladnošću ili tehničkim poteškoćama u radu i održavanju, </w:t>
      </w:r>
    </w:p>
    <w:p w:rsidR="00C55071" w:rsidRPr="00C55071" w:rsidRDefault="00C55071" w:rsidP="00C55071">
      <w:pPr>
        <w:overflowPunct/>
        <w:autoSpaceDE/>
        <w:autoSpaceDN/>
        <w:adjustRightInd/>
        <w:spacing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 za dodatne radove koji nisu bili uključeni u početni projekt niti u osnovni ugovor, </w:t>
      </w:r>
    </w:p>
    <w:p w:rsidR="00C55071" w:rsidRPr="00C55071" w:rsidRDefault="00C55071" w:rsidP="00C55071">
      <w:pPr>
        <w:overflowPunct/>
        <w:autoSpaceDE/>
        <w:autoSpaceDN/>
        <w:adjustRightInd/>
        <w:spacing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 za nove radove koji se sastoje u ponavljanju sličnih radova koji se dodjeljuju gospodarskom subjektu, </w:t>
      </w:r>
    </w:p>
    <w:p w:rsidR="00C55071" w:rsidRPr="00C55071" w:rsidRDefault="00C55071" w:rsidP="00C55071">
      <w:pPr>
        <w:overflowPunct/>
        <w:autoSpaceDE/>
        <w:autoSpaceDN/>
        <w:adjustRightInd/>
        <w:spacing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 za dodatne usluge koje nisu bile uključene u početni projekt niti u osnovni ugovor, </w:t>
      </w:r>
    </w:p>
    <w:p w:rsidR="00C55071" w:rsidRPr="00C55071" w:rsidRDefault="00C55071" w:rsidP="00C55071">
      <w:pPr>
        <w:overflowPunct/>
        <w:autoSpaceDE/>
        <w:autoSpaceDN/>
        <w:adjustRightInd/>
        <w:spacing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 za nove usluge koje se sastoje u ponavljanju sličnih usluga koje se dodjeljuju gospodarskom subjektu. </w:t>
      </w: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Vrijednost roba, radova ili usluga iz sklopljenog Dodatka ugovoru / Narudžbenice, zajedno sa osnovnim ugovorom, ne smije prijeći vrijednosne pragove iz članka 5. ovog Pravilnika. </w:t>
      </w: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after="200"/>
        <w:ind w:firstLine="709"/>
        <w:jc w:val="center"/>
        <w:textAlignment w:val="auto"/>
        <w:rPr>
          <w:rFonts w:ascii="Arial" w:eastAsia="Calibri" w:hAnsi="Arial"/>
          <w:sz w:val="24"/>
          <w:szCs w:val="22"/>
          <w:lang w:eastAsia="en-US"/>
        </w:rPr>
      </w:pPr>
      <w:r w:rsidRPr="00C55071">
        <w:rPr>
          <w:rFonts w:ascii="Arial" w:eastAsia="Calibri" w:hAnsi="Arial"/>
          <w:sz w:val="24"/>
          <w:szCs w:val="22"/>
          <w:lang w:eastAsia="en-US"/>
        </w:rPr>
        <w:lastRenderedPageBreak/>
        <w:t>JEDNOSTAVNA NABAVA U IZNIMNIM OKOLNOSTIMA</w:t>
      </w:r>
    </w:p>
    <w:p w:rsidR="00C55071" w:rsidRPr="00C55071" w:rsidRDefault="00C55071" w:rsidP="00C55071">
      <w:pPr>
        <w:tabs>
          <w:tab w:val="left" w:pos="3969"/>
        </w:tabs>
        <w:overflowPunct/>
        <w:autoSpaceDE/>
        <w:autoSpaceDN/>
        <w:adjustRightInd/>
        <w:spacing w:before="240" w:after="200"/>
        <w:ind w:firstLine="709"/>
        <w:textAlignment w:val="auto"/>
        <w:rPr>
          <w:rFonts w:ascii="Arial" w:eastAsia="Calibri" w:hAnsi="Arial"/>
          <w:sz w:val="24"/>
          <w:szCs w:val="22"/>
          <w:lang w:eastAsia="en-US"/>
        </w:rPr>
      </w:pPr>
      <w:r w:rsidRPr="00C55071">
        <w:rPr>
          <w:rFonts w:ascii="Arial" w:eastAsia="Calibri" w:hAnsi="Arial"/>
          <w:sz w:val="24"/>
          <w:szCs w:val="22"/>
          <w:lang w:eastAsia="en-US"/>
        </w:rPr>
        <w:t xml:space="preserve">                                                Članak 14.</w:t>
      </w: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U slučaju više sile, događaja izvan kontrole naručitelja i neovisno od njegove volje, a koji se nisu mogli predvidjeti ili izbjeći, naručitelj jednostavnu nabavu bez obzira na procijenjenu vrijednost nabave može provesti izdavanjem narudžbenice temeljem jedne zaprimljene ponude. U slučaju nastanka izvanrednih okolnosti koje mogu dovesti do ugrožavanja zaposlenika ili drugih korisnika u prostorima zgrade u kojima su smještena pravosudna tijela (primjerice uništenje ili oštećenja na instalacijama, krovištu ili vanjskim dijelovima zgrade (prozori i vrata), a koje nisu nastale uslijed više sile, također se može provesti postupak jednostavne nabave izdavanjem narudžbenice, odnosno sklapanjem ugovora temeljem jedne zaprimljene ponude uz obrazloženje zahtjeva predsjednika suda ili ravnatelja sudske uprave.</w:t>
      </w:r>
    </w:p>
    <w:p w:rsidR="00C55071" w:rsidRPr="00C55071" w:rsidRDefault="00C55071" w:rsidP="00EA1AA7">
      <w:pPr>
        <w:overflowPunct/>
        <w:autoSpaceDE/>
        <w:autoSpaceDN/>
        <w:adjustRightInd/>
        <w:spacing w:before="240" w:after="200"/>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after="200"/>
        <w:jc w:val="center"/>
        <w:textAlignment w:val="auto"/>
        <w:rPr>
          <w:rFonts w:ascii="Arial" w:eastAsia="Calibri" w:hAnsi="Arial"/>
          <w:sz w:val="24"/>
          <w:szCs w:val="22"/>
          <w:lang w:eastAsia="en-US"/>
        </w:rPr>
      </w:pPr>
      <w:r w:rsidRPr="00C55071">
        <w:rPr>
          <w:rFonts w:ascii="Arial" w:eastAsia="Calibri" w:hAnsi="Arial"/>
          <w:sz w:val="24"/>
          <w:szCs w:val="22"/>
          <w:lang w:eastAsia="en-US"/>
        </w:rPr>
        <w:t>OSTALO</w:t>
      </w:r>
    </w:p>
    <w:p w:rsidR="00C55071" w:rsidRPr="00C55071" w:rsidRDefault="00C55071" w:rsidP="00C55071">
      <w:pPr>
        <w:overflowPunct/>
        <w:autoSpaceDE/>
        <w:autoSpaceDN/>
        <w:adjustRightInd/>
        <w:spacing w:before="240" w:after="200"/>
        <w:jc w:val="center"/>
        <w:textAlignment w:val="auto"/>
        <w:rPr>
          <w:rFonts w:ascii="Arial" w:eastAsia="Calibri" w:hAnsi="Arial"/>
          <w:sz w:val="24"/>
          <w:szCs w:val="22"/>
          <w:lang w:eastAsia="en-US"/>
        </w:rPr>
      </w:pPr>
      <w:r w:rsidRPr="00C55071">
        <w:rPr>
          <w:rFonts w:ascii="Arial" w:eastAsia="Calibri" w:hAnsi="Arial"/>
          <w:sz w:val="24"/>
          <w:szCs w:val="22"/>
          <w:lang w:eastAsia="en-US"/>
        </w:rPr>
        <w:t>Članak 15.</w:t>
      </w: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Na postupak provedbe jednostavne nabave kao i na odabir najpovoljnijeg ponuditelja žalba nije dopuštena.</w:t>
      </w: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after="200"/>
        <w:jc w:val="center"/>
        <w:textAlignment w:val="auto"/>
        <w:rPr>
          <w:rFonts w:ascii="Arial" w:eastAsia="Calibri" w:hAnsi="Arial"/>
          <w:sz w:val="24"/>
          <w:szCs w:val="22"/>
          <w:lang w:eastAsia="en-US"/>
        </w:rPr>
      </w:pPr>
      <w:r w:rsidRPr="00C55071">
        <w:rPr>
          <w:rFonts w:ascii="Arial" w:eastAsia="Calibri" w:hAnsi="Arial"/>
          <w:sz w:val="24"/>
          <w:szCs w:val="22"/>
          <w:lang w:eastAsia="en-US"/>
        </w:rPr>
        <w:t>PRIJELAZNE I ZAVRŠNE ODREDBE</w:t>
      </w:r>
    </w:p>
    <w:p w:rsidR="00C55071" w:rsidRPr="00C55071" w:rsidRDefault="00C55071" w:rsidP="00C55071">
      <w:pPr>
        <w:overflowPunct/>
        <w:autoSpaceDE/>
        <w:autoSpaceDN/>
        <w:adjustRightInd/>
        <w:spacing w:before="240" w:after="200"/>
        <w:jc w:val="center"/>
        <w:textAlignment w:val="auto"/>
        <w:rPr>
          <w:rFonts w:ascii="Arial" w:eastAsia="Calibri" w:hAnsi="Arial"/>
          <w:sz w:val="24"/>
          <w:szCs w:val="22"/>
          <w:lang w:eastAsia="en-US"/>
        </w:rPr>
      </w:pPr>
      <w:r w:rsidRPr="00C55071">
        <w:rPr>
          <w:rFonts w:ascii="Arial" w:eastAsia="Calibri" w:hAnsi="Arial"/>
          <w:sz w:val="24"/>
          <w:szCs w:val="22"/>
          <w:lang w:eastAsia="en-US"/>
        </w:rPr>
        <w:t>Članak 16.</w:t>
      </w: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Sve izmjene i dopune ovog Pravilnika donose se na isti način kao i ovaj Pravilnik.</w:t>
      </w:r>
    </w:p>
    <w:p w:rsidR="00C55071" w:rsidRPr="00C55071" w:rsidRDefault="00C55071" w:rsidP="00C55071">
      <w:pPr>
        <w:overflowPunct/>
        <w:autoSpaceDE/>
        <w:autoSpaceDN/>
        <w:adjustRightInd/>
        <w:spacing w:before="240" w:after="200"/>
        <w:ind w:firstLine="709"/>
        <w:textAlignment w:val="auto"/>
        <w:rPr>
          <w:rFonts w:ascii="Arial" w:eastAsia="Calibri" w:hAnsi="Arial"/>
          <w:sz w:val="24"/>
          <w:szCs w:val="22"/>
          <w:lang w:eastAsia="en-US"/>
        </w:rPr>
      </w:pPr>
      <w:r w:rsidRPr="00C55071">
        <w:rPr>
          <w:rFonts w:ascii="Arial" w:eastAsia="Calibri" w:hAnsi="Arial"/>
          <w:sz w:val="24"/>
          <w:szCs w:val="22"/>
          <w:lang w:eastAsia="en-US"/>
        </w:rPr>
        <w:t>Poslovi evidencije postupaka, koji se provode temeljem ovog Pravilnika, vode se u sudskoj upravi Županijskog  suda u Vukovaru.</w:t>
      </w:r>
    </w:p>
    <w:p w:rsidR="00C55071" w:rsidRPr="00C55071" w:rsidRDefault="00C55071" w:rsidP="00C55071">
      <w:pPr>
        <w:overflowPunct/>
        <w:autoSpaceDE/>
        <w:autoSpaceDN/>
        <w:adjustRightInd/>
        <w:spacing w:before="240" w:after="200"/>
        <w:jc w:val="both"/>
        <w:textAlignment w:val="auto"/>
        <w:rPr>
          <w:rFonts w:ascii="Arial" w:eastAsia="Calibri" w:hAnsi="Arial"/>
          <w:sz w:val="24"/>
          <w:szCs w:val="22"/>
          <w:lang w:eastAsia="en-US"/>
        </w:rPr>
      </w:pPr>
      <w:r w:rsidRPr="00C55071">
        <w:rPr>
          <w:rFonts w:ascii="Arial" w:eastAsia="Calibri" w:hAnsi="Arial"/>
          <w:sz w:val="24"/>
          <w:szCs w:val="22"/>
          <w:lang w:eastAsia="en-US"/>
        </w:rPr>
        <w:tab/>
        <w:t>Ovaj Pravilnik, kao i sve njegove daljnje izmjene i dopune, objavljuje se na internetskoj stranici Županijskog suda u Vukovaru.</w:t>
      </w: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lastRenderedPageBreak/>
        <w:t>Ovaj Pravilnik objaviti će se na internetskoj stranici Županijskog suda u Vukovaru, a stupa na snagu danom donošenja.</w:t>
      </w: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 xml:space="preserve">Danom stupanja na snagu ovog Pravilnika prestaje važiti Pravilnik o provedbi  jednostavne nabave broj: 17-Su-137/2020-8 od 5. listopada 2018. </w:t>
      </w:r>
    </w:p>
    <w:p w:rsidR="00C55071" w:rsidRPr="00C55071" w:rsidRDefault="00C55071" w:rsidP="00C55071">
      <w:pPr>
        <w:overflowPunct/>
        <w:autoSpaceDE/>
        <w:autoSpaceDN/>
        <w:adjustRightInd/>
        <w:spacing w:before="240" w:after="200"/>
        <w:ind w:firstLine="709"/>
        <w:jc w:val="both"/>
        <w:textAlignment w:val="auto"/>
        <w:rPr>
          <w:rFonts w:ascii="Arial" w:eastAsia="Calibri" w:hAnsi="Arial"/>
          <w:sz w:val="24"/>
          <w:szCs w:val="22"/>
          <w:lang w:eastAsia="en-US"/>
        </w:rPr>
      </w:pPr>
      <w:r w:rsidRPr="00C55071">
        <w:rPr>
          <w:rFonts w:ascii="Arial" w:eastAsia="Calibri" w:hAnsi="Arial"/>
          <w:sz w:val="24"/>
          <w:szCs w:val="22"/>
          <w:lang w:eastAsia="en-US"/>
        </w:rPr>
        <w:t>Ovaj Pravilnik stupa na snagu dana 1. veljače 2023.</w:t>
      </w:r>
    </w:p>
    <w:p w:rsidR="00C55071" w:rsidRPr="00C55071" w:rsidRDefault="00C55071" w:rsidP="00C55071">
      <w:pPr>
        <w:overflowPunct/>
        <w:autoSpaceDE/>
        <w:autoSpaceDN/>
        <w:adjustRightInd/>
        <w:spacing w:before="240" w:after="200"/>
        <w:textAlignment w:val="auto"/>
        <w:rPr>
          <w:rFonts w:ascii="Arial" w:eastAsia="Calibri" w:hAnsi="Arial"/>
          <w:sz w:val="24"/>
          <w:szCs w:val="22"/>
          <w:lang w:eastAsia="en-US"/>
        </w:rPr>
      </w:pPr>
    </w:p>
    <w:p w:rsidR="00C55071" w:rsidRPr="00C55071" w:rsidRDefault="00C55071" w:rsidP="00C55071">
      <w:pPr>
        <w:overflowPunct/>
        <w:autoSpaceDE/>
        <w:autoSpaceDN/>
        <w:adjustRightInd/>
        <w:textAlignment w:val="auto"/>
        <w:rPr>
          <w:rFonts w:ascii="Arial" w:eastAsia="Calibri" w:hAnsi="Arial"/>
          <w:sz w:val="24"/>
          <w:szCs w:val="22"/>
          <w:lang w:eastAsia="en-US"/>
        </w:rPr>
      </w:pPr>
      <w:r w:rsidRPr="00C55071">
        <w:rPr>
          <w:rFonts w:ascii="Arial" w:eastAsia="Calibri" w:hAnsi="Arial"/>
          <w:sz w:val="24"/>
          <w:szCs w:val="22"/>
          <w:lang w:eastAsia="en-US"/>
        </w:rPr>
        <w:tab/>
      </w:r>
      <w:r w:rsidRPr="00C55071">
        <w:rPr>
          <w:rFonts w:ascii="Arial" w:eastAsia="Calibri" w:hAnsi="Arial"/>
          <w:sz w:val="24"/>
          <w:szCs w:val="22"/>
          <w:lang w:eastAsia="en-US"/>
        </w:rPr>
        <w:tab/>
      </w:r>
      <w:r w:rsidRPr="00C55071">
        <w:rPr>
          <w:rFonts w:ascii="Arial" w:eastAsia="Calibri" w:hAnsi="Arial"/>
          <w:sz w:val="24"/>
          <w:szCs w:val="22"/>
          <w:lang w:eastAsia="en-US"/>
        </w:rPr>
        <w:tab/>
      </w:r>
      <w:r w:rsidRPr="00C55071">
        <w:rPr>
          <w:rFonts w:ascii="Arial" w:eastAsia="Calibri" w:hAnsi="Arial"/>
          <w:sz w:val="24"/>
          <w:szCs w:val="22"/>
          <w:lang w:eastAsia="en-US"/>
        </w:rPr>
        <w:tab/>
      </w:r>
      <w:r w:rsidRPr="00C55071">
        <w:rPr>
          <w:rFonts w:ascii="Arial" w:eastAsia="Calibri" w:hAnsi="Arial"/>
          <w:sz w:val="24"/>
          <w:szCs w:val="22"/>
          <w:lang w:eastAsia="en-US"/>
        </w:rPr>
        <w:tab/>
      </w:r>
      <w:r w:rsidRPr="00C55071">
        <w:rPr>
          <w:rFonts w:ascii="Arial" w:eastAsia="Calibri" w:hAnsi="Arial"/>
          <w:sz w:val="24"/>
          <w:szCs w:val="22"/>
          <w:lang w:eastAsia="en-US"/>
        </w:rPr>
        <w:tab/>
      </w:r>
      <w:r w:rsidRPr="00C55071">
        <w:rPr>
          <w:rFonts w:ascii="Arial" w:eastAsia="Calibri" w:hAnsi="Arial"/>
          <w:sz w:val="24"/>
          <w:szCs w:val="22"/>
          <w:lang w:eastAsia="en-US"/>
        </w:rPr>
        <w:tab/>
      </w:r>
      <w:r w:rsidRPr="00C55071">
        <w:rPr>
          <w:rFonts w:ascii="Arial" w:eastAsia="Calibri" w:hAnsi="Arial"/>
          <w:sz w:val="24"/>
          <w:szCs w:val="22"/>
          <w:lang w:eastAsia="en-US"/>
        </w:rPr>
        <w:tab/>
      </w:r>
      <w:r w:rsidRPr="00C55071">
        <w:rPr>
          <w:rFonts w:ascii="Arial" w:eastAsia="Calibri" w:hAnsi="Arial"/>
          <w:sz w:val="24"/>
          <w:szCs w:val="22"/>
          <w:lang w:eastAsia="en-US"/>
        </w:rPr>
        <w:tab/>
        <w:t>PREDSJEDNIK</w:t>
      </w:r>
      <w:r w:rsidR="00EA1AA7">
        <w:rPr>
          <w:rFonts w:ascii="Arial" w:eastAsia="Calibri" w:hAnsi="Arial"/>
          <w:sz w:val="24"/>
          <w:szCs w:val="22"/>
          <w:lang w:eastAsia="en-US"/>
        </w:rPr>
        <w:t xml:space="preserve"> SUDA</w:t>
      </w:r>
    </w:p>
    <w:p w:rsidR="00C55071" w:rsidRPr="00C55071" w:rsidRDefault="00C55071" w:rsidP="00C55071">
      <w:pPr>
        <w:overflowPunct/>
        <w:autoSpaceDE/>
        <w:autoSpaceDN/>
        <w:adjustRightInd/>
        <w:textAlignment w:val="auto"/>
        <w:rPr>
          <w:rFonts w:ascii="Arial" w:eastAsia="Calibri" w:hAnsi="Arial"/>
          <w:sz w:val="24"/>
          <w:szCs w:val="22"/>
          <w:lang w:eastAsia="en-US"/>
        </w:rPr>
      </w:pPr>
      <w:r w:rsidRPr="00C55071">
        <w:rPr>
          <w:rFonts w:ascii="Arial" w:eastAsia="Calibri" w:hAnsi="Arial"/>
          <w:sz w:val="24"/>
          <w:szCs w:val="22"/>
          <w:lang w:eastAsia="en-US"/>
        </w:rPr>
        <w:t xml:space="preserve">         </w:t>
      </w:r>
      <w:r w:rsidRPr="00C55071">
        <w:rPr>
          <w:rFonts w:ascii="Arial" w:eastAsia="Calibri" w:hAnsi="Arial"/>
          <w:sz w:val="24"/>
          <w:szCs w:val="22"/>
          <w:lang w:eastAsia="en-US"/>
        </w:rPr>
        <w:tab/>
      </w:r>
      <w:r w:rsidRPr="00C55071">
        <w:rPr>
          <w:rFonts w:ascii="Arial" w:eastAsia="Calibri" w:hAnsi="Arial"/>
          <w:sz w:val="24"/>
          <w:szCs w:val="22"/>
          <w:lang w:eastAsia="en-US"/>
        </w:rPr>
        <w:tab/>
      </w:r>
      <w:r w:rsidRPr="00C55071">
        <w:rPr>
          <w:rFonts w:ascii="Arial" w:eastAsia="Calibri" w:hAnsi="Arial"/>
          <w:sz w:val="24"/>
          <w:szCs w:val="22"/>
          <w:lang w:eastAsia="en-US"/>
        </w:rPr>
        <w:tab/>
      </w:r>
      <w:r w:rsidRPr="00C55071">
        <w:rPr>
          <w:rFonts w:ascii="Arial" w:eastAsia="Calibri" w:hAnsi="Arial"/>
          <w:sz w:val="24"/>
          <w:szCs w:val="22"/>
          <w:lang w:eastAsia="en-US"/>
        </w:rPr>
        <w:tab/>
      </w:r>
      <w:r w:rsidRPr="00C55071">
        <w:rPr>
          <w:rFonts w:ascii="Arial" w:eastAsia="Calibri" w:hAnsi="Arial"/>
          <w:sz w:val="24"/>
          <w:szCs w:val="22"/>
          <w:lang w:eastAsia="en-US"/>
        </w:rPr>
        <w:tab/>
      </w:r>
      <w:r w:rsidRPr="00C55071">
        <w:rPr>
          <w:rFonts w:ascii="Arial" w:eastAsia="Calibri" w:hAnsi="Arial"/>
          <w:sz w:val="24"/>
          <w:szCs w:val="22"/>
          <w:lang w:eastAsia="en-US"/>
        </w:rPr>
        <w:tab/>
      </w:r>
      <w:r w:rsidRPr="00C55071">
        <w:rPr>
          <w:rFonts w:ascii="Arial" w:eastAsia="Calibri" w:hAnsi="Arial"/>
          <w:sz w:val="24"/>
          <w:szCs w:val="22"/>
          <w:lang w:eastAsia="en-US"/>
        </w:rPr>
        <w:tab/>
      </w:r>
      <w:r w:rsidRPr="00C55071">
        <w:rPr>
          <w:rFonts w:ascii="Arial" w:eastAsia="Calibri" w:hAnsi="Arial"/>
          <w:sz w:val="24"/>
          <w:szCs w:val="22"/>
          <w:lang w:eastAsia="en-US"/>
        </w:rPr>
        <w:tab/>
      </w:r>
      <w:r w:rsidRPr="00C55071">
        <w:rPr>
          <w:rFonts w:ascii="Arial" w:eastAsia="Calibri" w:hAnsi="Arial"/>
          <w:sz w:val="24"/>
          <w:szCs w:val="22"/>
          <w:lang w:eastAsia="en-US"/>
        </w:rPr>
        <w:tab/>
      </w:r>
      <w:r w:rsidR="00EA1AA7">
        <w:rPr>
          <w:rFonts w:ascii="Arial" w:eastAsia="Calibri" w:hAnsi="Arial"/>
          <w:sz w:val="24"/>
          <w:szCs w:val="22"/>
          <w:lang w:eastAsia="en-US"/>
        </w:rPr>
        <w:t xml:space="preserve">      </w:t>
      </w:r>
      <w:bookmarkStart w:id="0" w:name="_GoBack"/>
      <w:bookmarkEnd w:id="0"/>
      <w:r w:rsidRPr="00C55071">
        <w:rPr>
          <w:rFonts w:ascii="Arial" w:eastAsia="Calibri" w:hAnsi="Arial"/>
          <w:sz w:val="24"/>
          <w:szCs w:val="22"/>
          <w:lang w:eastAsia="en-US"/>
        </w:rPr>
        <w:t>Nikola Bešenski</w:t>
      </w:r>
    </w:p>
    <w:p w:rsidR="00C55071" w:rsidRPr="00C55071" w:rsidRDefault="00C55071" w:rsidP="00C55071">
      <w:pPr>
        <w:overflowPunct/>
        <w:autoSpaceDE/>
        <w:autoSpaceDN/>
        <w:adjustRightInd/>
        <w:spacing w:before="240"/>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jc w:val="both"/>
        <w:textAlignment w:val="auto"/>
        <w:rPr>
          <w:rFonts w:ascii="Arial" w:eastAsia="Calibri" w:hAnsi="Arial"/>
          <w:sz w:val="24"/>
          <w:szCs w:val="22"/>
          <w:lang w:eastAsia="en-US"/>
        </w:rPr>
      </w:pPr>
    </w:p>
    <w:p w:rsidR="00C55071" w:rsidRPr="00C55071" w:rsidRDefault="00C55071" w:rsidP="00C55071">
      <w:pPr>
        <w:overflowPunct/>
        <w:autoSpaceDE/>
        <w:autoSpaceDN/>
        <w:adjustRightInd/>
        <w:spacing w:before="240"/>
        <w:jc w:val="both"/>
        <w:textAlignment w:val="auto"/>
        <w:rPr>
          <w:rFonts w:ascii="Arial" w:eastAsia="Calibri" w:hAnsi="Arial"/>
          <w:sz w:val="24"/>
          <w:szCs w:val="22"/>
          <w:lang w:eastAsia="en-US"/>
        </w:rPr>
      </w:pPr>
      <w:r w:rsidRPr="00C55071">
        <w:rPr>
          <w:rFonts w:ascii="Arial" w:eastAsia="Calibri" w:hAnsi="Arial"/>
          <w:sz w:val="24"/>
          <w:szCs w:val="22"/>
          <w:lang w:eastAsia="en-US"/>
        </w:rPr>
        <w:tab/>
      </w:r>
    </w:p>
    <w:p w:rsidR="00C55071" w:rsidRPr="00C55071" w:rsidRDefault="00C55071" w:rsidP="00C55071">
      <w:pPr>
        <w:overflowPunct/>
        <w:autoSpaceDE/>
        <w:autoSpaceDN/>
        <w:adjustRightInd/>
        <w:spacing w:before="240"/>
        <w:textAlignment w:val="auto"/>
        <w:rPr>
          <w:rFonts w:ascii="Arial" w:eastAsia="Calibri" w:hAnsi="Arial"/>
          <w:sz w:val="24"/>
          <w:szCs w:val="22"/>
          <w:lang w:eastAsia="en-US"/>
        </w:rPr>
      </w:pPr>
    </w:p>
    <w:p w:rsidR="00D532BC" w:rsidRPr="00D532BC" w:rsidRDefault="00D532BC" w:rsidP="00C55071">
      <w:pPr>
        <w:spacing w:before="240"/>
        <w:jc w:val="both"/>
        <w:rPr>
          <w:rFonts w:ascii="Arial" w:eastAsia="Calibri" w:hAnsi="Arial"/>
          <w:sz w:val="24"/>
          <w:szCs w:val="22"/>
          <w:lang w:eastAsia="en-US"/>
        </w:rPr>
      </w:pPr>
    </w:p>
    <w:p w:rsidR="00D532BC" w:rsidRPr="00D532BC" w:rsidRDefault="00D532BC" w:rsidP="00D532BC">
      <w:pPr>
        <w:overflowPunct/>
        <w:autoSpaceDE/>
        <w:autoSpaceDN/>
        <w:adjustRightInd/>
        <w:spacing w:before="240"/>
        <w:jc w:val="both"/>
        <w:textAlignment w:val="auto"/>
        <w:rPr>
          <w:rFonts w:ascii="Arial" w:eastAsia="Calibri" w:hAnsi="Arial"/>
          <w:sz w:val="24"/>
          <w:szCs w:val="22"/>
          <w:lang w:eastAsia="en-US"/>
        </w:rPr>
      </w:pPr>
      <w:r w:rsidRPr="00D532BC">
        <w:rPr>
          <w:rFonts w:ascii="Arial" w:eastAsia="Calibri" w:hAnsi="Arial"/>
          <w:sz w:val="24"/>
          <w:szCs w:val="22"/>
          <w:lang w:eastAsia="en-US"/>
        </w:rPr>
        <w:tab/>
      </w:r>
    </w:p>
    <w:p w:rsidR="00D532BC" w:rsidRPr="00D532BC" w:rsidRDefault="00D532BC" w:rsidP="00D532BC">
      <w:pPr>
        <w:overflowPunct/>
        <w:autoSpaceDE/>
        <w:autoSpaceDN/>
        <w:adjustRightInd/>
        <w:spacing w:before="240"/>
        <w:textAlignment w:val="auto"/>
        <w:rPr>
          <w:rFonts w:ascii="Arial" w:eastAsia="Calibri" w:hAnsi="Arial"/>
          <w:sz w:val="24"/>
          <w:szCs w:val="22"/>
          <w:lang w:eastAsia="en-US"/>
        </w:rPr>
      </w:pPr>
    </w:p>
    <w:p w:rsidR="00984D4D" w:rsidRPr="00984D4D" w:rsidRDefault="00984D4D" w:rsidP="00D532BC">
      <w:pPr>
        <w:tabs>
          <w:tab w:val="left" w:pos="567"/>
        </w:tabs>
        <w:jc w:val="both"/>
        <w:textAlignment w:val="auto"/>
        <w:rPr>
          <w:rFonts w:ascii="Arial" w:hAnsi="Arial" w:cs="Arial"/>
          <w:iCs/>
          <w:sz w:val="24"/>
          <w:szCs w:val="24"/>
        </w:rPr>
      </w:pPr>
    </w:p>
    <w:p w:rsidR="002D407A" w:rsidRPr="00984D4D" w:rsidRDefault="002D407A" w:rsidP="00984D4D"/>
    <w:sectPr w:rsidR="002D407A" w:rsidRPr="00984D4D" w:rsidSect="00F2438C">
      <w:headerReference w:type="default" r:id="rId9"/>
      <w:headerReference w:type="first" r:id="rId10"/>
      <w:footerReference w:type="first" r:id="rId11"/>
      <w:pgSz w:w="12240" w:h="15840"/>
      <w:pgMar w:top="1417" w:right="1417" w:bottom="1417" w:left="1417" w:header="39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C0" w:rsidRDefault="00284EC0">
      <w:r>
        <w:separator/>
      </w:r>
    </w:p>
  </w:endnote>
  <w:endnote w:type="continuationSeparator" w:id="0">
    <w:p w:rsidR="00284EC0" w:rsidRDefault="0028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Dutch-Normal">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2" w:space="0" w:color="auto"/>
      </w:tblBorders>
      <w:tblLook w:val="01E0" w:firstRow="1" w:lastRow="1" w:firstColumn="1" w:lastColumn="1" w:noHBand="0" w:noVBand="0"/>
    </w:tblPr>
    <w:tblGrid>
      <w:gridCol w:w="2798"/>
      <w:gridCol w:w="1453"/>
      <w:gridCol w:w="1454"/>
      <w:gridCol w:w="1135"/>
      <w:gridCol w:w="2166"/>
    </w:tblGrid>
    <w:tr w:rsidR="0070592A" w:rsidRPr="00E459F4" w:rsidTr="005D7E22">
      <w:trPr>
        <w:trHeight w:val="277"/>
      </w:trPr>
      <w:tc>
        <w:tcPr>
          <w:tcW w:w="2798" w:type="dxa"/>
          <w:shd w:val="clear" w:color="auto" w:fill="auto"/>
          <w:vAlign w:val="center"/>
        </w:tcPr>
        <w:p w:rsidR="0070592A" w:rsidRPr="00E459F4" w:rsidRDefault="0070592A" w:rsidP="0070592A">
          <w:pPr>
            <w:pStyle w:val="Podnoje"/>
            <w:rPr>
              <w:rFonts w:ascii="Arial" w:hAnsi="Arial" w:cs="Arial"/>
              <w:sz w:val="12"/>
              <w:szCs w:val="12"/>
            </w:rPr>
          </w:pPr>
          <w:r w:rsidRPr="00E459F4">
            <w:rPr>
              <w:rFonts w:ascii="Arial" w:hAnsi="Arial" w:cs="Arial"/>
              <w:sz w:val="12"/>
              <w:szCs w:val="12"/>
            </w:rPr>
            <w:t>32000 Vukovar, Županijska 33</w:t>
          </w:r>
        </w:p>
      </w:tc>
      <w:tc>
        <w:tcPr>
          <w:tcW w:w="1453" w:type="dxa"/>
          <w:shd w:val="clear" w:color="auto" w:fill="auto"/>
          <w:vAlign w:val="center"/>
        </w:tcPr>
        <w:p w:rsidR="0070592A" w:rsidRPr="00E459F4" w:rsidRDefault="0070592A" w:rsidP="0070592A">
          <w:pPr>
            <w:pStyle w:val="Podnoje"/>
            <w:jc w:val="right"/>
            <w:rPr>
              <w:rFonts w:ascii="Arial" w:hAnsi="Arial" w:cs="Arial"/>
              <w:sz w:val="16"/>
              <w:szCs w:val="12"/>
            </w:rPr>
          </w:pPr>
          <w:r w:rsidRPr="00E459F4">
            <w:rPr>
              <w:rFonts w:ascii="Arial" w:hAnsi="Arial" w:cs="Arial"/>
              <w:sz w:val="20"/>
              <w:szCs w:val="12"/>
            </w:rPr>
            <w:sym w:font="Wingdings 2" w:char="F027"/>
          </w:r>
        </w:p>
      </w:tc>
      <w:tc>
        <w:tcPr>
          <w:tcW w:w="1454" w:type="dxa"/>
          <w:shd w:val="clear" w:color="auto" w:fill="auto"/>
          <w:vAlign w:val="center"/>
        </w:tcPr>
        <w:p w:rsidR="0070592A" w:rsidRPr="00E459F4" w:rsidRDefault="0070592A" w:rsidP="0070592A">
          <w:pPr>
            <w:pStyle w:val="Podnoje"/>
            <w:rPr>
              <w:rFonts w:ascii="Arial" w:hAnsi="Arial" w:cs="Arial"/>
              <w:sz w:val="12"/>
              <w:szCs w:val="12"/>
            </w:rPr>
          </w:pPr>
          <w:r w:rsidRPr="00E459F4">
            <w:rPr>
              <w:rFonts w:ascii="Arial" w:hAnsi="Arial" w:cs="Arial"/>
              <w:sz w:val="12"/>
              <w:szCs w:val="12"/>
            </w:rPr>
            <w:t>032 45 25 14</w:t>
          </w:r>
        </w:p>
      </w:tc>
      <w:tc>
        <w:tcPr>
          <w:tcW w:w="1135" w:type="dxa"/>
          <w:shd w:val="clear" w:color="auto" w:fill="auto"/>
          <w:vAlign w:val="center"/>
        </w:tcPr>
        <w:p w:rsidR="0070592A" w:rsidRPr="00E459F4" w:rsidRDefault="0070592A" w:rsidP="0070592A">
          <w:pPr>
            <w:pStyle w:val="Podnoje"/>
            <w:jc w:val="right"/>
            <w:rPr>
              <w:rFonts w:ascii="Arial" w:hAnsi="Arial" w:cs="Arial"/>
              <w:sz w:val="12"/>
              <w:szCs w:val="12"/>
            </w:rPr>
          </w:pPr>
          <w:r w:rsidRPr="00E459F4">
            <w:rPr>
              <w:rFonts w:ascii="Arial" w:hAnsi="Arial" w:cs="Arial"/>
              <w:sz w:val="20"/>
              <w:szCs w:val="12"/>
            </w:rPr>
            <w:sym w:font="Webdings" w:char="F0C2"/>
          </w:r>
        </w:p>
      </w:tc>
      <w:tc>
        <w:tcPr>
          <w:tcW w:w="1620" w:type="dxa"/>
          <w:shd w:val="clear" w:color="auto" w:fill="auto"/>
          <w:vAlign w:val="center"/>
        </w:tcPr>
        <w:p w:rsidR="0070592A" w:rsidRPr="00E459F4" w:rsidRDefault="00284EC0" w:rsidP="0070592A">
          <w:pPr>
            <w:pStyle w:val="Podnoje"/>
            <w:rPr>
              <w:rFonts w:ascii="Arial" w:hAnsi="Arial" w:cs="Arial"/>
              <w:sz w:val="12"/>
              <w:szCs w:val="12"/>
            </w:rPr>
          </w:pPr>
          <w:hyperlink r:id="rId1" w:history="1">
            <w:r w:rsidR="0070592A" w:rsidRPr="00E459F4">
              <w:rPr>
                <w:rStyle w:val="Hiperveza"/>
                <w:rFonts w:ascii="Arial" w:hAnsi="Arial" w:cs="Arial"/>
                <w:sz w:val="12"/>
                <w:szCs w:val="12"/>
              </w:rPr>
              <w:t>http://www.zupsudvu.hr</w:t>
            </w:r>
          </w:hyperlink>
        </w:p>
      </w:tc>
    </w:tr>
    <w:tr w:rsidR="0070592A" w:rsidRPr="00E459F4" w:rsidTr="005D7E22">
      <w:trPr>
        <w:trHeight w:val="277"/>
      </w:trPr>
      <w:tc>
        <w:tcPr>
          <w:tcW w:w="2798" w:type="dxa"/>
          <w:shd w:val="clear" w:color="auto" w:fill="auto"/>
          <w:vAlign w:val="center"/>
        </w:tcPr>
        <w:p w:rsidR="0070592A" w:rsidRPr="00E459F4" w:rsidRDefault="0070592A" w:rsidP="0070592A">
          <w:pPr>
            <w:pStyle w:val="Podnoje"/>
            <w:rPr>
              <w:rFonts w:ascii="Arial" w:hAnsi="Arial" w:cs="Arial"/>
              <w:sz w:val="12"/>
              <w:szCs w:val="12"/>
            </w:rPr>
          </w:pPr>
          <w:r w:rsidRPr="00E459F4">
            <w:rPr>
              <w:rFonts w:ascii="Arial" w:hAnsi="Arial" w:cs="Arial"/>
              <w:sz w:val="18"/>
              <w:szCs w:val="12"/>
            </w:rPr>
            <w:sym w:font="Wingdings" w:char="F02E"/>
          </w:r>
          <w:r w:rsidRPr="00E459F4">
            <w:rPr>
              <w:rFonts w:ascii="Arial" w:hAnsi="Arial" w:cs="Arial"/>
              <w:sz w:val="12"/>
              <w:szCs w:val="12"/>
            </w:rPr>
            <w:t xml:space="preserve"> P.P. 86</w:t>
          </w:r>
        </w:p>
      </w:tc>
      <w:tc>
        <w:tcPr>
          <w:tcW w:w="1453" w:type="dxa"/>
          <w:shd w:val="clear" w:color="auto" w:fill="auto"/>
          <w:vAlign w:val="center"/>
        </w:tcPr>
        <w:p w:rsidR="0070592A" w:rsidRPr="00E459F4" w:rsidRDefault="0070592A" w:rsidP="0070592A">
          <w:pPr>
            <w:pStyle w:val="Podnoje"/>
            <w:jc w:val="right"/>
            <w:rPr>
              <w:rFonts w:ascii="Arial" w:hAnsi="Arial" w:cs="Arial"/>
              <w:sz w:val="16"/>
              <w:szCs w:val="12"/>
            </w:rPr>
          </w:pPr>
          <w:r w:rsidRPr="00E459F4">
            <w:rPr>
              <w:rFonts w:ascii="Arial" w:hAnsi="Arial" w:cs="Arial"/>
              <w:sz w:val="20"/>
              <w:szCs w:val="12"/>
            </w:rPr>
            <w:sym w:font="Wingdings 2" w:char="F037"/>
          </w:r>
        </w:p>
      </w:tc>
      <w:tc>
        <w:tcPr>
          <w:tcW w:w="1454" w:type="dxa"/>
          <w:shd w:val="clear" w:color="auto" w:fill="auto"/>
          <w:vAlign w:val="center"/>
        </w:tcPr>
        <w:p w:rsidR="0070592A" w:rsidRPr="00E459F4" w:rsidRDefault="0070592A" w:rsidP="0070592A">
          <w:pPr>
            <w:pStyle w:val="Podnoje"/>
            <w:rPr>
              <w:rFonts w:ascii="Arial" w:hAnsi="Arial" w:cs="Arial"/>
              <w:sz w:val="12"/>
              <w:szCs w:val="12"/>
            </w:rPr>
          </w:pPr>
          <w:r w:rsidRPr="00E459F4">
            <w:rPr>
              <w:rFonts w:ascii="Arial" w:hAnsi="Arial" w:cs="Arial"/>
              <w:sz w:val="12"/>
              <w:szCs w:val="12"/>
            </w:rPr>
            <w:t>032 45 25 13</w:t>
          </w:r>
        </w:p>
      </w:tc>
      <w:tc>
        <w:tcPr>
          <w:tcW w:w="1135" w:type="dxa"/>
          <w:shd w:val="clear" w:color="auto" w:fill="auto"/>
          <w:vAlign w:val="center"/>
        </w:tcPr>
        <w:p w:rsidR="0070592A" w:rsidRPr="00E459F4" w:rsidRDefault="0070592A" w:rsidP="0070592A">
          <w:pPr>
            <w:pStyle w:val="Podnoje"/>
            <w:jc w:val="right"/>
            <w:rPr>
              <w:rFonts w:ascii="Arial" w:hAnsi="Arial" w:cs="Arial"/>
              <w:sz w:val="12"/>
              <w:szCs w:val="12"/>
            </w:rPr>
          </w:pPr>
          <w:r w:rsidRPr="00E459F4">
            <w:rPr>
              <w:rFonts w:ascii="Arial" w:hAnsi="Arial" w:cs="Arial"/>
              <w:sz w:val="20"/>
              <w:szCs w:val="12"/>
            </w:rPr>
            <w:sym w:font="Webdings" w:char="F099"/>
          </w:r>
        </w:p>
      </w:tc>
      <w:tc>
        <w:tcPr>
          <w:tcW w:w="1620" w:type="dxa"/>
          <w:shd w:val="clear" w:color="auto" w:fill="auto"/>
          <w:vAlign w:val="center"/>
        </w:tcPr>
        <w:p w:rsidR="0070592A" w:rsidRPr="00E459F4" w:rsidRDefault="0070592A" w:rsidP="0070592A">
          <w:pPr>
            <w:pStyle w:val="Podnoje"/>
            <w:rPr>
              <w:rFonts w:ascii="Arial" w:hAnsi="Arial" w:cs="Arial"/>
              <w:sz w:val="12"/>
              <w:szCs w:val="12"/>
            </w:rPr>
          </w:pPr>
          <w:r w:rsidRPr="00E459F4">
            <w:rPr>
              <w:rFonts w:ascii="Arial" w:hAnsi="Arial" w:cs="Arial"/>
              <w:sz w:val="12"/>
              <w:szCs w:val="12"/>
            </w:rPr>
            <w:t xml:space="preserve">nikola.besenski@zsvu.pravosudje.hr </w:t>
          </w:r>
        </w:p>
      </w:tc>
    </w:tr>
  </w:tbl>
  <w:p w:rsidR="0070592A" w:rsidRDefault="0070592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C0" w:rsidRDefault="00284EC0">
      <w:r>
        <w:separator/>
      </w:r>
    </w:p>
  </w:footnote>
  <w:footnote w:type="continuationSeparator" w:id="0">
    <w:p w:rsidR="00284EC0" w:rsidRDefault="00284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608289"/>
      <w:docPartObj>
        <w:docPartGallery w:val="Page Numbers (Top of Page)"/>
        <w:docPartUnique/>
      </w:docPartObj>
    </w:sdtPr>
    <w:sdtEndPr>
      <w:rPr>
        <w:rFonts w:ascii="Arial" w:hAnsi="Arial" w:cs="Arial"/>
      </w:rPr>
    </w:sdtEndPr>
    <w:sdtContent>
      <w:p w:rsidR="0011725C" w:rsidRPr="005456BF" w:rsidRDefault="0011725C">
        <w:pPr>
          <w:pStyle w:val="Zaglavlje"/>
          <w:jc w:val="center"/>
          <w:rPr>
            <w:rFonts w:ascii="Arial" w:hAnsi="Arial" w:cs="Arial"/>
          </w:rPr>
        </w:pPr>
        <w:r w:rsidRPr="005456BF">
          <w:rPr>
            <w:rFonts w:ascii="Arial" w:hAnsi="Arial" w:cs="Arial"/>
          </w:rPr>
          <w:fldChar w:fldCharType="begin"/>
        </w:r>
        <w:r w:rsidRPr="005456BF">
          <w:rPr>
            <w:rFonts w:ascii="Arial" w:hAnsi="Arial" w:cs="Arial"/>
          </w:rPr>
          <w:instrText>PAGE   \* MERGEFORMAT</w:instrText>
        </w:r>
        <w:r w:rsidRPr="005456BF">
          <w:rPr>
            <w:rFonts w:ascii="Arial" w:hAnsi="Arial" w:cs="Arial"/>
          </w:rPr>
          <w:fldChar w:fldCharType="separate"/>
        </w:r>
        <w:r w:rsidR="00EA1AA7">
          <w:rPr>
            <w:rFonts w:ascii="Arial" w:hAnsi="Arial" w:cs="Arial"/>
            <w:noProof/>
          </w:rPr>
          <w:t>10</w:t>
        </w:r>
        <w:r w:rsidRPr="005456BF">
          <w:rPr>
            <w:rFonts w:ascii="Arial" w:hAnsi="Arial" w:cs="Arial"/>
          </w:rPr>
          <w:fldChar w:fldCharType="end"/>
        </w:r>
      </w:p>
    </w:sdtContent>
  </w:sdt>
  <w:p w:rsidR="00CF3506" w:rsidRDefault="0011725C" w:rsidP="00CF3506">
    <w:pPr>
      <w:jc w:val="both"/>
      <w:rPr>
        <w:rFonts w:ascii="Arial" w:hAnsi="Arial" w:cs="Arial"/>
        <w:sz w:val="24"/>
        <w:szCs w:val="24"/>
      </w:rPr>
    </w:pPr>
    <w:r w:rsidRPr="005456BF">
      <w:rPr>
        <w:rFonts w:ascii="Arial" w:hAnsi="Arial" w:cs="Arial"/>
        <w:sz w:val="24"/>
        <w:szCs w:val="24"/>
      </w:rPr>
      <w:t xml:space="preserve">                                                                                   </w:t>
    </w:r>
    <w:r w:rsidR="00CD46D9" w:rsidRPr="005456BF">
      <w:rPr>
        <w:rFonts w:ascii="Arial" w:hAnsi="Arial" w:cs="Arial"/>
        <w:sz w:val="24"/>
        <w:szCs w:val="24"/>
      </w:rPr>
      <w:t xml:space="preserve">       </w:t>
    </w:r>
    <w:r w:rsidR="00F0454E">
      <w:rPr>
        <w:rFonts w:ascii="Arial" w:hAnsi="Arial" w:cs="Arial"/>
        <w:sz w:val="24"/>
        <w:szCs w:val="24"/>
      </w:rPr>
      <w:t xml:space="preserve">   </w:t>
    </w:r>
    <w:r w:rsidR="005854DA">
      <w:rPr>
        <w:rFonts w:ascii="Arial" w:hAnsi="Arial" w:cs="Arial"/>
        <w:sz w:val="24"/>
        <w:szCs w:val="24"/>
      </w:rPr>
      <w:t xml:space="preserve">     </w:t>
    </w:r>
    <w:r w:rsidR="00F0454E">
      <w:rPr>
        <w:rFonts w:ascii="Arial" w:hAnsi="Arial" w:cs="Arial"/>
        <w:sz w:val="24"/>
        <w:szCs w:val="24"/>
      </w:rPr>
      <w:t xml:space="preserve">  </w:t>
    </w:r>
    <w:r w:rsidR="00CD46D9" w:rsidRPr="005456BF">
      <w:rPr>
        <w:rFonts w:ascii="Arial" w:hAnsi="Arial" w:cs="Arial"/>
        <w:sz w:val="24"/>
        <w:szCs w:val="24"/>
      </w:rPr>
      <w:t xml:space="preserve"> Broj: </w:t>
    </w:r>
    <w:r w:rsidR="00EA1AA7">
      <w:rPr>
        <w:rFonts w:ascii="Arial" w:hAnsi="Arial" w:cs="Arial"/>
        <w:sz w:val="24"/>
        <w:szCs w:val="24"/>
      </w:rPr>
      <w:t>41</w:t>
    </w:r>
    <w:r w:rsidR="00EB5432">
      <w:rPr>
        <w:rFonts w:ascii="Arial" w:hAnsi="Arial" w:cs="Arial"/>
        <w:sz w:val="24"/>
        <w:szCs w:val="24"/>
      </w:rPr>
      <w:t>-</w:t>
    </w:r>
    <w:r w:rsidR="00CF3506">
      <w:rPr>
        <w:rFonts w:ascii="Arial" w:hAnsi="Arial" w:cs="Arial"/>
        <w:sz w:val="24"/>
        <w:szCs w:val="24"/>
      </w:rPr>
      <w:t>Su-</w:t>
    </w:r>
    <w:r w:rsidR="00EA1AA7">
      <w:rPr>
        <w:rFonts w:ascii="Arial" w:hAnsi="Arial" w:cs="Arial"/>
        <w:sz w:val="24"/>
        <w:szCs w:val="24"/>
      </w:rPr>
      <w:t>66</w:t>
    </w:r>
    <w:r w:rsidR="00CF3506">
      <w:rPr>
        <w:rFonts w:ascii="Arial" w:hAnsi="Arial" w:cs="Arial"/>
        <w:sz w:val="24"/>
        <w:szCs w:val="24"/>
      </w:rPr>
      <w:t>/202</w:t>
    </w:r>
    <w:r w:rsidR="00EA1AA7">
      <w:rPr>
        <w:rFonts w:ascii="Arial" w:hAnsi="Arial" w:cs="Arial"/>
        <w:sz w:val="24"/>
        <w:szCs w:val="24"/>
      </w:rPr>
      <w:t>3</w:t>
    </w:r>
    <w:r w:rsidR="00CF3506">
      <w:rPr>
        <w:rFonts w:ascii="Arial" w:hAnsi="Arial" w:cs="Arial"/>
        <w:sz w:val="24"/>
        <w:szCs w:val="24"/>
      </w:rPr>
      <w:t>-</w:t>
    </w:r>
    <w:r w:rsidR="00EA1AA7">
      <w:rPr>
        <w:rFonts w:ascii="Arial" w:hAnsi="Arial" w:cs="Arial"/>
        <w:sz w:val="24"/>
        <w:szCs w:val="24"/>
      </w:rPr>
      <w:t>1</w:t>
    </w:r>
  </w:p>
  <w:p w:rsidR="0011725C" w:rsidRPr="0032754D" w:rsidRDefault="0011725C">
    <w:pPr>
      <w:pStyle w:val="Zaglavlje"/>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9C" w:rsidRPr="00211613" w:rsidRDefault="00F2438C" w:rsidP="00F2438C">
    <w:pPr>
      <w:tabs>
        <w:tab w:val="center" w:pos="1418"/>
      </w:tabs>
      <w:rPr>
        <w:noProof/>
      </w:rPr>
    </w:pPr>
    <w:r>
      <w:rPr>
        <w:noProof/>
      </w:rPr>
      <w:tab/>
    </w:r>
    <w:r w:rsidR="0070592A">
      <w:rPr>
        <w:noProof/>
      </w:rPr>
      <w:drawing>
        <wp:inline distT="0" distB="0" distL="0" distR="0">
          <wp:extent cx="581025" cy="7334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p w:rsidR="008C7BB1" w:rsidRPr="00E459F4" w:rsidRDefault="008C7BB1" w:rsidP="00F2438C">
    <w:pPr>
      <w:tabs>
        <w:tab w:val="center" w:pos="1418"/>
      </w:tabs>
      <w:spacing w:before="80"/>
      <w:rPr>
        <w:rFonts w:ascii="Arial" w:hAnsi="Arial" w:cs="Arial"/>
        <w:sz w:val="24"/>
        <w:szCs w:val="24"/>
      </w:rPr>
    </w:pPr>
    <w:r w:rsidRPr="00C94125">
      <w:rPr>
        <w:rFonts w:ascii="Times New Roman" w:hAnsi="Times New Roman"/>
        <w:sz w:val="24"/>
        <w:szCs w:val="24"/>
      </w:rPr>
      <w:tab/>
    </w:r>
    <w:r w:rsidRPr="00E459F4">
      <w:rPr>
        <w:rFonts w:ascii="Arial" w:hAnsi="Arial" w:cs="Arial"/>
        <w:sz w:val="24"/>
        <w:szCs w:val="24"/>
      </w:rPr>
      <w:t>Republika Hrvatska</w:t>
    </w:r>
  </w:p>
  <w:p w:rsidR="008C7BB1" w:rsidRPr="00E459F4" w:rsidRDefault="00F2438C" w:rsidP="007C3558">
    <w:pPr>
      <w:tabs>
        <w:tab w:val="center" w:pos="1418"/>
        <w:tab w:val="right" w:pos="9356"/>
      </w:tabs>
      <w:rPr>
        <w:rFonts w:ascii="Arial" w:hAnsi="Arial" w:cs="Arial"/>
        <w:sz w:val="24"/>
        <w:szCs w:val="24"/>
      </w:rPr>
    </w:pPr>
    <w:r w:rsidRPr="00E459F4">
      <w:rPr>
        <w:rFonts w:ascii="Arial" w:hAnsi="Arial" w:cs="Arial"/>
        <w:sz w:val="24"/>
        <w:szCs w:val="24"/>
      </w:rPr>
      <w:tab/>
    </w:r>
    <w:r w:rsidR="008C7BB1" w:rsidRPr="00E459F4">
      <w:rPr>
        <w:rFonts w:ascii="Arial" w:hAnsi="Arial" w:cs="Arial"/>
        <w:sz w:val="24"/>
        <w:szCs w:val="24"/>
      </w:rPr>
      <w:t>Županijski sud u Vukovaru</w:t>
    </w:r>
    <w:r w:rsidR="00513128" w:rsidRPr="00E459F4">
      <w:rPr>
        <w:rFonts w:ascii="Arial" w:hAnsi="Arial" w:cs="Arial"/>
        <w:sz w:val="24"/>
        <w:szCs w:val="24"/>
      </w:rPr>
      <w:tab/>
    </w:r>
  </w:p>
  <w:p w:rsidR="0070592A" w:rsidRPr="00E459F4" w:rsidRDefault="008C7BB1" w:rsidP="00F2438C">
    <w:pPr>
      <w:tabs>
        <w:tab w:val="center" w:pos="1418"/>
      </w:tabs>
      <w:rPr>
        <w:rFonts w:ascii="Arial" w:hAnsi="Arial" w:cs="Arial"/>
        <w:sz w:val="24"/>
        <w:szCs w:val="24"/>
      </w:rPr>
    </w:pPr>
    <w:r w:rsidRPr="00E459F4">
      <w:rPr>
        <w:rFonts w:ascii="Arial" w:hAnsi="Arial" w:cs="Arial"/>
        <w:sz w:val="24"/>
        <w:szCs w:val="24"/>
      </w:rPr>
      <w:tab/>
      <w:t>Vukovar, Županijska 33</w:t>
    </w:r>
  </w:p>
  <w:p w:rsidR="0070592A" w:rsidRPr="00E459F4" w:rsidRDefault="0070592A" w:rsidP="0070592A">
    <w:pPr>
      <w:tabs>
        <w:tab w:val="center" w:pos="1418"/>
      </w:tabs>
      <w:rPr>
        <w:rFonts w:ascii="Arial" w:hAnsi="Arial" w:cs="Arial"/>
        <w:sz w:val="24"/>
        <w:szCs w:val="24"/>
      </w:rPr>
    </w:pPr>
    <w:r w:rsidRPr="00E459F4">
      <w:rPr>
        <w:rFonts w:ascii="Arial" w:hAnsi="Arial" w:cs="Arial"/>
        <w:sz w:val="24"/>
        <w:szCs w:val="24"/>
      </w:rPr>
      <w:t>URED PREDSJEDNIKA SUDA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4F9"/>
    <w:multiLevelType w:val="hybridMultilevel"/>
    <w:tmpl w:val="3BBC00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41006DA"/>
    <w:multiLevelType w:val="hybridMultilevel"/>
    <w:tmpl w:val="B2FAB9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CF519A"/>
    <w:multiLevelType w:val="hybridMultilevel"/>
    <w:tmpl w:val="6A28DB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9FC3DDF"/>
    <w:multiLevelType w:val="hybridMultilevel"/>
    <w:tmpl w:val="FB905156"/>
    <w:lvl w:ilvl="0" w:tplc="61383ED0">
      <w:start w:val="10"/>
      <w:numFmt w:val="bullet"/>
      <w:lvlText w:val="-"/>
      <w:lvlJc w:val="left"/>
      <w:pPr>
        <w:ind w:left="1065" w:hanging="360"/>
      </w:pPr>
      <w:rPr>
        <w:rFonts w:ascii="Arial" w:eastAsia="Calibri" w:hAnsi="Arial" w:cs="Arial"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4" w15:restartNumberingAfterBreak="0">
    <w:nsid w:val="159B19E4"/>
    <w:multiLevelType w:val="hybridMultilevel"/>
    <w:tmpl w:val="D552646E"/>
    <w:lvl w:ilvl="0" w:tplc="DC8EE82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887214D"/>
    <w:multiLevelType w:val="hybridMultilevel"/>
    <w:tmpl w:val="C2DAB754"/>
    <w:lvl w:ilvl="0" w:tplc="ADD084EC">
      <w:numFmt w:val="bullet"/>
      <w:lvlText w:val="-"/>
      <w:lvlJc w:val="left"/>
      <w:pPr>
        <w:ind w:left="1065" w:hanging="360"/>
      </w:pPr>
      <w:rPr>
        <w:rFonts w:ascii="Arial" w:eastAsia="Calibri" w:hAnsi="Arial" w:cs="Arial"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6" w15:restartNumberingAfterBreak="0">
    <w:nsid w:val="18E541C7"/>
    <w:multiLevelType w:val="hybridMultilevel"/>
    <w:tmpl w:val="FB3493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B619CC"/>
    <w:multiLevelType w:val="hybridMultilevel"/>
    <w:tmpl w:val="92A65A1A"/>
    <w:lvl w:ilvl="0" w:tplc="DC98570A">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8" w15:restartNumberingAfterBreak="0">
    <w:nsid w:val="251F551E"/>
    <w:multiLevelType w:val="hybridMultilevel"/>
    <w:tmpl w:val="E0D256F6"/>
    <w:lvl w:ilvl="0" w:tplc="318C0CD6">
      <w:numFmt w:val="bullet"/>
      <w:lvlText w:val="-"/>
      <w:lvlJc w:val="left"/>
      <w:pPr>
        <w:ind w:left="1785" w:hanging="360"/>
      </w:pPr>
      <w:rPr>
        <w:rFonts w:ascii="Arial" w:eastAsiaTheme="minorHAnsi" w:hAnsi="Arial" w:cs="Arial" w:hint="default"/>
      </w:rPr>
    </w:lvl>
    <w:lvl w:ilvl="1" w:tplc="041A0003">
      <w:start w:val="1"/>
      <w:numFmt w:val="bullet"/>
      <w:lvlText w:val="o"/>
      <w:lvlJc w:val="left"/>
      <w:pPr>
        <w:ind w:left="2505" w:hanging="360"/>
      </w:pPr>
      <w:rPr>
        <w:rFonts w:ascii="Courier New" w:hAnsi="Courier New" w:cs="Courier New" w:hint="default"/>
      </w:rPr>
    </w:lvl>
    <w:lvl w:ilvl="2" w:tplc="041A0005">
      <w:start w:val="1"/>
      <w:numFmt w:val="bullet"/>
      <w:lvlText w:val=""/>
      <w:lvlJc w:val="left"/>
      <w:pPr>
        <w:ind w:left="3225" w:hanging="360"/>
      </w:pPr>
      <w:rPr>
        <w:rFonts w:ascii="Wingdings" w:hAnsi="Wingdings" w:hint="default"/>
      </w:rPr>
    </w:lvl>
    <w:lvl w:ilvl="3" w:tplc="041A0001">
      <w:start w:val="1"/>
      <w:numFmt w:val="bullet"/>
      <w:lvlText w:val=""/>
      <w:lvlJc w:val="left"/>
      <w:pPr>
        <w:ind w:left="3945" w:hanging="360"/>
      </w:pPr>
      <w:rPr>
        <w:rFonts w:ascii="Symbol" w:hAnsi="Symbol" w:hint="default"/>
      </w:rPr>
    </w:lvl>
    <w:lvl w:ilvl="4" w:tplc="041A0003">
      <w:start w:val="1"/>
      <w:numFmt w:val="bullet"/>
      <w:lvlText w:val="o"/>
      <w:lvlJc w:val="left"/>
      <w:pPr>
        <w:ind w:left="4665" w:hanging="360"/>
      </w:pPr>
      <w:rPr>
        <w:rFonts w:ascii="Courier New" w:hAnsi="Courier New" w:cs="Courier New" w:hint="default"/>
      </w:rPr>
    </w:lvl>
    <w:lvl w:ilvl="5" w:tplc="041A0005">
      <w:start w:val="1"/>
      <w:numFmt w:val="bullet"/>
      <w:lvlText w:val=""/>
      <w:lvlJc w:val="left"/>
      <w:pPr>
        <w:ind w:left="5385" w:hanging="360"/>
      </w:pPr>
      <w:rPr>
        <w:rFonts w:ascii="Wingdings" w:hAnsi="Wingdings" w:hint="default"/>
      </w:rPr>
    </w:lvl>
    <w:lvl w:ilvl="6" w:tplc="041A0001">
      <w:start w:val="1"/>
      <w:numFmt w:val="bullet"/>
      <w:lvlText w:val=""/>
      <w:lvlJc w:val="left"/>
      <w:pPr>
        <w:ind w:left="6105" w:hanging="360"/>
      </w:pPr>
      <w:rPr>
        <w:rFonts w:ascii="Symbol" w:hAnsi="Symbol" w:hint="default"/>
      </w:rPr>
    </w:lvl>
    <w:lvl w:ilvl="7" w:tplc="041A0003">
      <w:start w:val="1"/>
      <w:numFmt w:val="bullet"/>
      <w:lvlText w:val="o"/>
      <w:lvlJc w:val="left"/>
      <w:pPr>
        <w:ind w:left="6825" w:hanging="360"/>
      </w:pPr>
      <w:rPr>
        <w:rFonts w:ascii="Courier New" w:hAnsi="Courier New" w:cs="Courier New" w:hint="default"/>
      </w:rPr>
    </w:lvl>
    <w:lvl w:ilvl="8" w:tplc="041A0005">
      <w:start w:val="1"/>
      <w:numFmt w:val="bullet"/>
      <w:lvlText w:val=""/>
      <w:lvlJc w:val="left"/>
      <w:pPr>
        <w:ind w:left="7545" w:hanging="360"/>
      </w:pPr>
      <w:rPr>
        <w:rFonts w:ascii="Wingdings" w:hAnsi="Wingdings" w:hint="default"/>
      </w:rPr>
    </w:lvl>
  </w:abstractNum>
  <w:abstractNum w:abstractNumId="9" w15:restartNumberingAfterBreak="0">
    <w:nsid w:val="2BAA65AA"/>
    <w:multiLevelType w:val="hybridMultilevel"/>
    <w:tmpl w:val="5B2E530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DED0C2A"/>
    <w:multiLevelType w:val="hybridMultilevel"/>
    <w:tmpl w:val="E22C3870"/>
    <w:lvl w:ilvl="0" w:tplc="6BAE7430">
      <w:numFmt w:val="bullet"/>
      <w:lvlText w:val="-"/>
      <w:lvlJc w:val="left"/>
      <w:pPr>
        <w:ind w:left="1665" w:hanging="360"/>
      </w:pPr>
      <w:rPr>
        <w:rFonts w:ascii="Times New Roman" w:eastAsia="Calibri" w:hAnsi="Times New Roman" w:cs="Times New Roman" w:hint="default"/>
      </w:rPr>
    </w:lvl>
    <w:lvl w:ilvl="1" w:tplc="041A0003">
      <w:start w:val="1"/>
      <w:numFmt w:val="bullet"/>
      <w:lvlText w:val="o"/>
      <w:lvlJc w:val="left"/>
      <w:pPr>
        <w:ind w:left="2385" w:hanging="360"/>
      </w:pPr>
      <w:rPr>
        <w:rFonts w:ascii="Courier New" w:hAnsi="Courier New" w:cs="Courier New" w:hint="default"/>
      </w:rPr>
    </w:lvl>
    <w:lvl w:ilvl="2" w:tplc="041A0005">
      <w:start w:val="1"/>
      <w:numFmt w:val="bullet"/>
      <w:lvlText w:val=""/>
      <w:lvlJc w:val="left"/>
      <w:pPr>
        <w:ind w:left="3105" w:hanging="360"/>
      </w:pPr>
      <w:rPr>
        <w:rFonts w:ascii="Wingdings" w:hAnsi="Wingdings" w:hint="default"/>
      </w:rPr>
    </w:lvl>
    <w:lvl w:ilvl="3" w:tplc="041A0001">
      <w:start w:val="1"/>
      <w:numFmt w:val="bullet"/>
      <w:lvlText w:val=""/>
      <w:lvlJc w:val="left"/>
      <w:pPr>
        <w:ind w:left="3825" w:hanging="360"/>
      </w:pPr>
      <w:rPr>
        <w:rFonts w:ascii="Symbol" w:hAnsi="Symbol" w:hint="default"/>
      </w:rPr>
    </w:lvl>
    <w:lvl w:ilvl="4" w:tplc="041A0003">
      <w:start w:val="1"/>
      <w:numFmt w:val="bullet"/>
      <w:lvlText w:val="o"/>
      <w:lvlJc w:val="left"/>
      <w:pPr>
        <w:ind w:left="4545" w:hanging="360"/>
      </w:pPr>
      <w:rPr>
        <w:rFonts w:ascii="Courier New" w:hAnsi="Courier New" w:cs="Courier New" w:hint="default"/>
      </w:rPr>
    </w:lvl>
    <w:lvl w:ilvl="5" w:tplc="041A0005">
      <w:start w:val="1"/>
      <w:numFmt w:val="bullet"/>
      <w:lvlText w:val=""/>
      <w:lvlJc w:val="left"/>
      <w:pPr>
        <w:ind w:left="5265" w:hanging="360"/>
      </w:pPr>
      <w:rPr>
        <w:rFonts w:ascii="Wingdings" w:hAnsi="Wingdings" w:hint="default"/>
      </w:rPr>
    </w:lvl>
    <w:lvl w:ilvl="6" w:tplc="041A0001">
      <w:start w:val="1"/>
      <w:numFmt w:val="bullet"/>
      <w:lvlText w:val=""/>
      <w:lvlJc w:val="left"/>
      <w:pPr>
        <w:ind w:left="5985" w:hanging="360"/>
      </w:pPr>
      <w:rPr>
        <w:rFonts w:ascii="Symbol" w:hAnsi="Symbol" w:hint="default"/>
      </w:rPr>
    </w:lvl>
    <w:lvl w:ilvl="7" w:tplc="041A0003">
      <w:start w:val="1"/>
      <w:numFmt w:val="bullet"/>
      <w:lvlText w:val="o"/>
      <w:lvlJc w:val="left"/>
      <w:pPr>
        <w:ind w:left="6705" w:hanging="360"/>
      </w:pPr>
      <w:rPr>
        <w:rFonts w:ascii="Courier New" w:hAnsi="Courier New" w:cs="Courier New" w:hint="default"/>
      </w:rPr>
    </w:lvl>
    <w:lvl w:ilvl="8" w:tplc="041A0005">
      <w:start w:val="1"/>
      <w:numFmt w:val="bullet"/>
      <w:lvlText w:val=""/>
      <w:lvlJc w:val="left"/>
      <w:pPr>
        <w:ind w:left="7425" w:hanging="360"/>
      </w:pPr>
      <w:rPr>
        <w:rFonts w:ascii="Wingdings" w:hAnsi="Wingdings" w:hint="default"/>
      </w:rPr>
    </w:lvl>
  </w:abstractNum>
  <w:abstractNum w:abstractNumId="11" w15:restartNumberingAfterBreak="0">
    <w:nsid w:val="2FDA0716"/>
    <w:multiLevelType w:val="hybridMultilevel"/>
    <w:tmpl w:val="AE1A8808"/>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2" w15:restartNumberingAfterBreak="0">
    <w:nsid w:val="33B978A5"/>
    <w:multiLevelType w:val="hybridMultilevel"/>
    <w:tmpl w:val="0FF43E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4F24BF"/>
    <w:multiLevelType w:val="hybridMultilevel"/>
    <w:tmpl w:val="EBF0E1E6"/>
    <w:lvl w:ilvl="0" w:tplc="B3684A54">
      <w:start w:val="1"/>
      <w:numFmt w:val="upperRoman"/>
      <w:lvlText w:val="%1."/>
      <w:lvlJc w:val="left"/>
      <w:pPr>
        <w:ind w:left="1740" w:hanging="720"/>
      </w:pPr>
    </w:lvl>
    <w:lvl w:ilvl="1" w:tplc="041A0019">
      <w:start w:val="1"/>
      <w:numFmt w:val="lowerLetter"/>
      <w:lvlText w:val="%2."/>
      <w:lvlJc w:val="left"/>
      <w:pPr>
        <w:ind w:left="2100" w:hanging="360"/>
      </w:pPr>
    </w:lvl>
    <w:lvl w:ilvl="2" w:tplc="041A001B">
      <w:start w:val="1"/>
      <w:numFmt w:val="lowerRoman"/>
      <w:lvlText w:val="%3."/>
      <w:lvlJc w:val="right"/>
      <w:pPr>
        <w:ind w:left="2820" w:hanging="180"/>
      </w:pPr>
    </w:lvl>
    <w:lvl w:ilvl="3" w:tplc="041A000F">
      <w:start w:val="1"/>
      <w:numFmt w:val="decimal"/>
      <w:lvlText w:val="%4."/>
      <w:lvlJc w:val="left"/>
      <w:pPr>
        <w:ind w:left="3540" w:hanging="360"/>
      </w:pPr>
    </w:lvl>
    <w:lvl w:ilvl="4" w:tplc="041A0019">
      <w:start w:val="1"/>
      <w:numFmt w:val="lowerLetter"/>
      <w:lvlText w:val="%5."/>
      <w:lvlJc w:val="left"/>
      <w:pPr>
        <w:ind w:left="4260" w:hanging="360"/>
      </w:pPr>
    </w:lvl>
    <w:lvl w:ilvl="5" w:tplc="041A001B">
      <w:start w:val="1"/>
      <w:numFmt w:val="lowerRoman"/>
      <w:lvlText w:val="%6."/>
      <w:lvlJc w:val="right"/>
      <w:pPr>
        <w:ind w:left="4980" w:hanging="180"/>
      </w:pPr>
    </w:lvl>
    <w:lvl w:ilvl="6" w:tplc="041A000F">
      <w:start w:val="1"/>
      <w:numFmt w:val="decimal"/>
      <w:lvlText w:val="%7."/>
      <w:lvlJc w:val="left"/>
      <w:pPr>
        <w:ind w:left="5700" w:hanging="360"/>
      </w:pPr>
    </w:lvl>
    <w:lvl w:ilvl="7" w:tplc="041A0019">
      <w:start w:val="1"/>
      <w:numFmt w:val="lowerLetter"/>
      <w:lvlText w:val="%8."/>
      <w:lvlJc w:val="left"/>
      <w:pPr>
        <w:ind w:left="6420" w:hanging="360"/>
      </w:pPr>
    </w:lvl>
    <w:lvl w:ilvl="8" w:tplc="041A001B">
      <w:start w:val="1"/>
      <w:numFmt w:val="lowerRoman"/>
      <w:lvlText w:val="%9."/>
      <w:lvlJc w:val="right"/>
      <w:pPr>
        <w:ind w:left="7140" w:hanging="180"/>
      </w:pPr>
    </w:lvl>
  </w:abstractNum>
  <w:abstractNum w:abstractNumId="14" w15:restartNumberingAfterBreak="0">
    <w:nsid w:val="42810A99"/>
    <w:multiLevelType w:val="hybridMultilevel"/>
    <w:tmpl w:val="6A70D0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DA277A4"/>
    <w:multiLevelType w:val="hybridMultilevel"/>
    <w:tmpl w:val="AFC237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6096160"/>
    <w:multiLevelType w:val="hybridMultilevel"/>
    <w:tmpl w:val="F86A7D0C"/>
    <w:lvl w:ilvl="0" w:tplc="249E3D46">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574A05C8"/>
    <w:multiLevelType w:val="hybridMultilevel"/>
    <w:tmpl w:val="BB16AC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6A9A6CB6"/>
    <w:multiLevelType w:val="hybridMultilevel"/>
    <w:tmpl w:val="180A973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9" w15:restartNumberingAfterBreak="0">
    <w:nsid w:val="6DC613AB"/>
    <w:multiLevelType w:val="hybridMultilevel"/>
    <w:tmpl w:val="5328BDD4"/>
    <w:lvl w:ilvl="0" w:tplc="041A0013">
      <w:start w:val="1"/>
      <w:numFmt w:val="upperRoman"/>
      <w:lvlText w:val="%1."/>
      <w:lvlJc w:val="right"/>
      <w:pPr>
        <w:ind w:left="1500" w:hanging="360"/>
      </w:pPr>
    </w:lvl>
    <w:lvl w:ilvl="1" w:tplc="041A0019">
      <w:start w:val="1"/>
      <w:numFmt w:val="lowerLetter"/>
      <w:lvlText w:val="%2."/>
      <w:lvlJc w:val="left"/>
      <w:pPr>
        <w:ind w:left="2220" w:hanging="360"/>
      </w:pPr>
    </w:lvl>
    <w:lvl w:ilvl="2" w:tplc="041A001B">
      <w:start w:val="1"/>
      <w:numFmt w:val="lowerRoman"/>
      <w:lvlText w:val="%3."/>
      <w:lvlJc w:val="right"/>
      <w:pPr>
        <w:ind w:left="2940" w:hanging="180"/>
      </w:pPr>
    </w:lvl>
    <w:lvl w:ilvl="3" w:tplc="041A000F">
      <w:start w:val="1"/>
      <w:numFmt w:val="decimal"/>
      <w:lvlText w:val="%4."/>
      <w:lvlJc w:val="left"/>
      <w:pPr>
        <w:ind w:left="3660" w:hanging="360"/>
      </w:pPr>
    </w:lvl>
    <w:lvl w:ilvl="4" w:tplc="041A0019">
      <w:start w:val="1"/>
      <w:numFmt w:val="lowerLetter"/>
      <w:lvlText w:val="%5."/>
      <w:lvlJc w:val="left"/>
      <w:pPr>
        <w:ind w:left="4380" w:hanging="360"/>
      </w:pPr>
    </w:lvl>
    <w:lvl w:ilvl="5" w:tplc="041A001B">
      <w:start w:val="1"/>
      <w:numFmt w:val="lowerRoman"/>
      <w:lvlText w:val="%6."/>
      <w:lvlJc w:val="right"/>
      <w:pPr>
        <w:ind w:left="5100" w:hanging="180"/>
      </w:pPr>
    </w:lvl>
    <w:lvl w:ilvl="6" w:tplc="041A000F">
      <w:start w:val="1"/>
      <w:numFmt w:val="decimal"/>
      <w:lvlText w:val="%7."/>
      <w:lvlJc w:val="left"/>
      <w:pPr>
        <w:ind w:left="5820" w:hanging="360"/>
      </w:pPr>
    </w:lvl>
    <w:lvl w:ilvl="7" w:tplc="041A0019">
      <w:start w:val="1"/>
      <w:numFmt w:val="lowerLetter"/>
      <w:lvlText w:val="%8."/>
      <w:lvlJc w:val="left"/>
      <w:pPr>
        <w:ind w:left="6540" w:hanging="360"/>
      </w:pPr>
    </w:lvl>
    <w:lvl w:ilvl="8" w:tplc="041A001B">
      <w:start w:val="1"/>
      <w:numFmt w:val="lowerRoman"/>
      <w:lvlText w:val="%9."/>
      <w:lvlJc w:val="right"/>
      <w:pPr>
        <w:ind w:left="7260" w:hanging="180"/>
      </w:pPr>
    </w:lvl>
  </w:abstractNum>
  <w:abstractNum w:abstractNumId="20" w15:restartNumberingAfterBreak="0">
    <w:nsid w:val="6FDA5186"/>
    <w:multiLevelType w:val="hybridMultilevel"/>
    <w:tmpl w:val="27E4BBC8"/>
    <w:lvl w:ilvl="0" w:tplc="E6AABBE8">
      <w:numFmt w:val="bullet"/>
      <w:lvlText w:val="-"/>
      <w:lvlJc w:val="left"/>
      <w:pPr>
        <w:ind w:left="1695" w:hanging="360"/>
      </w:pPr>
      <w:rPr>
        <w:rFonts w:ascii="Arial" w:eastAsia="Times New Roman" w:hAnsi="Arial" w:cs="Arial" w:hint="default"/>
      </w:rPr>
    </w:lvl>
    <w:lvl w:ilvl="1" w:tplc="041A0003" w:tentative="1">
      <w:start w:val="1"/>
      <w:numFmt w:val="bullet"/>
      <w:lvlText w:val="o"/>
      <w:lvlJc w:val="left"/>
      <w:pPr>
        <w:ind w:left="2415" w:hanging="360"/>
      </w:pPr>
      <w:rPr>
        <w:rFonts w:ascii="Courier New" w:hAnsi="Courier New" w:cs="Courier New" w:hint="default"/>
      </w:rPr>
    </w:lvl>
    <w:lvl w:ilvl="2" w:tplc="041A0005" w:tentative="1">
      <w:start w:val="1"/>
      <w:numFmt w:val="bullet"/>
      <w:lvlText w:val=""/>
      <w:lvlJc w:val="left"/>
      <w:pPr>
        <w:ind w:left="3135" w:hanging="360"/>
      </w:pPr>
      <w:rPr>
        <w:rFonts w:ascii="Wingdings" w:hAnsi="Wingdings" w:hint="default"/>
      </w:rPr>
    </w:lvl>
    <w:lvl w:ilvl="3" w:tplc="041A0001" w:tentative="1">
      <w:start w:val="1"/>
      <w:numFmt w:val="bullet"/>
      <w:lvlText w:val=""/>
      <w:lvlJc w:val="left"/>
      <w:pPr>
        <w:ind w:left="3855" w:hanging="360"/>
      </w:pPr>
      <w:rPr>
        <w:rFonts w:ascii="Symbol" w:hAnsi="Symbol" w:hint="default"/>
      </w:rPr>
    </w:lvl>
    <w:lvl w:ilvl="4" w:tplc="041A0003" w:tentative="1">
      <w:start w:val="1"/>
      <w:numFmt w:val="bullet"/>
      <w:lvlText w:val="o"/>
      <w:lvlJc w:val="left"/>
      <w:pPr>
        <w:ind w:left="4575" w:hanging="360"/>
      </w:pPr>
      <w:rPr>
        <w:rFonts w:ascii="Courier New" w:hAnsi="Courier New" w:cs="Courier New" w:hint="default"/>
      </w:rPr>
    </w:lvl>
    <w:lvl w:ilvl="5" w:tplc="041A0005" w:tentative="1">
      <w:start w:val="1"/>
      <w:numFmt w:val="bullet"/>
      <w:lvlText w:val=""/>
      <w:lvlJc w:val="left"/>
      <w:pPr>
        <w:ind w:left="5295" w:hanging="360"/>
      </w:pPr>
      <w:rPr>
        <w:rFonts w:ascii="Wingdings" w:hAnsi="Wingdings" w:hint="default"/>
      </w:rPr>
    </w:lvl>
    <w:lvl w:ilvl="6" w:tplc="041A0001" w:tentative="1">
      <w:start w:val="1"/>
      <w:numFmt w:val="bullet"/>
      <w:lvlText w:val=""/>
      <w:lvlJc w:val="left"/>
      <w:pPr>
        <w:ind w:left="6015" w:hanging="360"/>
      </w:pPr>
      <w:rPr>
        <w:rFonts w:ascii="Symbol" w:hAnsi="Symbol" w:hint="default"/>
      </w:rPr>
    </w:lvl>
    <w:lvl w:ilvl="7" w:tplc="041A0003" w:tentative="1">
      <w:start w:val="1"/>
      <w:numFmt w:val="bullet"/>
      <w:lvlText w:val="o"/>
      <w:lvlJc w:val="left"/>
      <w:pPr>
        <w:ind w:left="6735" w:hanging="360"/>
      </w:pPr>
      <w:rPr>
        <w:rFonts w:ascii="Courier New" w:hAnsi="Courier New" w:cs="Courier New" w:hint="default"/>
      </w:rPr>
    </w:lvl>
    <w:lvl w:ilvl="8" w:tplc="041A0005" w:tentative="1">
      <w:start w:val="1"/>
      <w:numFmt w:val="bullet"/>
      <w:lvlText w:val=""/>
      <w:lvlJc w:val="left"/>
      <w:pPr>
        <w:ind w:left="7455" w:hanging="360"/>
      </w:pPr>
      <w:rPr>
        <w:rFonts w:ascii="Wingdings" w:hAnsi="Wingdings" w:hint="default"/>
      </w:rPr>
    </w:lvl>
  </w:abstractNum>
  <w:abstractNum w:abstractNumId="21" w15:restartNumberingAfterBreak="0">
    <w:nsid w:val="7608566B"/>
    <w:multiLevelType w:val="hybridMultilevel"/>
    <w:tmpl w:val="0AD87598"/>
    <w:lvl w:ilvl="0" w:tplc="041A0013">
      <w:start w:val="1"/>
      <w:numFmt w:val="upperRoman"/>
      <w:lvlText w:val="%1."/>
      <w:lvlJc w:val="righ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2" w15:restartNumberingAfterBreak="0">
    <w:nsid w:val="784530D6"/>
    <w:multiLevelType w:val="hybridMultilevel"/>
    <w:tmpl w:val="8F04EDCC"/>
    <w:lvl w:ilvl="0" w:tplc="2B4EB866">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78B05D5C"/>
    <w:multiLevelType w:val="hybridMultilevel"/>
    <w:tmpl w:val="5D54DBBA"/>
    <w:lvl w:ilvl="0" w:tplc="184EADEA">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22"/>
  </w:num>
  <w:num w:numId="7">
    <w:abstractNumId w:val="11"/>
  </w:num>
  <w:num w:numId="8">
    <w:abstractNumId w:val="12"/>
  </w:num>
  <w:num w:numId="9">
    <w:abstractNumId w:val="1"/>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0"/>
  </w:num>
  <w:num w:numId="16">
    <w:abstractNumId w:val="5"/>
  </w:num>
  <w:num w:numId="17">
    <w:abstractNumId w:val="8"/>
  </w:num>
  <w:num w:numId="18">
    <w:abstractNumId w:val="2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66"/>
    <w:rsid w:val="000002F3"/>
    <w:rsid w:val="00001D53"/>
    <w:rsid w:val="000049BA"/>
    <w:rsid w:val="00004A52"/>
    <w:rsid w:val="00005EAB"/>
    <w:rsid w:val="00014E5C"/>
    <w:rsid w:val="0002051A"/>
    <w:rsid w:val="00021171"/>
    <w:rsid w:val="00022784"/>
    <w:rsid w:val="0002396C"/>
    <w:rsid w:val="00023B50"/>
    <w:rsid w:val="00024F23"/>
    <w:rsid w:val="000302BB"/>
    <w:rsid w:val="000336CC"/>
    <w:rsid w:val="00033C81"/>
    <w:rsid w:val="0003485F"/>
    <w:rsid w:val="00036686"/>
    <w:rsid w:val="0003673D"/>
    <w:rsid w:val="00041552"/>
    <w:rsid w:val="0004360A"/>
    <w:rsid w:val="00043678"/>
    <w:rsid w:val="00046CC6"/>
    <w:rsid w:val="00052325"/>
    <w:rsid w:val="00056BB5"/>
    <w:rsid w:val="00056CFE"/>
    <w:rsid w:val="0005747C"/>
    <w:rsid w:val="00057EF0"/>
    <w:rsid w:val="00062E1D"/>
    <w:rsid w:val="0006457C"/>
    <w:rsid w:val="00064DEC"/>
    <w:rsid w:val="00067804"/>
    <w:rsid w:val="00071934"/>
    <w:rsid w:val="00071A47"/>
    <w:rsid w:val="00074819"/>
    <w:rsid w:val="00075C09"/>
    <w:rsid w:val="00077D72"/>
    <w:rsid w:val="00084BAF"/>
    <w:rsid w:val="00085BFF"/>
    <w:rsid w:val="00086E70"/>
    <w:rsid w:val="000871C0"/>
    <w:rsid w:val="00090D94"/>
    <w:rsid w:val="000915B9"/>
    <w:rsid w:val="00091E11"/>
    <w:rsid w:val="00092F59"/>
    <w:rsid w:val="0009563E"/>
    <w:rsid w:val="000A214B"/>
    <w:rsid w:val="000A2F77"/>
    <w:rsid w:val="000A35BB"/>
    <w:rsid w:val="000A41D4"/>
    <w:rsid w:val="000A4E56"/>
    <w:rsid w:val="000A4EC9"/>
    <w:rsid w:val="000A7F4A"/>
    <w:rsid w:val="000B09B0"/>
    <w:rsid w:val="000B19B1"/>
    <w:rsid w:val="000B21DD"/>
    <w:rsid w:val="000B3986"/>
    <w:rsid w:val="000B60FA"/>
    <w:rsid w:val="000B747E"/>
    <w:rsid w:val="000B7CFC"/>
    <w:rsid w:val="000C059F"/>
    <w:rsid w:val="000C06F4"/>
    <w:rsid w:val="000C07EA"/>
    <w:rsid w:val="000C2CD1"/>
    <w:rsid w:val="000C39F5"/>
    <w:rsid w:val="000C587D"/>
    <w:rsid w:val="000C7B5B"/>
    <w:rsid w:val="000C7D35"/>
    <w:rsid w:val="000D3A27"/>
    <w:rsid w:val="000D3EA1"/>
    <w:rsid w:val="000D5B1A"/>
    <w:rsid w:val="000D5B4F"/>
    <w:rsid w:val="000E22B7"/>
    <w:rsid w:val="000E45D1"/>
    <w:rsid w:val="000E7FB6"/>
    <w:rsid w:val="000F174B"/>
    <w:rsid w:val="000F3D19"/>
    <w:rsid w:val="000F4748"/>
    <w:rsid w:val="000F5E63"/>
    <w:rsid w:val="000F6B75"/>
    <w:rsid w:val="000F6B7F"/>
    <w:rsid w:val="000F6D1A"/>
    <w:rsid w:val="000F7212"/>
    <w:rsid w:val="000F7A94"/>
    <w:rsid w:val="0011036A"/>
    <w:rsid w:val="00110D28"/>
    <w:rsid w:val="00110F56"/>
    <w:rsid w:val="00111416"/>
    <w:rsid w:val="001117F4"/>
    <w:rsid w:val="001134C8"/>
    <w:rsid w:val="0011725C"/>
    <w:rsid w:val="00117358"/>
    <w:rsid w:val="00120DF5"/>
    <w:rsid w:val="00122C78"/>
    <w:rsid w:val="00124FF5"/>
    <w:rsid w:val="00126986"/>
    <w:rsid w:val="00126A36"/>
    <w:rsid w:val="00126ACD"/>
    <w:rsid w:val="001305D2"/>
    <w:rsid w:val="00132B67"/>
    <w:rsid w:val="00133702"/>
    <w:rsid w:val="00134FEC"/>
    <w:rsid w:val="00135184"/>
    <w:rsid w:val="00135A0A"/>
    <w:rsid w:val="00137298"/>
    <w:rsid w:val="00140557"/>
    <w:rsid w:val="00140EC0"/>
    <w:rsid w:val="00142E8A"/>
    <w:rsid w:val="00145862"/>
    <w:rsid w:val="001536C7"/>
    <w:rsid w:val="00154164"/>
    <w:rsid w:val="0015515B"/>
    <w:rsid w:val="0016370A"/>
    <w:rsid w:val="00164038"/>
    <w:rsid w:val="00164C87"/>
    <w:rsid w:val="001674BC"/>
    <w:rsid w:val="001720C6"/>
    <w:rsid w:val="0017558C"/>
    <w:rsid w:val="00180F02"/>
    <w:rsid w:val="00182724"/>
    <w:rsid w:val="0018281E"/>
    <w:rsid w:val="0018354B"/>
    <w:rsid w:val="001838A5"/>
    <w:rsid w:val="001856B7"/>
    <w:rsid w:val="0019495E"/>
    <w:rsid w:val="00195B92"/>
    <w:rsid w:val="001A1785"/>
    <w:rsid w:val="001A3147"/>
    <w:rsid w:val="001A4E3F"/>
    <w:rsid w:val="001A4F7D"/>
    <w:rsid w:val="001A5674"/>
    <w:rsid w:val="001A593E"/>
    <w:rsid w:val="001B1F21"/>
    <w:rsid w:val="001B23D1"/>
    <w:rsid w:val="001B3EBA"/>
    <w:rsid w:val="001B554E"/>
    <w:rsid w:val="001B7376"/>
    <w:rsid w:val="001B756E"/>
    <w:rsid w:val="001C1724"/>
    <w:rsid w:val="001C2575"/>
    <w:rsid w:val="001C32D2"/>
    <w:rsid w:val="001D0271"/>
    <w:rsid w:val="001D3D74"/>
    <w:rsid w:val="001D418B"/>
    <w:rsid w:val="001D642E"/>
    <w:rsid w:val="001D67EE"/>
    <w:rsid w:val="001D68E1"/>
    <w:rsid w:val="001D7B43"/>
    <w:rsid w:val="001E0184"/>
    <w:rsid w:val="001E1B70"/>
    <w:rsid w:val="001E29C8"/>
    <w:rsid w:val="001E2EAB"/>
    <w:rsid w:val="001E352A"/>
    <w:rsid w:val="001E4968"/>
    <w:rsid w:val="001E6A23"/>
    <w:rsid w:val="001E7F6C"/>
    <w:rsid w:val="001F0169"/>
    <w:rsid w:val="001F0906"/>
    <w:rsid w:val="001F2992"/>
    <w:rsid w:val="001F4934"/>
    <w:rsid w:val="001F52F9"/>
    <w:rsid w:val="001F6491"/>
    <w:rsid w:val="00200AC9"/>
    <w:rsid w:val="00200E25"/>
    <w:rsid w:val="00205036"/>
    <w:rsid w:val="00207484"/>
    <w:rsid w:val="00210072"/>
    <w:rsid w:val="00210FDC"/>
    <w:rsid w:val="00211613"/>
    <w:rsid w:val="00212FD8"/>
    <w:rsid w:val="00214389"/>
    <w:rsid w:val="00216670"/>
    <w:rsid w:val="00217D94"/>
    <w:rsid w:val="00220B03"/>
    <w:rsid w:val="002210A5"/>
    <w:rsid w:val="0022184B"/>
    <w:rsid w:val="002221FF"/>
    <w:rsid w:val="00223929"/>
    <w:rsid w:val="00223B7F"/>
    <w:rsid w:val="0022685F"/>
    <w:rsid w:val="00227270"/>
    <w:rsid w:val="00227CF0"/>
    <w:rsid w:val="00230B7D"/>
    <w:rsid w:val="00233F6A"/>
    <w:rsid w:val="00242D46"/>
    <w:rsid w:val="00247D2C"/>
    <w:rsid w:val="0025021A"/>
    <w:rsid w:val="00251853"/>
    <w:rsid w:val="002518B2"/>
    <w:rsid w:val="00252B27"/>
    <w:rsid w:val="0025340B"/>
    <w:rsid w:val="00255B9C"/>
    <w:rsid w:val="00256AE0"/>
    <w:rsid w:val="002604F6"/>
    <w:rsid w:val="00260A35"/>
    <w:rsid w:val="00261BE0"/>
    <w:rsid w:val="00261C9A"/>
    <w:rsid w:val="00263DF6"/>
    <w:rsid w:val="00263EE0"/>
    <w:rsid w:val="00264633"/>
    <w:rsid w:val="0026526D"/>
    <w:rsid w:val="0026558A"/>
    <w:rsid w:val="0026624F"/>
    <w:rsid w:val="00266C78"/>
    <w:rsid w:val="002703AA"/>
    <w:rsid w:val="00270F15"/>
    <w:rsid w:val="0027427A"/>
    <w:rsid w:val="002747BC"/>
    <w:rsid w:val="00275410"/>
    <w:rsid w:val="0027625B"/>
    <w:rsid w:val="00284EC0"/>
    <w:rsid w:val="002863F6"/>
    <w:rsid w:val="00286A01"/>
    <w:rsid w:val="00290EC8"/>
    <w:rsid w:val="00292402"/>
    <w:rsid w:val="00295D6A"/>
    <w:rsid w:val="002A0700"/>
    <w:rsid w:val="002A1656"/>
    <w:rsid w:val="002A6A88"/>
    <w:rsid w:val="002A7A78"/>
    <w:rsid w:val="002A7B3E"/>
    <w:rsid w:val="002B11AA"/>
    <w:rsid w:val="002B1AE2"/>
    <w:rsid w:val="002B1AEF"/>
    <w:rsid w:val="002B407E"/>
    <w:rsid w:val="002B4F99"/>
    <w:rsid w:val="002B7315"/>
    <w:rsid w:val="002C26D7"/>
    <w:rsid w:val="002C32B1"/>
    <w:rsid w:val="002C3F25"/>
    <w:rsid w:val="002C3F8A"/>
    <w:rsid w:val="002C41FC"/>
    <w:rsid w:val="002D03DB"/>
    <w:rsid w:val="002D1DC1"/>
    <w:rsid w:val="002D39DB"/>
    <w:rsid w:val="002D407A"/>
    <w:rsid w:val="002D69FA"/>
    <w:rsid w:val="002E00CC"/>
    <w:rsid w:val="002E1B10"/>
    <w:rsid w:val="002E3498"/>
    <w:rsid w:val="002E41B7"/>
    <w:rsid w:val="002E50E9"/>
    <w:rsid w:val="002E53BB"/>
    <w:rsid w:val="002E5633"/>
    <w:rsid w:val="002E605A"/>
    <w:rsid w:val="002E7550"/>
    <w:rsid w:val="002F074C"/>
    <w:rsid w:val="002F07A9"/>
    <w:rsid w:val="002F23F2"/>
    <w:rsid w:val="002F2A7F"/>
    <w:rsid w:val="002F4981"/>
    <w:rsid w:val="002F5FAD"/>
    <w:rsid w:val="002F6034"/>
    <w:rsid w:val="002F748A"/>
    <w:rsid w:val="003014B8"/>
    <w:rsid w:val="003017DC"/>
    <w:rsid w:val="00301818"/>
    <w:rsid w:val="003020FD"/>
    <w:rsid w:val="00302B08"/>
    <w:rsid w:val="00304880"/>
    <w:rsid w:val="00305B60"/>
    <w:rsid w:val="003071A3"/>
    <w:rsid w:val="0031002E"/>
    <w:rsid w:val="00310906"/>
    <w:rsid w:val="00314BA2"/>
    <w:rsid w:val="00315F7C"/>
    <w:rsid w:val="00316BB7"/>
    <w:rsid w:val="003212A8"/>
    <w:rsid w:val="00327458"/>
    <w:rsid w:val="0032754D"/>
    <w:rsid w:val="00327D1A"/>
    <w:rsid w:val="003323F2"/>
    <w:rsid w:val="00333188"/>
    <w:rsid w:val="003350FE"/>
    <w:rsid w:val="00335B76"/>
    <w:rsid w:val="003376EA"/>
    <w:rsid w:val="00340F91"/>
    <w:rsid w:val="00341C3C"/>
    <w:rsid w:val="00344D67"/>
    <w:rsid w:val="00344FCD"/>
    <w:rsid w:val="0034577B"/>
    <w:rsid w:val="00345E85"/>
    <w:rsid w:val="003473B0"/>
    <w:rsid w:val="003474CE"/>
    <w:rsid w:val="003517F4"/>
    <w:rsid w:val="003530CA"/>
    <w:rsid w:val="00354476"/>
    <w:rsid w:val="003554C2"/>
    <w:rsid w:val="003563B4"/>
    <w:rsid w:val="00357465"/>
    <w:rsid w:val="003612E6"/>
    <w:rsid w:val="00361831"/>
    <w:rsid w:val="00361956"/>
    <w:rsid w:val="00361A1E"/>
    <w:rsid w:val="00362CAB"/>
    <w:rsid w:val="00363A19"/>
    <w:rsid w:val="003653B2"/>
    <w:rsid w:val="0036637C"/>
    <w:rsid w:val="00366555"/>
    <w:rsid w:val="00366963"/>
    <w:rsid w:val="00366CBC"/>
    <w:rsid w:val="003700D9"/>
    <w:rsid w:val="00371943"/>
    <w:rsid w:val="00376490"/>
    <w:rsid w:val="003842D2"/>
    <w:rsid w:val="00384A65"/>
    <w:rsid w:val="00385CDD"/>
    <w:rsid w:val="00385F86"/>
    <w:rsid w:val="00386A78"/>
    <w:rsid w:val="003879EA"/>
    <w:rsid w:val="00391B5E"/>
    <w:rsid w:val="00391BBD"/>
    <w:rsid w:val="00392236"/>
    <w:rsid w:val="0039331B"/>
    <w:rsid w:val="003950B9"/>
    <w:rsid w:val="003A0AFE"/>
    <w:rsid w:val="003A1E10"/>
    <w:rsid w:val="003A286D"/>
    <w:rsid w:val="003A36C6"/>
    <w:rsid w:val="003A4979"/>
    <w:rsid w:val="003B225D"/>
    <w:rsid w:val="003B4367"/>
    <w:rsid w:val="003B696B"/>
    <w:rsid w:val="003C18AA"/>
    <w:rsid w:val="003C1BC6"/>
    <w:rsid w:val="003C1CD1"/>
    <w:rsid w:val="003C1DC9"/>
    <w:rsid w:val="003C2DE7"/>
    <w:rsid w:val="003C5DFE"/>
    <w:rsid w:val="003C6C81"/>
    <w:rsid w:val="003C75D5"/>
    <w:rsid w:val="003E062E"/>
    <w:rsid w:val="003E11F5"/>
    <w:rsid w:val="003E1FDC"/>
    <w:rsid w:val="003E3700"/>
    <w:rsid w:val="003E40A2"/>
    <w:rsid w:val="003E40C9"/>
    <w:rsid w:val="003E4911"/>
    <w:rsid w:val="003E4A49"/>
    <w:rsid w:val="003E6EF2"/>
    <w:rsid w:val="003E73F3"/>
    <w:rsid w:val="003F1104"/>
    <w:rsid w:val="003F1F44"/>
    <w:rsid w:val="003F3704"/>
    <w:rsid w:val="003F4AF3"/>
    <w:rsid w:val="003F633C"/>
    <w:rsid w:val="00401F0A"/>
    <w:rsid w:val="004032E4"/>
    <w:rsid w:val="00403670"/>
    <w:rsid w:val="0040656C"/>
    <w:rsid w:val="00407D91"/>
    <w:rsid w:val="00410C0D"/>
    <w:rsid w:val="004149BE"/>
    <w:rsid w:val="0042104C"/>
    <w:rsid w:val="004212B9"/>
    <w:rsid w:val="004227EE"/>
    <w:rsid w:val="00422A2F"/>
    <w:rsid w:val="00425F03"/>
    <w:rsid w:val="00426D35"/>
    <w:rsid w:val="00431AF2"/>
    <w:rsid w:val="004321AB"/>
    <w:rsid w:val="00440A30"/>
    <w:rsid w:val="0044174A"/>
    <w:rsid w:val="00441F71"/>
    <w:rsid w:val="00443731"/>
    <w:rsid w:val="00444E08"/>
    <w:rsid w:val="00445E72"/>
    <w:rsid w:val="00446DDE"/>
    <w:rsid w:val="004471D3"/>
    <w:rsid w:val="0045109D"/>
    <w:rsid w:val="004511AE"/>
    <w:rsid w:val="0045165F"/>
    <w:rsid w:val="00454E8B"/>
    <w:rsid w:val="004569E7"/>
    <w:rsid w:val="00456CED"/>
    <w:rsid w:val="00460880"/>
    <w:rsid w:val="00464E58"/>
    <w:rsid w:val="004654A5"/>
    <w:rsid w:val="00466A5F"/>
    <w:rsid w:val="00470B36"/>
    <w:rsid w:val="00474E98"/>
    <w:rsid w:val="004751D6"/>
    <w:rsid w:val="00476DEA"/>
    <w:rsid w:val="004773E1"/>
    <w:rsid w:val="004775C8"/>
    <w:rsid w:val="004809C9"/>
    <w:rsid w:val="004827D8"/>
    <w:rsid w:val="00486FFD"/>
    <w:rsid w:val="00490FAA"/>
    <w:rsid w:val="004911A6"/>
    <w:rsid w:val="0049183B"/>
    <w:rsid w:val="00493E4F"/>
    <w:rsid w:val="0049416C"/>
    <w:rsid w:val="00495A4A"/>
    <w:rsid w:val="00497CA3"/>
    <w:rsid w:val="00497D5E"/>
    <w:rsid w:val="004A1A0F"/>
    <w:rsid w:val="004A296F"/>
    <w:rsid w:val="004A37C3"/>
    <w:rsid w:val="004A4C2F"/>
    <w:rsid w:val="004B182D"/>
    <w:rsid w:val="004B6985"/>
    <w:rsid w:val="004B7F4E"/>
    <w:rsid w:val="004C6834"/>
    <w:rsid w:val="004D1F45"/>
    <w:rsid w:val="004D25E1"/>
    <w:rsid w:val="004D2D13"/>
    <w:rsid w:val="004D392F"/>
    <w:rsid w:val="004D5E1B"/>
    <w:rsid w:val="004D635F"/>
    <w:rsid w:val="004D7420"/>
    <w:rsid w:val="004D7BAA"/>
    <w:rsid w:val="004E4174"/>
    <w:rsid w:val="004E4D71"/>
    <w:rsid w:val="004E698F"/>
    <w:rsid w:val="004E7B77"/>
    <w:rsid w:val="004F004D"/>
    <w:rsid w:val="004F0C8F"/>
    <w:rsid w:val="004F0D4B"/>
    <w:rsid w:val="004F145F"/>
    <w:rsid w:val="004F1AA6"/>
    <w:rsid w:val="004F2063"/>
    <w:rsid w:val="004F3D0B"/>
    <w:rsid w:val="004F4C74"/>
    <w:rsid w:val="004F520C"/>
    <w:rsid w:val="00500AC8"/>
    <w:rsid w:val="00504C68"/>
    <w:rsid w:val="005063F9"/>
    <w:rsid w:val="00506703"/>
    <w:rsid w:val="005100AE"/>
    <w:rsid w:val="00512BA2"/>
    <w:rsid w:val="0051306A"/>
    <w:rsid w:val="00513128"/>
    <w:rsid w:val="00513A29"/>
    <w:rsid w:val="00516C4B"/>
    <w:rsid w:val="00516CF0"/>
    <w:rsid w:val="00517E29"/>
    <w:rsid w:val="005214DC"/>
    <w:rsid w:val="00521B60"/>
    <w:rsid w:val="0052220D"/>
    <w:rsid w:val="00522576"/>
    <w:rsid w:val="00522A75"/>
    <w:rsid w:val="00522EDB"/>
    <w:rsid w:val="00525DBE"/>
    <w:rsid w:val="00526756"/>
    <w:rsid w:val="00527AE3"/>
    <w:rsid w:val="0053019C"/>
    <w:rsid w:val="00532997"/>
    <w:rsid w:val="00535B64"/>
    <w:rsid w:val="00535E5C"/>
    <w:rsid w:val="005371BA"/>
    <w:rsid w:val="0054098C"/>
    <w:rsid w:val="005436DC"/>
    <w:rsid w:val="005442EC"/>
    <w:rsid w:val="005456BF"/>
    <w:rsid w:val="00550064"/>
    <w:rsid w:val="00550F8E"/>
    <w:rsid w:val="00553B87"/>
    <w:rsid w:val="00553CB3"/>
    <w:rsid w:val="00556385"/>
    <w:rsid w:val="00556B1C"/>
    <w:rsid w:val="00556DD9"/>
    <w:rsid w:val="00561656"/>
    <w:rsid w:val="00561C94"/>
    <w:rsid w:val="00562837"/>
    <w:rsid w:val="00567EEC"/>
    <w:rsid w:val="00571787"/>
    <w:rsid w:val="005718AE"/>
    <w:rsid w:val="005731C8"/>
    <w:rsid w:val="00574DE1"/>
    <w:rsid w:val="0057596C"/>
    <w:rsid w:val="00577801"/>
    <w:rsid w:val="00584548"/>
    <w:rsid w:val="00584644"/>
    <w:rsid w:val="00584BE2"/>
    <w:rsid w:val="005852CE"/>
    <w:rsid w:val="005854DA"/>
    <w:rsid w:val="005920DA"/>
    <w:rsid w:val="0059349F"/>
    <w:rsid w:val="00593938"/>
    <w:rsid w:val="00595B23"/>
    <w:rsid w:val="005962FD"/>
    <w:rsid w:val="0059705E"/>
    <w:rsid w:val="005A3EB0"/>
    <w:rsid w:val="005A452E"/>
    <w:rsid w:val="005B18BC"/>
    <w:rsid w:val="005B5F7A"/>
    <w:rsid w:val="005B7B7B"/>
    <w:rsid w:val="005C12C9"/>
    <w:rsid w:val="005D114A"/>
    <w:rsid w:val="005D299B"/>
    <w:rsid w:val="005D3528"/>
    <w:rsid w:val="005D3EA0"/>
    <w:rsid w:val="005D57BA"/>
    <w:rsid w:val="005D5B4F"/>
    <w:rsid w:val="005D6838"/>
    <w:rsid w:val="005D6AAF"/>
    <w:rsid w:val="005D71DF"/>
    <w:rsid w:val="005D7A3D"/>
    <w:rsid w:val="005E1596"/>
    <w:rsid w:val="005E191C"/>
    <w:rsid w:val="005E3BF0"/>
    <w:rsid w:val="005E4480"/>
    <w:rsid w:val="005E4858"/>
    <w:rsid w:val="005E7F8E"/>
    <w:rsid w:val="005F5B73"/>
    <w:rsid w:val="005F5CA0"/>
    <w:rsid w:val="006030F9"/>
    <w:rsid w:val="00607B6E"/>
    <w:rsid w:val="006114CC"/>
    <w:rsid w:val="006119C4"/>
    <w:rsid w:val="00612B04"/>
    <w:rsid w:val="00614D5F"/>
    <w:rsid w:val="00615A88"/>
    <w:rsid w:val="00615D65"/>
    <w:rsid w:val="006160C1"/>
    <w:rsid w:val="00620E2E"/>
    <w:rsid w:val="00621929"/>
    <w:rsid w:val="00622A70"/>
    <w:rsid w:val="00622E10"/>
    <w:rsid w:val="00623464"/>
    <w:rsid w:val="00627085"/>
    <w:rsid w:val="00627631"/>
    <w:rsid w:val="006313AC"/>
    <w:rsid w:val="00633BA8"/>
    <w:rsid w:val="0063632C"/>
    <w:rsid w:val="00641CA4"/>
    <w:rsid w:val="0064456A"/>
    <w:rsid w:val="0064503F"/>
    <w:rsid w:val="00646E84"/>
    <w:rsid w:val="00646F93"/>
    <w:rsid w:val="0065216B"/>
    <w:rsid w:val="00660929"/>
    <w:rsid w:val="006610C8"/>
    <w:rsid w:val="00662FD4"/>
    <w:rsid w:val="0066316C"/>
    <w:rsid w:val="006634B8"/>
    <w:rsid w:val="00663A1F"/>
    <w:rsid w:val="00664311"/>
    <w:rsid w:val="006650AF"/>
    <w:rsid w:val="006663DB"/>
    <w:rsid w:val="00670163"/>
    <w:rsid w:val="00672A89"/>
    <w:rsid w:val="00674140"/>
    <w:rsid w:val="00674DD5"/>
    <w:rsid w:val="00680B2E"/>
    <w:rsid w:val="0068249A"/>
    <w:rsid w:val="00685524"/>
    <w:rsid w:val="006869C9"/>
    <w:rsid w:val="00687972"/>
    <w:rsid w:val="00687DF0"/>
    <w:rsid w:val="00690FAA"/>
    <w:rsid w:val="00696088"/>
    <w:rsid w:val="0069637D"/>
    <w:rsid w:val="00697645"/>
    <w:rsid w:val="00697AE9"/>
    <w:rsid w:val="00697BDB"/>
    <w:rsid w:val="006A1270"/>
    <w:rsid w:val="006A161C"/>
    <w:rsid w:val="006A19CB"/>
    <w:rsid w:val="006A29C7"/>
    <w:rsid w:val="006A3FEB"/>
    <w:rsid w:val="006A6C67"/>
    <w:rsid w:val="006B0A40"/>
    <w:rsid w:val="006B5B33"/>
    <w:rsid w:val="006B623E"/>
    <w:rsid w:val="006B6BEE"/>
    <w:rsid w:val="006C3DAB"/>
    <w:rsid w:val="006C42F2"/>
    <w:rsid w:val="006C5AEC"/>
    <w:rsid w:val="006C6133"/>
    <w:rsid w:val="006C69DD"/>
    <w:rsid w:val="006D2499"/>
    <w:rsid w:val="006D3C90"/>
    <w:rsid w:val="006D4040"/>
    <w:rsid w:val="006D4508"/>
    <w:rsid w:val="006E2EA1"/>
    <w:rsid w:val="006E36A5"/>
    <w:rsid w:val="006E3D09"/>
    <w:rsid w:val="006E4F33"/>
    <w:rsid w:val="006E7BB7"/>
    <w:rsid w:val="006E7FA7"/>
    <w:rsid w:val="006F376E"/>
    <w:rsid w:val="006F4407"/>
    <w:rsid w:val="006F459B"/>
    <w:rsid w:val="006F557C"/>
    <w:rsid w:val="006F5960"/>
    <w:rsid w:val="0070071A"/>
    <w:rsid w:val="007035A3"/>
    <w:rsid w:val="007056CA"/>
    <w:rsid w:val="0070592A"/>
    <w:rsid w:val="00705DAA"/>
    <w:rsid w:val="0071032C"/>
    <w:rsid w:val="00711035"/>
    <w:rsid w:val="0071179D"/>
    <w:rsid w:val="007125FB"/>
    <w:rsid w:val="007152B1"/>
    <w:rsid w:val="007157F4"/>
    <w:rsid w:val="00716B20"/>
    <w:rsid w:val="00717BEF"/>
    <w:rsid w:val="0072025C"/>
    <w:rsid w:val="00720C53"/>
    <w:rsid w:val="00723461"/>
    <w:rsid w:val="00723BBC"/>
    <w:rsid w:val="0072443B"/>
    <w:rsid w:val="00726F96"/>
    <w:rsid w:val="00727BDF"/>
    <w:rsid w:val="00730C23"/>
    <w:rsid w:val="00731525"/>
    <w:rsid w:val="00731A03"/>
    <w:rsid w:val="00731C1D"/>
    <w:rsid w:val="00731D3D"/>
    <w:rsid w:val="00736BEE"/>
    <w:rsid w:val="00736F50"/>
    <w:rsid w:val="00740182"/>
    <w:rsid w:val="007420E2"/>
    <w:rsid w:val="00742E5C"/>
    <w:rsid w:val="007450C1"/>
    <w:rsid w:val="00745768"/>
    <w:rsid w:val="00745AE3"/>
    <w:rsid w:val="00746798"/>
    <w:rsid w:val="00751A21"/>
    <w:rsid w:val="00751BC2"/>
    <w:rsid w:val="007538A3"/>
    <w:rsid w:val="0076391B"/>
    <w:rsid w:val="00763C4B"/>
    <w:rsid w:val="0076450B"/>
    <w:rsid w:val="00764CE8"/>
    <w:rsid w:val="00765055"/>
    <w:rsid w:val="00767C27"/>
    <w:rsid w:val="007725E6"/>
    <w:rsid w:val="00772E64"/>
    <w:rsid w:val="00773539"/>
    <w:rsid w:val="00774750"/>
    <w:rsid w:val="00777302"/>
    <w:rsid w:val="00777A39"/>
    <w:rsid w:val="007800C5"/>
    <w:rsid w:val="00780D04"/>
    <w:rsid w:val="00783590"/>
    <w:rsid w:val="00784868"/>
    <w:rsid w:val="00787815"/>
    <w:rsid w:val="0078792A"/>
    <w:rsid w:val="00790507"/>
    <w:rsid w:val="00790991"/>
    <w:rsid w:val="007919C1"/>
    <w:rsid w:val="00791D89"/>
    <w:rsid w:val="007954CB"/>
    <w:rsid w:val="00796829"/>
    <w:rsid w:val="00797A28"/>
    <w:rsid w:val="007A1E33"/>
    <w:rsid w:val="007A2618"/>
    <w:rsid w:val="007A2B37"/>
    <w:rsid w:val="007A44E9"/>
    <w:rsid w:val="007A5E2C"/>
    <w:rsid w:val="007A67C4"/>
    <w:rsid w:val="007A69CB"/>
    <w:rsid w:val="007A7F65"/>
    <w:rsid w:val="007B0DA2"/>
    <w:rsid w:val="007B2491"/>
    <w:rsid w:val="007B3207"/>
    <w:rsid w:val="007B4B0C"/>
    <w:rsid w:val="007B51A6"/>
    <w:rsid w:val="007C0015"/>
    <w:rsid w:val="007C1D44"/>
    <w:rsid w:val="007C2AE7"/>
    <w:rsid w:val="007C341F"/>
    <w:rsid w:val="007C3558"/>
    <w:rsid w:val="007C3E5D"/>
    <w:rsid w:val="007C4D1E"/>
    <w:rsid w:val="007C5177"/>
    <w:rsid w:val="007C5638"/>
    <w:rsid w:val="007C675A"/>
    <w:rsid w:val="007D17D0"/>
    <w:rsid w:val="007D2358"/>
    <w:rsid w:val="007D2FC7"/>
    <w:rsid w:val="007D3569"/>
    <w:rsid w:val="007D4A3C"/>
    <w:rsid w:val="007D5B7F"/>
    <w:rsid w:val="007D69D7"/>
    <w:rsid w:val="007D72DC"/>
    <w:rsid w:val="007E0688"/>
    <w:rsid w:val="007E1DCC"/>
    <w:rsid w:val="007E4217"/>
    <w:rsid w:val="007F2FE0"/>
    <w:rsid w:val="007F3094"/>
    <w:rsid w:val="007F3FA0"/>
    <w:rsid w:val="007F67B7"/>
    <w:rsid w:val="007F6A8A"/>
    <w:rsid w:val="007F6A96"/>
    <w:rsid w:val="007F6CDE"/>
    <w:rsid w:val="00800EB8"/>
    <w:rsid w:val="008017BC"/>
    <w:rsid w:val="00802794"/>
    <w:rsid w:val="00805BE5"/>
    <w:rsid w:val="00813D85"/>
    <w:rsid w:val="008241E3"/>
    <w:rsid w:val="008268A4"/>
    <w:rsid w:val="0083001A"/>
    <w:rsid w:val="00830A11"/>
    <w:rsid w:val="00830BB3"/>
    <w:rsid w:val="00831140"/>
    <w:rsid w:val="008404FC"/>
    <w:rsid w:val="00840550"/>
    <w:rsid w:val="00841B4E"/>
    <w:rsid w:val="00842379"/>
    <w:rsid w:val="008423D7"/>
    <w:rsid w:val="00845A77"/>
    <w:rsid w:val="00846AFE"/>
    <w:rsid w:val="008520B8"/>
    <w:rsid w:val="00852588"/>
    <w:rsid w:val="00852DD6"/>
    <w:rsid w:val="00852FD9"/>
    <w:rsid w:val="008536EA"/>
    <w:rsid w:val="008559FE"/>
    <w:rsid w:val="00857B8A"/>
    <w:rsid w:val="0086034A"/>
    <w:rsid w:val="00861B73"/>
    <w:rsid w:val="00861E88"/>
    <w:rsid w:val="00866668"/>
    <w:rsid w:val="00874831"/>
    <w:rsid w:val="00877EA2"/>
    <w:rsid w:val="00881CAF"/>
    <w:rsid w:val="00883087"/>
    <w:rsid w:val="008835A4"/>
    <w:rsid w:val="00886E46"/>
    <w:rsid w:val="00892B08"/>
    <w:rsid w:val="00893073"/>
    <w:rsid w:val="0089398B"/>
    <w:rsid w:val="008957B8"/>
    <w:rsid w:val="00895E05"/>
    <w:rsid w:val="00897331"/>
    <w:rsid w:val="00897F3F"/>
    <w:rsid w:val="008A0BF2"/>
    <w:rsid w:val="008A1FE5"/>
    <w:rsid w:val="008A3BFD"/>
    <w:rsid w:val="008A5B59"/>
    <w:rsid w:val="008A5C52"/>
    <w:rsid w:val="008A76BC"/>
    <w:rsid w:val="008B20E9"/>
    <w:rsid w:val="008B4519"/>
    <w:rsid w:val="008B52F8"/>
    <w:rsid w:val="008B67EB"/>
    <w:rsid w:val="008B6A5F"/>
    <w:rsid w:val="008C01EB"/>
    <w:rsid w:val="008C2D46"/>
    <w:rsid w:val="008C5244"/>
    <w:rsid w:val="008C617C"/>
    <w:rsid w:val="008C7BB1"/>
    <w:rsid w:val="008C7E3F"/>
    <w:rsid w:val="008D11E9"/>
    <w:rsid w:val="008D4001"/>
    <w:rsid w:val="008D5208"/>
    <w:rsid w:val="008D79F1"/>
    <w:rsid w:val="008D7D12"/>
    <w:rsid w:val="008E068B"/>
    <w:rsid w:val="008E1458"/>
    <w:rsid w:val="008E24C6"/>
    <w:rsid w:val="008E33A6"/>
    <w:rsid w:val="008F0139"/>
    <w:rsid w:val="008F2A6D"/>
    <w:rsid w:val="008F40C5"/>
    <w:rsid w:val="008F428D"/>
    <w:rsid w:val="008F52E3"/>
    <w:rsid w:val="008F727C"/>
    <w:rsid w:val="008F77E8"/>
    <w:rsid w:val="008F7A69"/>
    <w:rsid w:val="00902CA6"/>
    <w:rsid w:val="0090390E"/>
    <w:rsid w:val="00904255"/>
    <w:rsid w:val="00905943"/>
    <w:rsid w:val="00906D37"/>
    <w:rsid w:val="00910B80"/>
    <w:rsid w:val="009116AA"/>
    <w:rsid w:val="00911B68"/>
    <w:rsid w:val="00913350"/>
    <w:rsid w:val="009136C7"/>
    <w:rsid w:val="00913D11"/>
    <w:rsid w:val="0091475D"/>
    <w:rsid w:val="009166F9"/>
    <w:rsid w:val="0091700C"/>
    <w:rsid w:val="00920E9C"/>
    <w:rsid w:val="009244A8"/>
    <w:rsid w:val="00924906"/>
    <w:rsid w:val="00924EC1"/>
    <w:rsid w:val="009263AF"/>
    <w:rsid w:val="009300EB"/>
    <w:rsid w:val="00932D35"/>
    <w:rsid w:val="00934D64"/>
    <w:rsid w:val="00935504"/>
    <w:rsid w:val="00935839"/>
    <w:rsid w:val="00935C96"/>
    <w:rsid w:val="009407D1"/>
    <w:rsid w:val="00941A47"/>
    <w:rsid w:val="00943757"/>
    <w:rsid w:val="0094505C"/>
    <w:rsid w:val="00950EC8"/>
    <w:rsid w:val="0095289C"/>
    <w:rsid w:val="00953905"/>
    <w:rsid w:val="009559F0"/>
    <w:rsid w:val="00955FB1"/>
    <w:rsid w:val="00956E12"/>
    <w:rsid w:val="0095795B"/>
    <w:rsid w:val="00960E8A"/>
    <w:rsid w:val="009611AD"/>
    <w:rsid w:val="009629EB"/>
    <w:rsid w:val="009634D2"/>
    <w:rsid w:val="00963DA3"/>
    <w:rsid w:val="0096455E"/>
    <w:rsid w:val="0096456B"/>
    <w:rsid w:val="00964803"/>
    <w:rsid w:val="00966C4C"/>
    <w:rsid w:val="009679BD"/>
    <w:rsid w:val="009728CB"/>
    <w:rsid w:val="009741DA"/>
    <w:rsid w:val="009753A0"/>
    <w:rsid w:val="00984D4D"/>
    <w:rsid w:val="00984F03"/>
    <w:rsid w:val="00985552"/>
    <w:rsid w:val="009869EB"/>
    <w:rsid w:val="00986BFA"/>
    <w:rsid w:val="00990B5E"/>
    <w:rsid w:val="009925C9"/>
    <w:rsid w:val="0099268B"/>
    <w:rsid w:val="00995193"/>
    <w:rsid w:val="00995E93"/>
    <w:rsid w:val="00996590"/>
    <w:rsid w:val="009A2DD6"/>
    <w:rsid w:val="009A5521"/>
    <w:rsid w:val="009A5E89"/>
    <w:rsid w:val="009A5F9E"/>
    <w:rsid w:val="009A6C2A"/>
    <w:rsid w:val="009A7AA7"/>
    <w:rsid w:val="009B03F6"/>
    <w:rsid w:val="009B0982"/>
    <w:rsid w:val="009B2E42"/>
    <w:rsid w:val="009B364D"/>
    <w:rsid w:val="009B3A5B"/>
    <w:rsid w:val="009B42BF"/>
    <w:rsid w:val="009B4958"/>
    <w:rsid w:val="009B4968"/>
    <w:rsid w:val="009C08CF"/>
    <w:rsid w:val="009C1A6B"/>
    <w:rsid w:val="009C2607"/>
    <w:rsid w:val="009C3915"/>
    <w:rsid w:val="009C4131"/>
    <w:rsid w:val="009C4513"/>
    <w:rsid w:val="009C4976"/>
    <w:rsid w:val="009C534C"/>
    <w:rsid w:val="009C64ED"/>
    <w:rsid w:val="009C6BED"/>
    <w:rsid w:val="009C78A3"/>
    <w:rsid w:val="009D0E52"/>
    <w:rsid w:val="009D3066"/>
    <w:rsid w:val="009D56B6"/>
    <w:rsid w:val="009E000C"/>
    <w:rsid w:val="009E0723"/>
    <w:rsid w:val="009E1E9F"/>
    <w:rsid w:val="009E2246"/>
    <w:rsid w:val="009E36DF"/>
    <w:rsid w:val="009E698A"/>
    <w:rsid w:val="009E7706"/>
    <w:rsid w:val="009F08CF"/>
    <w:rsid w:val="009F0BC2"/>
    <w:rsid w:val="009F79F1"/>
    <w:rsid w:val="00A01C97"/>
    <w:rsid w:val="00A03378"/>
    <w:rsid w:val="00A04BC4"/>
    <w:rsid w:val="00A06577"/>
    <w:rsid w:val="00A100C7"/>
    <w:rsid w:val="00A102CA"/>
    <w:rsid w:val="00A10F85"/>
    <w:rsid w:val="00A110BC"/>
    <w:rsid w:val="00A11CF6"/>
    <w:rsid w:val="00A126C5"/>
    <w:rsid w:val="00A1275E"/>
    <w:rsid w:val="00A16471"/>
    <w:rsid w:val="00A20568"/>
    <w:rsid w:val="00A24864"/>
    <w:rsid w:val="00A3030A"/>
    <w:rsid w:val="00A309EB"/>
    <w:rsid w:val="00A34E2E"/>
    <w:rsid w:val="00A40FBE"/>
    <w:rsid w:val="00A42073"/>
    <w:rsid w:val="00A423CD"/>
    <w:rsid w:val="00A43A3A"/>
    <w:rsid w:val="00A43D2A"/>
    <w:rsid w:val="00A50C7B"/>
    <w:rsid w:val="00A50D95"/>
    <w:rsid w:val="00A50E60"/>
    <w:rsid w:val="00A5138D"/>
    <w:rsid w:val="00A51413"/>
    <w:rsid w:val="00A51CF8"/>
    <w:rsid w:val="00A523F7"/>
    <w:rsid w:val="00A52D84"/>
    <w:rsid w:val="00A5355A"/>
    <w:rsid w:val="00A55188"/>
    <w:rsid w:val="00A551FF"/>
    <w:rsid w:val="00A638BC"/>
    <w:rsid w:val="00A6558E"/>
    <w:rsid w:val="00A660CD"/>
    <w:rsid w:val="00A67D22"/>
    <w:rsid w:val="00A701C6"/>
    <w:rsid w:val="00A73D89"/>
    <w:rsid w:val="00A75268"/>
    <w:rsid w:val="00A755BD"/>
    <w:rsid w:val="00A7582B"/>
    <w:rsid w:val="00A76276"/>
    <w:rsid w:val="00A76644"/>
    <w:rsid w:val="00A77C68"/>
    <w:rsid w:val="00A81099"/>
    <w:rsid w:val="00A84380"/>
    <w:rsid w:val="00A85DFA"/>
    <w:rsid w:val="00A8627B"/>
    <w:rsid w:val="00A87353"/>
    <w:rsid w:val="00A920FE"/>
    <w:rsid w:val="00A92C49"/>
    <w:rsid w:val="00A92FC8"/>
    <w:rsid w:val="00A962AF"/>
    <w:rsid w:val="00A96A49"/>
    <w:rsid w:val="00A96E1A"/>
    <w:rsid w:val="00A97432"/>
    <w:rsid w:val="00AA098F"/>
    <w:rsid w:val="00AA1B61"/>
    <w:rsid w:val="00AA1EE7"/>
    <w:rsid w:val="00AA446A"/>
    <w:rsid w:val="00AA4577"/>
    <w:rsid w:val="00AA5343"/>
    <w:rsid w:val="00AA788B"/>
    <w:rsid w:val="00AB00FE"/>
    <w:rsid w:val="00AB0102"/>
    <w:rsid w:val="00AB195A"/>
    <w:rsid w:val="00AB2483"/>
    <w:rsid w:val="00AB2D9B"/>
    <w:rsid w:val="00AB3504"/>
    <w:rsid w:val="00AB41F2"/>
    <w:rsid w:val="00AB44D2"/>
    <w:rsid w:val="00AB66EE"/>
    <w:rsid w:val="00AC1847"/>
    <w:rsid w:val="00AC1F8C"/>
    <w:rsid w:val="00AC2334"/>
    <w:rsid w:val="00AC23C6"/>
    <w:rsid w:val="00AC2D20"/>
    <w:rsid w:val="00AC3713"/>
    <w:rsid w:val="00AC4A51"/>
    <w:rsid w:val="00AC512A"/>
    <w:rsid w:val="00AC51BF"/>
    <w:rsid w:val="00AD0EA5"/>
    <w:rsid w:val="00AD5C85"/>
    <w:rsid w:val="00AD5DD2"/>
    <w:rsid w:val="00AE2275"/>
    <w:rsid w:val="00AE27DE"/>
    <w:rsid w:val="00AE2D49"/>
    <w:rsid w:val="00AE3D8A"/>
    <w:rsid w:val="00AE47F2"/>
    <w:rsid w:val="00AE75C8"/>
    <w:rsid w:val="00AF2FB3"/>
    <w:rsid w:val="00AF4EC6"/>
    <w:rsid w:val="00AF5A80"/>
    <w:rsid w:val="00AF5F71"/>
    <w:rsid w:val="00AF6BFA"/>
    <w:rsid w:val="00AF7790"/>
    <w:rsid w:val="00B00789"/>
    <w:rsid w:val="00B02372"/>
    <w:rsid w:val="00B02839"/>
    <w:rsid w:val="00B05F6C"/>
    <w:rsid w:val="00B061E8"/>
    <w:rsid w:val="00B070FF"/>
    <w:rsid w:val="00B119C6"/>
    <w:rsid w:val="00B13E4D"/>
    <w:rsid w:val="00B14BBA"/>
    <w:rsid w:val="00B1521E"/>
    <w:rsid w:val="00B166E8"/>
    <w:rsid w:val="00B175EF"/>
    <w:rsid w:val="00B1769A"/>
    <w:rsid w:val="00B22651"/>
    <w:rsid w:val="00B235AC"/>
    <w:rsid w:val="00B24517"/>
    <w:rsid w:val="00B26C72"/>
    <w:rsid w:val="00B26C85"/>
    <w:rsid w:val="00B304C4"/>
    <w:rsid w:val="00B32230"/>
    <w:rsid w:val="00B32671"/>
    <w:rsid w:val="00B33E48"/>
    <w:rsid w:val="00B34180"/>
    <w:rsid w:val="00B35C76"/>
    <w:rsid w:val="00B36377"/>
    <w:rsid w:val="00B365C2"/>
    <w:rsid w:val="00B400FD"/>
    <w:rsid w:val="00B40833"/>
    <w:rsid w:val="00B408DB"/>
    <w:rsid w:val="00B40C26"/>
    <w:rsid w:val="00B40D77"/>
    <w:rsid w:val="00B41FE0"/>
    <w:rsid w:val="00B42F43"/>
    <w:rsid w:val="00B51367"/>
    <w:rsid w:val="00B52435"/>
    <w:rsid w:val="00B567E9"/>
    <w:rsid w:val="00B61AB4"/>
    <w:rsid w:val="00B633F7"/>
    <w:rsid w:val="00B64B20"/>
    <w:rsid w:val="00B717DF"/>
    <w:rsid w:val="00B72C7E"/>
    <w:rsid w:val="00B75B05"/>
    <w:rsid w:val="00B77ADB"/>
    <w:rsid w:val="00B849EC"/>
    <w:rsid w:val="00B85AC3"/>
    <w:rsid w:val="00B86CEF"/>
    <w:rsid w:val="00B90878"/>
    <w:rsid w:val="00B90893"/>
    <w:rsid w:val="00B910C4"/>
    <w:rsid w:val="00B91A51"/>
    <w:rsid w:val="00B9416F"/>
    <w:rsid w:val="00B9438A"/>
    <w:rsid w:val="00B946E3"/>
    <w:rsid w:val="00B94F3A"/>
    <w:rsid w:val="00B96673"/>
    <w:rsid w:val="00B97725"/>
    <w:rsid w:val="00B97965"/>
    <w:rsid w:val="00BA1FF5"/>
    <w:rsid w:val="00BA3045"/>
    <w:rsid w:val="00BA362E"/>
    <w:rsid w:val="00BA48DA"/>
    <w:rsid w:val="00BA4CCA"/>
    <w:rsid w:val="00BA55BB"/>
    <w:rsid w:val="00BB1949"/>
    <w:rsid w:val="00BB1A0D"/>
    <w:rsid w:val="00BB6874"/>
    <w:rsid w:val="00BB6AC2"/>
    <w:rsid w:val="00BC0A0C"/>
    <w:rsid w:val="00BC145A"/>
    <w:rsid w:val="00BC2B17"/>
    <w:rsid w:val="00BC63B5"/>
    <w:rsid w:val="00BD1D2B"/>
    <w:rsid w:val="00BD63BC"/>
    <w:rsid w:val="00BD6B7C"/>
    <w:rsid w:val="00BD7050"/>
    <w:rsid w:val="00BE070E"/>
    <w:rsid w:val="00BE51C7"/>
    <w:rsid w:val="00BE627F"/>
    <w:rsid w:val="00BE7CDD"/>
    <w:rsid w:val="00BF22F8"/>
    <w:rsid w:val="00BF2E05"/>
    <w:rsid w:val="00BF32EA"/>
    <w:rsid w:val="00BF33D2"/>
    <w:rsid w:val="00BF732E"/>
    <w:rsid w:val="00BF7667"/>
    <w:rsid w:val="00BF7672"/>
    <w:rsid w:val="00BF7B76"/>
    <w:rsid w:val="00C01FF3"/>
    <w:rsid w:val="00C020F0"/>
    <w:rsid w:val="00C07E41"/>
    <w:rsid w:val="00C11210"/>
    <w:rsid w:val="00C1208F"/>
    <w:rsid w:val="00C1451B"/>
    <w:rsid w:val="00C14F50"/>
    <w:rsid w:val="00C158A5"/>
    <w:rsid w:val="00C165DB"/>
    <w:rsid w:val="00C16B6B"/>
    <w:rsid w:val="00C21104"/>
    <w:rsid w:val="00C22B42"/>
    <w:rsid w:val="00C23C4F"/>
    <w:rsid w:val="00C243FC"/>
    <w:rsid w:val="00C24B82"/>
    <w:rsid w:val="00C255CE"/>
    <w:rsid w:val="00C259F1"/>
    <w:rsid w:val="00C25AF5"/>
    <w:rsid w:val="00C27028"/>
    <w:rsid w:val="00C31BF3"/>
    <w:rsid w:val="00C323C3"/>
    <w:rsid w:val="00C335C4"/>
    <w:rsid w:val="00C335F0"/>
    <w:rsid w:val="00C33B24"/>
    <w:rsid w:val="00C347D3"/>
    <w:rsid w:val="00C376C6"/>
    <w:rsid w:val="00C37EF1"/>
    <w:rsid w:val="00C40E43"/>
    <w:rsid w:val="00C40E4C"/>
    <w:rsid w:val="00C4353C"/>
    <w:rsid w:val="00C4384B"/>
    <w:rsid w:val="00C50CAF"/>
    <w:rsid w:val="00C50DF3"/>
    <w:rsid w:val="00C5225F"/>
    <w:rsid w:val="00C52F7E"/>
    <w:rsid w:val="00C55071"/>
    <w:rsid w:val="00C557B7"/>
    <w:rsid w:val="00C55B17"/>
    <w:rsid w:val="00C55C0C"/>
    <w:rsid w:val="00C56D76"/>
    <w:rsid w:val="00C63CF3"/>
    <w:rsid w:val="00C63FAF"/>
    <w:rsid w:val="00C658F6"/>
    <w:rsid w:val="00C71D06"/>
    <w:rsid w:val="00C729EA"/>
    <w:rsid w:val="00C72B55"/>
    <w:rsid w:val="00C72C5D"/>
    <w:rsid w:val="00C73316"/>
    <w:rsid w:val="00C73857"/>
    <w:rsid w:val="00C7476E"/>
    <w:rsid w:val="00C761DE"/>
    <w:rsid w:val="00C76268"/>
    <w:rsid w:val="00C81535"/>
    <w:rsid w:val="00C83848"/>
    <w:rsid w:val="00C8585D"/>
    <w:rsid w:val="00C8715C"/>
    <w:rsid w:val="00C87D55"/>
    <w:rsid w:val="00C92D12"/>
    <w:rsid w:val="00C94125"/>
    <w:rsid w:val="00C957BC"/>
    <w:rsid w:val="00C97F91"/>
    <w:rsid w:val="00CA5AD3"/>
    <w:rsid w:val="00CA5E4B"/>
    <w:rsid w:val="00CA70B6"/>
    <w:rsid w:val="00CB1D1C"/>
    <w:rsid w:val="00CB2011"/>
    <w:rsid w:val="00CB2D53"/>
    <w:rsid w:val="00CB2E19"/>
    <w:rsid w:val="00CB7607"/>
    <w:rsid w:val="00CB769D"/>
    <w:rsid w:val="00CB76DD"/>
    <w:rsid w:val="00CB77CF"/>
    <w:rsid w:val="00CC1260"/>
    <w:rsid w:val="00CC4693"/>
    <w:rsid w:val="00CC6C11"/>
    <w:rsid w:val="00CD17EB"/>
    <w:rsid w:val="00CD3927"/>
    <w:rsid w:val="00CD4646"/>
    <w:rsid w:val="00CD46CB"/>
    <w:rsid w:val="00CD46D9"/>
    <w:rsid w:val="00CD5CD4"/>
    <w:rsid w:val="00CD5EF6"/>
    <w:rsid w:val="00CD67D6"/>
    <w:rsid w:val="00CD687D"/>
    <w:rsid w:val="00CE0799"/>
    <w:rsid w:val="00CE22D0"/>
    <w:rsid w:val="00CE671C"/>
    <w:rsid w:val="00CF05B5"/>
    <w:rsid w:val="00CF3506"/>
    <w:rsid w:val="00CF5FF9"/>
    <w:rsid w:val="00D00713"/>
    <w:rsid w:val="00D00EC3"/>
    <w:rsid w:val="00D03278"/>
    <w:rsid w:val="00D03FAA"/>
    <w:rsid w:val="00D0407D"/>
    <w:rsid w:val="00D0409B"/>
    <w:rsid w:val="00D04C8D"/>
    <w:rsid w:val="00D11833"/>
    <w:rsid w:val="00D20400"/>
    <w:rsid w:val="00D21CA3"/>
    <w:rsid w:val="00D21CAC"/>
    <w:rsid w:val="00D23FEF"/>
    <w:rsid w:val="00D266F4"/>
    <w:rsid w:val="00D27AE8"/>
    <w:rsid w:val="00D303FB"/>
    <w:rsid w:val="00D30BB8"/>
    <w:rsid w:val="00D30E52"/>
    <w:rsid w:val="00D31227"/>
    <w:rsid w:val="00D31913"/>
    <w:rsid w:val="00D3202C"/>
    <w:rsid w:val="00D3282D"/>
    <w:rsid w:val="00D33033"/>
    <w:rsid w:val="00D33332"/>
    <w:rsid w:val="00D344FC"/>
    <w:rsid w:val="00D35756"/>
    <w:rsid w:val="00D35C03"/>
    <w:rsid w:val="00D4187F"/>
    <w:rsid w:val="00D418E1"/>
    <w:rsid w:val="00D41D5A"/>
    <w:rsid w:val="00D43C4E"/>
    <w:rsid w:val="00D532BC"/>
    <w:rsid w:val="00D535D7"/>
    <w:rsid w:val="00D558C3"/>
    <w:rsid w:val="00D56DEF"/>
    <w:rsid w:val="00D56FE9"/>
    <w:rsid w:val="00D57E73"/>
    <w:rsid w:val="00D631EC"/>
    <w:rsid w:val="00D6585E"/>
    <w:rsid w:val="00D65BC0"/>
    <w:rsid w:val="00D671AE"/>
    <w:rsid w:val="00D6739C"/>
    <w:rsid w:val="00D67F4C"/>
    <w:rsid w:val="00D70FDE"/>
    <w:rsid w:val="00D72D0D"/>
    <w:rsid w:val="00D830BC"/>
    <w:rsid w:val="00D85719"/>
    <w:rsid w:val="00D86E76"/>
    <w:rsid w:val="00D872CB"/>
    <w:rsid w:val="00D90FC7"/>
    <w:rsid w:val="00D96D8B"/>
    <w:rsid w:val="00D970A1"/>
    <w:rsid w:val="00DA0C5F"/>
    <w:rsid w:val="00DB453B"/>
    <w:rsid w:val="00DB50F5"/>
    <w:rsid w:val="00DB5ACB"/>
    <w:rsid w:val="00DC3DB4"/>
    <w:rsid w:val="00DC6D3A"/>
    <w:rsid w:val="00DC733B"/>
    <w:rsid w:val="00DD2244"/>
    <w:rsid w:val="00DD27FE"/>
    <w:rsid w:val="00DD2E4E"/>
    <w:rsid w:val="00DD3EDD"/>
    <w:rsid w:val="00DD41CF"/>
    <w:rsid w:val="00DD6459"/>
    <w:rsid w:val="00DE03A2"/>
    <w:rsid w:val="00DE2B57"/>
    <w:rsid w:val="00DE353C"/>
    <w:rsid w:val="00DE6461"/>
    <w:rsid w:val="00DE657A"/>
    <w:rsid w:val="00DE7425"/>
    <w:rsid w:val="00DE7F28"/>
    <w:rsid w:val="00DF0A0D"/>
    <w:rsid w:val="00DF3271"/>
    <w:rsid w:val="00DF4FF0"/>
    <w:rsid w:val="00DF56FC"/>
    <w:rsid w:val="00DF5753"/>
    <w:rsid w:val="00DF5C55"/>
    <w:rsid w:val="00E00954"/>
    <w:rsid w:val="00E00BBE"/>
    <w:rsid w:val="00E01A88"/>
    <w:rsid w:val="00E048AA"/>
    <w:rsid w:val="00E05C98"/>
    <w:rsid w:val="00E07FBA"/>
    <w:rsid w:val="00E11ABE"/>
    <w:rsid w:val="00E12043"/>
    <w:rsid w:val="00E12EE7"/>
    <w:rsid w:val="00E1309F"/>
    <w:rsid w:val="00E14FFF"/>
    <w:rsid w:val="00E151B1"/>
    <w:rsid w:val="00E17856"/>
    <w:rsid w:val="00E21555"/>
    <w:rsid w:val="00E22EF4"/>
    <w:rsid w:val="00E24D86"/>
    <w:rsid w:val="00E25759"/>
    <w:rsid w:val="00E30519"/>
    <w:rsid w:val="00E316DE"/>
    <w:rsid w:val="00E31AB3"/>
    <w:rsid w:val="00E325BE"/>
    <w:rsid w:val="00E32EF9"/>
    <w:rsid w:val="00E409C9"/>
    <w:rsid w:val="00E4296D"/>
    <w:rsid w:val="00E42DDF"/>
    <w:rsid w:val="00E43123"/>
    <w:rsid w:val="00E44B2A"/>
    <w:rsid w:val="00E459F4"/>
    <w:rsid w:val="00E463E3"/>
    <w:rsid w:val="00E46DA6"/>
    <w:rsid w:val="00E51CEB"/>
    <w:rsid w:val="00E572D5"/>
    <w:rsid w:val="00E639A0"/>
    <w:rsid w:val="00E63EA5"/>
    <w:rsid w:val="00E65DC7"/>
    <w:rsid w:val="00E65F72"/>
    <w:rsid w:val="00E66CEB"/>
    <w:rsid w:val="00E67AB6"/>
    <w:rsid w:val="00E71C80"/>
    <w:rsid w:val="00E731C6"/>
    <w:rsid w:val="00E743B4"/>
    <w:rsid w:val="00E749CC"/>
    <w:rsid w:val="00E7657A"/>
    <w:rsid w:val="00E7745D"/>
    <w:rsid w:val="00E818FA"/>
    <w:rsid w:val="00E81E95"/>
    <w:rsid w:val="00E82CFB"/>
    <w:rsid w:val="00E83F98"/>
    <w:rsid w:val="00E84873"/>
    <w:rsid w:val="00E85E31"/>
    <w:rsid w:val="00E87283"/>
    <w:rsid w:val="00E87FF8"/>
    <w:rsid w:val="00E90660"/>
    <w:rsid w:val="00E9403D"/>
    <w:rsid w:val="00E9440D"/>
    <w:rsid w:val="00EA1A93"/>
    <w:rsid w:val="00EA1AA7"/>
    <w:rsid w:val="00EA2687"/>
    <w:rsid w:val="00EA2FA3"/>
    <w:rsid w:val="00EA3FD2"/>
    <w:rsid w:val="00EA7DFC"/>
    <w:rsid w:val="00EB05D7"/>
    <w:rsid w:val="00EB14C7"/>
    <w:rsid w:val="00EB1EEB"/>
    <w:rsid w:val="00EB39C0"/>
    <w:rsid w:val="00EB3EA8"/>
    <w:rsid w:val="00EB44DA"/>
    <w:rsid w:val="00EB5432"/>
    <w:rsid w:val="00EB5ADF"/>
    <w:rsid w:val="00EB64E0"/>
    <w:rsid w:val="00EB7637"/>
    <w:rsid w:val="00EB7814"/>
    <w:rsid w:val="00EC31BA"/>
    <w:rsid w:val="00EC35A8"/>
    <w:rsid w:val="00EC5C63"/>
    <w:rsid w:val="00EC5CE4"/>
    <w:rsid w:val="00EC6F73"/>
    <w:rsid w:val="00ED38F1"/>
    <w:rsid w:val="00ED4B90"/>
    <w:rsid w:val="00ED6052"/>
    <w:rsid w:val="00ED72CA"/>
    <w:rsid w:val="00EE48E9"/>
    <w:rsid w:val="00EE5B4A"/>
    <w:rsid w:val="00EE603C"/>
    <w:rsid w:val="00EF04E0"/>
    <w:rsid w:val="00EF35E8"/>
    <w:rsid w:val="00EF3FAC"/>
    <w:rsid w:val="00EF536E"/>
    <w:rsid w:val="00EF7E68"/>
    <w:rsid w:val="00EF7F24"/>
    <w:rsid w:val="00F00D26"/>
    <w:rsid w:val="00F01813"/>
    <w:rsid w:val="00F01920"/>
    <w:rsid w:val="00F0454E"/>
    <w:rsid w:val="00F07F22"/>
    <w:rsid w:val="00F12832"/>
    <w:rsid w:val="00F145B6"/>
    <w:rsid w:val="00F14F32"/>
    <w:rsid w:val="00F1624B"/>
    <w:rsid w:val="00F2000A"/>
    <w:rsid w:val="00F214BA"/>
    <w:rsid w:val="00F21C85"/>
    <w:rsid w:val="00F222F0"/>
    <w:rsid w:val="00F2438C"/>
    <w:rsid w:val="00F2767D"/>
    <w:rsid w:val="00F30D97"/>
    <w:rsid w:val="00F30FAD"/>
    <w:rsid w:val="00F31099"/>
    <w:rsid w:val="00F325F3"/>
    <w:rsid w:val="00F34237"/>
    <w:rsid w:val="00F36108"/>
    <w:rsid w:val="00F379FC"/>
    <w:rsid w:val="00F42E54"/>
    <w:rsid w:val="00F46E09"/>
    <w:rsid w:val="00F54FE3"/>
    <w:rsid w:val="00F566CC"/>
    <w:rsid w:val="00F60140"/>
    <w:rsid w:val="00F61EA5"/>
    <w:rsid w:val="00F634D1"/>
    <w:rsid w:val="00F7039B"/>
    <w:rsid w:val="00F70659"/>
    <w:rsid w:val="00F7066C"/>
    <w:rsid w:val="00F71261"/>
    <w:rsid w:val="00F74156"/>
    <w:rsid w:val="00F748C0"/>
    <w:rsid w:val="00F75149"/>
    <w:rsid w:val="00F756F9"/>
    <w:rsid w:val="00F779AF"/>
    <w:rsid w:val="00F81774"/>
    <w:rsid w:val="00F84376"/>
    <w:rsid w:val="00F85981"/>
    <w:rsid w:val="00F86E0C"/>
    <w:rsid w:val="00F872C5"/>
    <w:rsid w:val="00F9089D"/>
    <w:rsid w:val="00F922BA"/>
    <w:rsid w:val="00F92B77"/>
    <w:rsid w:val="00F95795"/>
    <w:rsid w:val="00F96389"/>
    <w:rsid w:val="00F9684A"/>
    <w:rsid w:val="00F979C1"/>
    <w:rsid w:val="00FA0E10"/>
    <w:rsid w:val="00FA393B"/>
    <w:rsid w:val="00FA5F5B"/>
    <w:rsid w:val="00FA6BFC"/>
    <w:rsid w:val="00FB1F42"/>
    <w:rsid w:val="00FB3C17"/>
    <w:rsid w:val="00FB425E"/>
    <w:rsid w:val="00FB4D52"/>
    <w:rsid w:val="00FC25F8"/>
    <w:rsid w:val="00FC7AC9"/>
    <w:rsid w:val="00FD05CC"/>
    <w:rsid w:val="00FD127E"/>
    <w:rsid w:val="00FD2816"/>
    <w:rsid w:val="00FD52A5"/>
    <w:rsid w:val="00FD65EC"/>
    <w:rsid w:val="00FE0084"/>
    <w:rsid w:val="00FE2A83"/>
    <w:rsid w:val="00FE4712"/>
    <w:rsid w:val="00FE53A4"/>
    <w:rsid w:val="00FE59B4"/>
    <w:rsid w:val="00FF4E27"/>
    <w:rsid w:val="00FF65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893CE"/>
  <w15:chartTrackingRefBased/>
  <w15:docId w15:val="{B6428F61-D761-429F-8250-86E11D1C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RO_Dutch-Normal" w:hAnsi="CRO_Dutch-Normal"/>
      <w:sz w:val="22"/>
    </w:rPr>
  </w:style>
  <w:style w:type="paragraph" w:styleId="Naslov1">
    <w:name w:val="heading 1"/>
    <w:basedOn w:val="Normal"/>
    <w:next w:val="Normal"/>
    <w:link w:val="Naslov1Char"/>
    <w:qFormat/>
    <w:rsid w:val="00C87D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qFormat/>
    <w:rsid w:val="00C92D12"/>
    <w:pPr>
      <w:keepNext/>
      <w:tabs>
        <w:tab w:val="left" w:pos="993"/>
        <w:tab w:val="left" w:pos="5529"/>
      </w:tabs>
      <w:overflowPunct/>
      <w:autoSpaceDE/>
      <w:autoSpaceDN/>
      <w:adjustRightInd/>
      <w:jc w:val="center"/>
      <w:textAlignment w:val="auto"/>
      <w:outlineLvl w:val="1"/>
    </w:pPr>
    <w:rPr>
      <w:rFonts w:ascii="Arial" w:hAnsi="Arial"/>
      <w:b/>
      <w:sz w:val="24"/>
    </w:rPr>
  </w:style>
  <w:style w:type="paragraph" w:styleId="Naslov3">
    <w:name w:val="heading 3"/>
    <w:basedOn w:val="Normal"/>
    <w:next w:val="Normal"/>
    <w:link w:val="Naslov3Char"/>
    <w:unhideWhenUsed/>
    <w:qFormat/>
    <w:rsid w:val="00B400F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320"/>
        <w:tab w:val="right" w:pos="8640"/>
      </w:tabs>
    </w:pPr>
  </w:style>
  <w:style w:type="paragraph" w:styleId="Podnoje">
    <w:name w:val="footer"/>
    <w:basedOn w:val="Normal"/>
    <w:pPr>
      <w:tabs>
        <w:tab w:val="center" w:pos="4320"/>
        <w:tab w:val="right" w:pos="8640"/>
      </w:tabs>
    </w:pPr>
  </w:style>
  <w:style w:type="paragraph" w:styleId="Tijeloteksta">
    <w:name w:val="Body Text"/>
    <w:basedOn w:val="Normal"/>
    <w:link w:val="TijelotekstaChar"/>
    <w:rsid w:val="000B09B0"/>
    <w:pPr>
      <w:jc w:val="both"/>
    </w:pPr>
    <w:rPr>
      <w:rFonts w:ascii="Arial" w:hAnsi="Arial"/>
      <w:lang w:val="en-AU"/>
    </w:rPr>
  </w:style>
  <w:style w:type="character" w:customStyle="1" w:styleId="TijelotekstaChar">
    <w:name w:val="Tijelo teksta Char"/>
    <w:link w:val="Tijeloteksta"/>
    <w:rsid w:val="000B09B0"/>
    <w:rPr>
      <w:rFonts w:ascii="Arial" w:hAnsi="Arial"/>
      <w:sz w:val="22"/>
      <w:lang w:val="en-AU"/>
    </w:rPr>
  </w:style>
  <w:style w:type="character" w:styleId="Hiperveza">
    <w:name w:val="Hyperlink"/>
    <w:rsid w:val="0070592A"/>
    <w:rPr>
      <w:color w:val="0000FF"/>
      <w:u w:val="single"/>
    </w:rPr>
  </w:style>
  <w:style w:type="paragraph" w:styleId="Tekstbalonia">
    <w:name w:val="Balloon Text"/>
    <w:basedOn w:val="Normal"/>
    <w:link w:val="TekstbaloniaChar"/>
    <w:rsid w:val="0070592A"/>
    <w:rPr>
      <w:rFonts w:ascii="Segoe UI" w:hAnsi="Segoe UI" w:cs="Segoe UI"/>
      <w:sz w:val="18"/>
      <w:szCs w:val="18"/>
    </w:rPr>
  </w:style>
  <w:style w:type="character" w:customStyle="1" w:styleId="TekstbaloniaChar">
    <w:name w:val="Tekst balončića Char"/>
    <w:basedOn w:val="Zadanifontodlomka"/>
    <w:link w:val="Tekstbalonia"/>
    <w:rsid w:val="0070592A"/>
    <w:rPr>
      <w:rFonts w:ascii="Segoe UI" w:hAnsi="Segoe UI" w:cs="Segoe UI"/>
      <w:sz w:val="18"/>
      <w:szCs w:val="18"/>
      <w:lang w:val="en-GB"/>
    </w:rPr>
  </w:style>
  <w:style w:type="paragraph" w:styleId="Revizija">
    <w:name w:val="Revision"/>
    <w:hidden/>
    <w:uiPriority w:val="99"/>
    <w:semiHidden/>
    <w:rsid w:val="00CB1D1C"/>
    <w:rPr>
      <w:rFonts w:ascii="CRO_Dutch-Normal" w:hAnsi="CRO_Dutch-Normal"/>
      <w:sz w:val="22"/>
      <w:lang w:val="en-GB"/>
    </w:rPr>
  </w:style>
  <w:style w:type="paragraph" w:styleId="Odlomakpopisa">
    <w:name w:val="List Paragraph"/>
    <w:basedOn w:val="Normal"/>
    <w:uiPriority w:val="34"/>
    <w:qFormat/>
    <w:rsid w:val="00763C4B"/>
    <w:pPr>
      <w:ind w:left="720"/>
      <w:contextualSpacing/>
    </w:pPr>
  </w:style>
  <w:style w:type="paragraph" w:styleId="Tijeloteksta2">
    <w:name w:val="Body Text 2"/>
    <w:basedOn w:val="Normal"/>
    <w:link w:val="Tijeloteksta2Char"/>
    <w:rsid w:val="0011725C"/>
    <w:pPr>
      <w:spacing w:after="120" w:line="480" w:lineRule="auto"/>
    </w:pPr>
  </w:style>
  <w:style w:type="character" w:customStyle="1" w:styleId="Tijeloteksta2Char">
    <w:name w:val="Tijelo teksta 2 Char"/>
    <w:basedOn w:val="Zadanifontodlomka"/>
    <w:link w:val="Tijeloteksta2"/>
    <w:rsid w:val="0011725C"/>
    <w:rPr>
      <w:rFonts w:ascii="CRO_Dutch-Normal" w:hAnsi="CRO_Dutch-Normal"/>
      <w:sz w:val="22"/>
      <w:lang w:val="en-GB"/>
    </w:rPr>
  </w:style>
  <w:style w:type="character" w:customStyle="1" w:styleId="ZaglavljeChar">
    <w:name w:val="Zaglavlje Char"/>
    <w:basedOn w:val="Zadanifontodlomka"/>
    <w:link w:val="Zaglavlje"/>
    <w:uiPriority w:val="99"/>
    <w:rsid w:val="0011725C"/>
    <w:rPr>
      <w:rFonts w:ascii="CRO_Dutch-Normal" w:hAnsi="CRO_Dutch-Normal"/>
      <w:sz w:val="22"/>
      <w:lang w:val="en-GB"/>
    </w:rPr>
  </w:style>
  <w:style w:type="character" w:customStyle="1" w:styleId="Naslov2Char">
    <w:name w:val="Naslov 2 Char"/>
    <w:basedOn w:val="Zadanifontodlomka"/>
    <w:link w:val="Naslov2"/>
    <w:rsid w:val="00C92D12"/>
    <w:rPr>
      <w:rFonts w:ascii="Arial" w:hAnsi="Arial"/>
      <w:b/>
      <w:sz w:val="24"/>
    </w:rPr>
  </w:style>
  <w:style w:type="paragraph" w:customStyle="1" w:styleId="Tekst2">
    <w:name w:val="Tekst 2"/>
    <w:basedOn w:val="Normal"/>
    <w:rsid w:val="00C92D12"/>
    <w:pPr>
      <w:overflowPunct/>
      <w:autoSpaceDE/>
      <w:autoSpaceDN/>
      <w:adjustRightInd/>
      <w:jc w:val="both"/>
      <w:textAlignment w:val="auto"/>
    </w:pPr>
    <w:rPr>
      <w:rFonts w:ascii="Arial" w:hAnsi="Arial" w:cs="Arial"/>
      <w:szCs w:val="22"/>
    </w:rPr>
  </w:style>
  <w:style w:type="character" w:customStyle="1" w:styleId="Naslov1Char">
    <w:name w:val="Naslov 1 Char"/>
    <w:basedOn w:val="Zadanifontodlomka"/>
    <w:link w:val="Naslov1"/>
    <w:rsid w:val="00C87D55"/>
    <w:rPr>
      <w:rFonts w:asciiTheme="majorHAnsi" w:eastAsiaTheme="majorEastAsia" w:hAnsiTheme="majorHAnsi" w:cstheme="majorBidi"/>
      <w:color w:val="2E74B5" w:themeColor="accent1" w:themeShade="BF"/>
      <w:sz w:val="32"/>
      <w:szCs w:val="32"/>
    </w:rPr>
  </w:style>
  <w:style w:type="paragraph" w:styleId="Uvuenotijeloteksta">
    <w:name w:val="Body Text Indent"/>
    <w:basedOn w:val="Normal"/>
    <w:link w:val="UvuenotijelotekstaChar"/>
    <w:rsid w:val="00C87D55"/>
    <w:pPr>
      <w:spacing w:after="120"/>
      <w:ind w:left="283"/>
    </w:pPr>
  </w:style>
  <w:style w:type="character" w:customStyle="1" w:styleId="UvuenotijelotekstaChar">
    <w:name w:val="Uvučeno tijelo teksta Char"/>
    <w:basedOn w:val="Zadanifontodlomka"/>
    <w:link w:val="Uvuenotijeloteksta"/>
    <w:rsid w:val="00C87D55"/>
    <w:rPr>
      <w:rFonts w:ascii="CRO_Dutch-Normal" w:hAnsi="CRO_Dutch-Normal"/>
      <w:sz w:val="22"/>
    </w:rPr>
  </w:style>
  <w:style w:type="paragraph" w:styleId="Bezproreda">
    <w:name w:val="No Spacing"/>
    <w:uiPriority w:val="1"/>
    <w:qFormat/>
    <w:rsid w:val="00740182"/>
    <w:pPr>
      <w:jc w:val="both"/>
    </w:pPr>
    <w:rPr>
      <w:rFonts w:ascii="Arial" w:hAnsi="Arial"/>
      <w:i/>
      <w:sz w:val="22"/>
      <w:szCs w:val="24"/>
    </w:rPr>
  </w:style>
  <w:style w:type="character" w:customStyle="1" w:styleId="Naslov3Char">
    <w:name w:val="Naslov 3 Char"/>
    <w:basedOn w:val="Zadanifontodlomka"/>
    <w:link w:val="Naslov3"/>
    <w:rsid w:val="00B400FD"/>
    <w:rPr>
      <w:rFonts w:asciiTheme="majorHAnsi" w:eastAsiaTheme="majorEastAsia" w:hAnsiTheme="majorHAnsi" w:cstheme="majorBidi"/>
      <w:color w:val="1F4D78" w:themeColor="accent1" w:themeShade="7F"/>
      <w:sz w:val="24"/>
      <w:szCs w:val="24"/>
    </w:rPr>
  </w:style>
  <w:style w:type="table" w:styleId="Reetkatablice">
    <w:name w:val="Table Grid"/>
    <w:basedOn w:val="Obinatablica"/>
    <w:uiPriority w:val="59"/>
    <w:rsid w:val="00451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qFormat/>
    <w:rsid w:val="0059349F"/>
    <w:pPr>
      <w:overflowPunct/>
      <w:autoSpaceDE/>
      <w:autoSpaceDN/>
      <w:adjustRightInd/>
      <w:ind w:left="720"/>
      <w:contextualSpacing/>
      <w:textAlignment w:val="auto"/>
    </w:pPr>
    <w:rPr>
      <w:rFonts w:ascii="Times New Roman" w:hAnsi="Times New Roman"/>
      <w:i/>
      <w:sz w:val="24"/>
      <w:szCs w:val="24"/>
    </w:rPr>
  </w:style>
  <w:style w:type="paragraph" w:styleId="StandardWeb">
    <w:name w:val="Normal (Web)"/>
    <w:basedOn w:val="Normal"/>
    <w:uiPriority w:val="99"/>
    <w:unhideWhenUsed/>
    <w:rsid w:val="00133702"/>
    <w:pPr>
      <w:overflowPunct/>
      <w:autoSpaceDE/>
      <w:autoSpaceDN/>
      <w:adjustRightInd/>
      <w:textAlignment w:val="auto"/>
    </w:pPr>
    <w:rPr>
      <w:rFonts w:ascii="Times New Roman" w:eastAsiaTheme="minorHAnsi" w:hAnsi="Times New Roman"/>
      <w:sz w:val="24"/>
      <w:szCs w:val="24"/>
    </w:rPr>
  </w:style>
  <w:style w:type="paragraph" w:customStyle="1" w:styleId="Style3">
    <w:name w:val="Style3"/>
    <w:basedOn w:val="Normal"/>
    <w:rsid w:val="00A701C6"/>
    <w:pPr>
      <w:overflowPunct/>
      <w:autoSpaceDE/>
      <w:autoSpaceDN/>
      <w:adjustRightInd/>
      <w:jc w:val="both"/>
      <w:textAlignment w:val="auto"/>
    </w:pPr>
    <w:rPr>
      <w:rFonts w:ascii="Times New Roman" w:hAnsi="Times New Roman"/>
      <w:sz w:val="24"/>
    </w:rPr>
  </w:style>
  <w:style w:type="character" w:styleId="Tekstrezerviranogmjesta">
    <w:name w:val="Placeholder Text"/>
    <w:basedOn w:val="Zadanifontodlomka"/>
    <w:uiPriority w:val="99"/>
    <w:semiHidden/>
    <w:rsid w:val="00084BAF"/>
    <w:rPr>
      <w:color w:val="808080"/>
      <w:bdr w:val="none" w:sz="0" w:space="0" w:color="auto"/>
      <w:shd w:val="clear" w:color="auto" w:fill="auto"/>
    </w:rPr>
  </w:style>
  <w:style w:type="character" w:customStyle="1" w:styleId="eSPISCCParagraphDefaultFont">
    <w:name w:val="eSPIS_CC_Paragraph Default Font"/>
    <w:basedOn w:val="Zadanifontodlomka"/>
    <w:rsid w:val="00084BAF"/>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084BAF"/>
    <w:rPr>
      <w:rFonts w:ascii="Arial" w:hAnsi="Arial" w:cs="Arial"/>
      <w:sz w:val="24"/>
      <w:szCs w:val="24"/>
      <w:bdr w:val="none" w:sz="0" w:space="0" w:color="auto"/>
      <w:shd w:val="clear" w:color="auto" w:fill="FFFFCC"/>
      <w:lang w:val="hr-HR"/>
    </w:rPr>
  </w:style>
  <w:style w:type="character" w:customStyle="1" w:styleId="PozadinaSvijetloCrvena">
    <w:name w:val="Pozadina_SvijetloCrvena"/>
    <w:basedOn w:val="eSPISCCParagraphDefaultFont"/>
    <w:rsid w:val="00084BAF"/>
    <w:rPr>
      <w:rFonts w:ascii="Arial" w:hAnsi="Arial" w:cs="Arial"/>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084BAF"/>
    <w:rPr>
      <w:rFonts w:ascii="Arial" w:hAnsi="Arial" w:cs="Arial"/>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167">
      <w:bodyDiv w:val="1"/>
      <w:marLeft w:val="0"/>
      <w:marRight w:val="0"/>
      <w:marTop w:val="0"/>
      <w:marBottom w:val="0"/>
      <w:divBdr>
        <w:top w:val="none" w:sz="0" w:space="0" w:color="auto"/>
        <w:left w:val="none" w:sz="0" w:space="0" w:color="auto"/>
        <w:bottom w:val="none" w:sz="0" w:space="0" w:color="auto"/>
        <w:right w:val="none" w:sz="0" w:space="0" w:color="auto"/>
      </w:divBdr>
    </w:div>
    <w:div w:id="16084424">
      <w:bodyDiv w:val="1"/>
      <w:marLeft w:val="0"/>
      <w:marRight w:val="0"/>
      <w:marTop w:val="0"/>
      <w:marBottom w:val="0"/>
      <w:divBdr>
        <w:top w:val="none" w:sz="0" w:space="0" w:color="auto"/>
        <w:left w:val="none" w:sz="0" w:space="0" w:color="auto"/>
        <w:bottom w:val="none" w:sz="0" w:space="0" w:color="auto"/>
        <w:right w:val="none" w:sz="0" w:space="0" w:color="auto"/>
      </w:divBdr>
    </w:div>
    <w:div w:id="23143789">
      <w:bodyDiv w:val="1"/>
      <w:marLeft w:val="0"/>
      <w:marRight w:val="0"/>
      <w:marTop w:val="0"/>
      <w:marBottom w:val="0"/>
      <w:divBdr>
        <w:top w:val="none" w:sz="0" w:space="0" w:color="auto"/>
        <w:left w:val="none" w:sz="0" w:space="0" w:color="auto"/>
        <w:bottom w:val="none" w:sz="0" w:space="0" w:color="auto"/>
        <w:right w:val="none" w:sz="0" w:space="0" w:color="auto"/>
      </w:divBdr>
    </w:div>
    <w:div w:id="23331607">
      <w:bodyDiv w:val="1"/>
      <w:marLeft w:val="0"/>
      <w:marRight w:val="0"/>
      <w:marTop w:val="0"/>
      <w:marBottom w:val="0"/>
      <w:divBdr>
        <w:top w:val="none" w:sz="0" w:space="0" w:color="auto"/>
        <w:left w:val="none" w:sz="0" w:space="0" w:color="auto"/>
        <w:bottom w:val="none" w:sz="0" w:space="0" w:color="auto"/>
        <w:right w:val="none" w:sz="0" w:space="0" w:color="auto"/>
      </w:divBdr>
    </w:div>
    <w:div w:id="42028019">
      <w:bodyDiv w:val="1"/>
      <w:marLeft w:val="0"/>
      <w:marRight w:val="0"/>
      <w:marTop w:val="0"/>
      <w:marBottom w:val="0"/>
      <w:divBdr>
        <w:top w:val="none" w:sz="0" w:space="0" w:color="auto"/>
        <w:left w:val="none" w:sz="0" w:space="0" w:color="auto"/>
        <w:bottom w:val="none" w:sz="0" w:space="0" w:color="auto"/>
        <w:right w:val="none" w:sz="0" w:space="0" w:color="auto"/>
      </w:divBdr>
    </w:div>
    <w:div w:id="59988172">
      <w:bodyDiv w:val="1"/>
      <w:marLeft w:val="0"/>
      <w:marRight w:val="0"/>
      <w:marTop w:val="0"/>
      <w:marBottom w:val="0"/>
      <w:divBdr>
        <w:top w:val="none" w:sz="0" w:space="0" w:color="auto"/>
        <w:left w:val="none" w:sz="0" w:space="0" w:color="auto"/>
        <w:bottom w:val="none" w:sz="0" w:space="0" w:color="auto"/>
        <w:right w:val="none" w:sz="0" w:space="0" w:color="auto"/>
      </w:divBdr>
    </w:div>
    <w:div w:id="101612986">
      <w:bodyDiv w:val="1"/>
      <w:marLeft w:val="0"/>
      <w:marRight w:val="0"/>
      <w:marTop w:val="0"/>
      <w:marBottom w:val="0"/>
      <w:divBdr>
        <w:top w:val="none" w:sz="0" w:space="0" w:color="auto"/>
        <w:left w:val="none" w:sz="0" w:space="0" w:color="auto"/>
        <w:bottom w:val="none" w:sz="0" w:space="0" w:color="auto"/>
        <w:right w:val="none" w:sz="0" w:space="0" w:color="auto"/>
      </w:divBdr>
    </w:div>
    <w:div w:id="107284360">
      <w:bodyDiv w:val="1"/>
      <w:marLeft w:val="0"/>
      <w:marRight w:val="0"/>
      <w:marTop w:val="0"/>
      <w:marBottom w:val="0"/>
      <w:divBdr>
        <w:top w:val="none" w:sz="0" w:space="0" w:color="auto"/>
        <w:left w:val="none" w:sz="0" w:space="0" w:color="auto"/>
        <w:bottom w:val="none" w:sz="0" w:space="0" w:color="auto"/>
        <w:right w:val="none" w:sz="0" w:space="0" w:color="auto"/>
      </w:divBdr>
    </w:div>
    <w:div w:id="112136616">
      <w:bodyDiv w:val="1"/>
      <w:marLeft w:val="0"/>
      <w:marRight w:val="0"/>
      <w:marTop w:val="0"/>
      <w:marBottom w:val="0"/>
      <w:divBdr>
        <w:top w:val="none" w:sz="0" w:space="0" w:color="auto"/>
        <w:left w:val="none" w:sz="0" w:space="0" w:color="auto"/>
        <w:bottom w:val="none" w:sz="0" w:space="0" w:color="auto"/>
        <w:right w:val="none" w:sz="0" w:space="0" w:color="auto"/>
      </w:divBdr>
    </w:div>
    <w:div w:id="112943538">
      <w:bodyDiv w:val="1"/>
      <w:marLeft w:val="0"/>
      <w:marRight w:val="0"/>
      <w:marTop w:val="0"/>
      <w:marBottom w:val="0"/>
      <w:divBdr>
        <w:top w:val="none" w:sz="0" w:space="0" w:color="auto"/>
        <w:left w:val="none" w:sz="0" w:space="0" w:color="auto"/>
        <w:bottom w:val="none" w:sz="0" w:space="0" w:color="auto"/>
        <w:right w:val="none" w:sz="0" w:space="0" w:color="auto"/>
      </w:divBdr>
    </w:div>
    <w:div w:id="135536756">
      <w:bodyDiv w:val="1"/>
      <w:marLeft w:val="0"/>
      <w:marRight w:val="0"/>
      <w:marTop w:val="0"/>
      <w:marBottom w:val="0"/>
      <w:divBdr>
        <w:top w:val="none" w:sz="0" w:space="0" w:color="auto"/>
        <w:left w:val="none" w:sz="0" w:space="0" w:color="auto"/>
        <w:bottom w:val="none" w:sz="0" w:space="0" w:color="auto"/>
        <w:right w:val="none" w:sz="0" w:space="0" w:color="auto"/>
      </w:divBdr>
    </w:div>
    <w:div w:id="144514512">
      <w:bodyDiv w:val="1"/>
      <w:marLeft w:val="0"/>
      <w:marRight w:val="0"/>
      <w:marTop w:val="0"/>
      <w:marBottom w:val="0"/>
      <w:divBdr>
        <w:top w:val="none" w:sz="0" w:space="0" w:color="auto"/>
        <w:left w:val="none" w:sz="0" w:space="0" w:color="auto"/>
        <w:bottom w:val="none" w:sz="0" w:space="0" w:color="auto"/>
        <w:right w:val="none" w:sz="0" w:space="0" w:color="auto"/>
      </w:divBdr>
    </w:div>
    <w:div w:id="147866143">
      <w:bodyDiv w:val="1"/>
      <w:marLeft w:val="0"/>
      <w:marRight w:val="0"/>
      <w:marTop w:val="0"/>
      <w:marBottom w:val="0"/>
      <w:divBdr>
        <w:top w:val="none" w:sz="0" w:space="0" w:color="auto"/>
        <w:left w:val="none" w:sz="0" w:space="0" w:color="auto"/>
        <w:bottom w:val="none" w:sz="0" w:space="0" w:color="auto"/>
        <w:right w:val="none" w:sz="0" w:space="0" w:color="auto"/>
      </w:divBdr>
    </w:div>
    <w:div w:id="148833838">
      <w:bodyDiv w:val="1"/>
      <w:marLeft w:val="0"/>
      <w:marRight w:val="0"/>
      <w:marTop w:val="0"/>
      <w:marBottom w:val="0"/>
      <w:divBdr>
        <w:top w:val="none" w:sz="0" w:space="0" w:color="auto"/>
        <w:left w:val="none" w:sz="0" w:space="0" w:color="auto"/>
        <w:bottom w:val="none" w:sz="0" w:space="0" w:color="auto"/>
        <w:right w:val="none" w:sz="0" w:space="0" w:color="auto"/>
      </w:divBdr>
    </w:div>
    <w:div w:id="154998451">
      <w:bodyDiv w:val="1"/>
      <w:marLeft w:val="0"/>
      <w:marRight w:val="0"/>
      <w:marTop w:val="0"/>
      <w:marBottom w:val="0"/>
      <w:divBdr>
        <w:top w:val="none" w:sz="0" w:space="0" w:color="auto"/>
        <w:left w:val="none" w:sz="0" w:space="0" w:color="auto"/>
        <w:bottom w:val="none" w:sz="0" w:space="0" w:color="auto"/>
        <w:right w:val="none" w:sz="0" w:space="0" w:color="auto"/>
      </w:divBdr>
    </w:div>
    <w:div w:id="157381203">
      <w:bodyDiv w:val="1"/>
      <w:marLeft w:val="0"/>
      <w:marRight w:val="0"/>
      <w:marTop w:val="0"/>
      <w:marBottom w:val="0"/>
      <w:divBdr>
        <w:top w:val="none" w:sz="0" w:space="0" w:color="auto"/>
        <w:left w:val="none" w:sz="0" w:space="0" w:color="auto"/>
        <w:bottom w:val="none" w:sz="0" w:space="0" w:color="auto"/>
        <w:right w:val="none" w:sz="0" w:space="0" w:color="auto"/>
      </w:divBdr>
    </w:div>
    <w:div w:id="171574285">
      <w:bodyDiv w:val="1"/>
      <w:marLeft w:val="0"/>
      <w:marRight w:val="0"/>
      <w:marTop w:val="0"/>
      <w:marBottom w:val="0"/>
      <w:divBdr>
        <w:top w:val="none" w:sz="0" w:space="0" w:color="auto"/>
        <w:left w:val="none" w:sz="0" w:space="0" w:color="auto"/>
        <w:bottom w:val="none" w:sz="0" w:space="0" w:color="auto"/>
        <w:right w:val="none" w:sz="0" w:space="0" w:color="auto"/>
      </w:divBdr>
    </w:div>
    <w:div w:id="174344324">
      <w:bodyDiv w:val="1"/>
      <w:marLeft w:val="0"/>
      <w:marRight w:val="0"/>
      <w:marTop w:val="0"/>
      <w:marBottom w:val="0"/>
      <w:divBdr>
        <w:top w:val="none" w:sz="0" w:space="0" w:color="auto"/>
        <w:left w:val="none" w:sz="0" w:space="0" w:color="auto"/>
        <w:bottom w:val="none" w:sz="0" w:space="0" w:color="auto"/>
        <w:right w:val="none" w:sz="0" w:space="0" w:color="auto"/>
      </w:divBdr>
    </w:div>
    <w:div w:id="181552055">
      <w:bodyDiv w:val="1"/>
      <w:marLeft w:val="0"/>
      <w:marRight w:val="0"/>
      <w:marTop w:val="0"/>
      <w:marBottom w:val="0"/>
      <w:divBdr>
        <w:top w:val="none" w:sz="0" w:space="0" w:color="auto"/>
        <w:left w:val="none" w:sz="0" w:space="0" w:color="auto"/>
        <w:bottom w:val="none" w:sz="0" w:space="0" w:color="auto"/>
        <w:right w:val="none" w:sz="0" w:space="0" w:color="auto"/>
      </w:divBdr>
    </w:div>
    <w:div w:id="182792601">
      <w:bodyDiv w:val="1"/>
      <w:marLeft w:val="0"/>
      <w:marRight w:val="0"/>
      <w:marTop w:val="0"/>
      <w:marBottom w:val="0"/>
      <w:divBdr>
        <w:top w:val="none" w:sz="0" w:space="0" w:color="auto"/>
        <w:left w:val="none" w:sz="0" w:space="0" w:color="auto"/>
        <w:bottom w:val="none" w:sz="0" w:space="0" w:color="auto"/>
        <w:right w:val="none" w:sz="0" w:space="0" w:color="auto"/>
      </w:divBdr>
    </w:div>
    <w:div w:id="184637229">
      <w:bodyDiv w:val="1"/>
      <w:marLeft w:val="0"/>
      <w:marRight w:val="0"/>
      <w:marTop w:val="0"/>
      <w:marBottom w:val="0"/>
      <w:divBdr>
        <w:top w:val="none" w:sz="0" w:space="0" w:color="auto"/>
        <w:left w:val="none" w:sz="0" w:space="0" w:color="auto"/>
        <w:bottom w:val="none" w:sz="0" w:space="0" w:color="auto"/>
        <w:right w:val="none" w:sz="0" w:space="0" w:color="auto"/>
      </w:divBdr>
    </w:div>
    <w:div w:id="186450465">
      <w:bodyDiv w:val="1"/>
      <w:marLeft w:val="0"/>
      <w:marRight w:val="0"/>
      <w:marTop w:val="0"/>
      <w:marBottom w:val="0"/>
      <w:divBdr>
        <w:top w:val="none" w:sz="0" w:space="0" w:color="auto"/>
        <w:left w:val="none" w:sz="0" w:space="0" w:color="auto"/>
        <w:bottom w:val="none" w:sz="0" w:space="0" w:color="auto"/>
        <w:right w:val="none" w:sz="0" w:space="0" w:color="auto"/>
      </w:divBdr>
    </w:div>
    <w:div w:id="187641323">
      <w:bodyDiv w:val="1"/>
      <w:marLeft w:val="0"/>
      <w:marRight w:val="0"/>
      <w:marTop w:val="0"/>
      <w:marBottom w:val="0"/>
      <w:divBdr>
        <w:top w:val="none" w:sz="0" w:space="0" w:color="auto"/>
        <w:left w:val="none" w:sz="0" w:space="0" w:color="auto"/>
        <w:bottom w:val="none" w:sz="0" w:space="0" w:color="auto"/>
        <w:right w:val="none" w:sz="0" w:space="0" w:color="auto"/>
      </w:divBdr>
    </w:div>
    <w:div w:id="196165492">
      <w:bodyDiv w:val="1"/>
      <w:marLeft w:val="0"/>
      <w:marRight w:val="0"/>
      <w:marTop w:val="0"/>
      <w:marBottom w:val="0"/>
      <w:divBdr>
        <w:top w:val="none" w:sz="0" w:space="0" w:color="auto"/>
        <w:left w:val="none" w:sz="0" w:space="0" w:color="auto"/>
        <w:bottom w:val="none" w:sz="0" w:space="0" w:color="auto"/>
        <w:right w:val="none" w:sz="0" w:space="0" w:color="auto"/>
      </w:divBdr>
    </w:div>
    <w:div w:id="197088404">
      <w:bodyDiv w:val="1"/>
      <w:marLeft w:val="0"/>
      <w:marRight w:val="0"/>
      <w:marTop w:val="0"/>
      <w:marBottom w:val="0"/>
      <w:divBdr>
        <w:top w:val="none" w:sz="0" w:space="0" w:color="auto"/>
        <w:left w:val="none" w:sz="0" w:space="0" w:color="auto"/>
        <w:bottom w:val="none" w:sz="0" w:space="0" w:color="auto"/>
        <w:right w:val="none" w:sz="0" w:space="0" w:color="auto"/>
      </w:divBdr>
    </w:div>
    <w:div w:id="211499598">
      <w:bodyDiv w:val="1"/>
      <w:marLeft w:val="0"/>
      <w:marRight w:val="0"/>
      <w:marTop w:val="0"/>
      <w:marBottom w:val="0"/>
      <w:divBdr>
        <w:top w:val="none" w:sz="0" w:space="0" w:color="auto"/>
        <w:left w:val="none" w:sz="0" w:space="0" w:color="auto"/>
        <w:bottom w:val="none" w:sz="0" w:space="0" w:color="auto"/>
        <w:right w:val="none" w:sz="0" w:space="0" w:color="auto"/>
      </w:divBdr>
    </w:div>
    <w:div w:id="219832725">
      <w:bodyDiv w:val="1"/>
      <w:marLeft w:val="0"/>
      <w:marRight w:val="0"/>
      <w:marTop w:val="0"/>
      <w:marBottom w:val="0"/>
      <w:divBdr>
        <w:top w:val="none" w:sz="0" w:space="0" w:color="auto"/>
        <w:left w:val="none" w:sz="0" w:space="0" w:color="auto"/>
        <w:bottom w:val="none" w:sz="0" w:space="0" w:color="auto"/>
        <w:right w:val="none" w:sz="0" w:space="0" w:color="auto"/>
      </w:divBdr>
    </w:div>
    <w:div w:id="226108962">
      <w:bodyDiv w:val="1"/>
      <w:marLeft w:val="0"/>
      <w:marRight w:val="0"/>
      <w:marTop w:val="0"/>
      <w:marBottom w:val="0"/>
      <w:divBdr>
        <w:top w:val="none" w:sz="0" w:space="0" w:color="auto"/>
        <w:left w:val="none" w:sz="0" w:space="0" w:color="auto"/>
        <w:bottom w:val="none" w:sz="0" w:space="0" w:color="auto"/>
        <w:right w:val="none" w:sz="0" w:space="0" w:color="auto"/>
      </w:divBdr>
    </w:div>
    <w:div w:id="229121934">
      <w:bodyDiv w:val="1"/>
      <w:marLeft w:val="0"/>
      <w:marRight w:val="0"/>
      <w:marTop w:val="0"/>
      <w:marBottom w:val="0"/>
      <w:divBdr>
        <w:top w:val="none" w:sz="0" w:space="0" w:color="auto"/>
        <w:left w:val="none" w:sz="0" w:space="0" w:color="auto"/>
        <w:bottom w:val="none" w:sz="0" w:space="0" w:color="auto"/>
        <w:right w:val="none" w:sz="0" w:space="0" w:color="auto"/>
      </w:divBdr>
    </w:div>
    <w:div w:id="232587658">
      <w:bodyDiv w:val="1"/>
      <w:marLeft w:val="0"/>
      <w:marRight w:val="0"/>
      <w:marTop w:val="0"/>
      <w:marBottom w:val="0"/>
      <w:divBdr>
        <w:top w:val="none" w:sz="0" w:space="0" w:color="auto"/>
        <w:left w:val="none" w:sz="0" w:space="0" w:color="auto"/>
        <w:bottom w:val="none" w:sz="0" w:space="0" w:color="auto"/>
        <w:right w:val="none" w:sz="0" w:space="0" w:color="auto"/>
      </w:divBdr>
    </w:div>
    <w:div w:id="234701822">
      <w:bodyDiv w:val="1"/>
      <w:marLeft w:val="0"/>
      <w:marRight w:val="0"/>
      <w:marTop w:val="0"/>
      <w:marBottom w:val="0"/>
      <w:divBdr>
        <w:top w:val="none" w:sz="0" w:space="0" w:color="auto"/>
        <w:left w:val="none" w:sz="0" w:space="0" w:color="auto"/>
        <w:bottom w:val="none" w:sz="0" w:space="0" w:color="auto"/>
        <w:right w:val="none" w:sz="0" w:space="0" w:color="auto"/>
      </w:divBdr>
    </w:div>
    <w:div w:id="256377016">
      <w:bodyDiv w:val="1"/>
      <w:marLeft w:val="0"/>
      <w:marRight w:val="0"/>
      <w:marTop w:val="0"/>
      <w:marBottom w:val="0"/>
      <w:divBdr>
        <w:top w:val="none" w:sz="0" w:space="0" w:color="auto"/>
        <w:left w:val="none" w:sz="0" w:space="0" w:color="auto"/>
        <w:bottom w:val="none" w:sz="0" w:space="0" w:color="auto"/>
        <w:right w:val="none" w:sz="0" w:space="0" w:color="auto"/>
      </w:divBdr>
    </w:div>
    <w:div w:id="271279557">
      <w:bodyDiv w:val="1"/>
      <w:marLeft w:val="0"/>
      <w:marRight w:val="0"/>
      <w:marTop w:val="0"/>
      <w:marBottom w:val="0"/>
      <w:divBdr>
        <w:top w:val="none" w:sz="0" w:space="0" w:color="auto"/>
        <w:left w:val="none" w:sz="0" w:space="0" w:color="auto"/>
        <w:bottom w:val="none" w:sz="0" w:space="0" w:color="auto"/>
        <w:right w:val="none" w:sz="0" w:space="0" w:color="auto"/>
      </w:divBdr>
    </w:div>
    <w:div w:id="276521031">
      <w:bodyDiv w:val="1"/>
      <w:marLeft w:val="0"/>
      <w:marRight w:val="0"/>
      <w:marTop w:val="0"/>
      <w:marBottom w:val="0"/>
      <w:divBdr>
        <w:top w:val="none" w:sz="0" w:space="0" w:color="auto"/>
        <w:left w:val="none" w:sz="0" w:space="0" w:color="auto"/>
        <w:bottom w:val="none" w:sz="0" w:space="0" w:color="auto"/>
        <w:right w:val="none" w:sz="0" w:space="0" w:color="auto"/>
      </w:divBdr>
    </w:div>
    <w:div w:id="288316963">
      <w:bodyDiv w:val="1"/>
      <w:marLeft w:val="0"/>
      <w:marRight w:val="0"/>
      <w:marTop w:val="0"/>
      <w:marBottom w:val="0"/>
      <w:divBdr>
        <w:top w:val="none" w:sz="0" w:space="0" w:color="auto"/>
        <w:left w:val="none" w:sz="0" w:space="0" w:color="auto"/>
        <w:bottom w:val="none" w:sz="0" w:space="0" w:color="auto"/>
        <w:right w:val="none" w:sz="0" w:space="0" w:color="auto"/>
      </w:divBdr>
    </w:div>
    <w:div w:id="308872292">
      <w:bodyDiv w:val="1"/>
      <w:marLeft w:val="0"/>
      <w:marRight w:val="0"/>
      <w:marTop w:val="0"/>
      <w:marBottom w:val="0"/>
      <w:divBdr>
        <w:top w:val="none" w:sz="0" w:space="0" w:color="auto"/>
        <w:left w:val="none" w:sz="0" w:space="0" w:color="auto"/>
        <w:bottom w:val="none" w:sz="0" w:space="0" w:color="auto"/>
        <w:right w:val="none" w:sz="0" w:space="0" w:color="auto"/>
      </w:divBdr>
    </w:div>
    <w:div w:id="316223603">
      <w:bodyDiv w:val="1"/>
      <w:marLeft w:val="0"/>
      <w:marRight w:val="0"/>
      <w:marTop w:val="0"/>
      <w:marBottom w:val="0"/>
      <w:divBdr>
        <w:top w:val="none" w:sz="0" w:space="0" w:color="auto"/>
        <w:left w:val="none" w:sz="0" w:space="0" w:color="auto"/>
        <w:bottom w:val="none" w:sz="0" w:space="0" w:color="auto"/>
        <w:right w:val="none" w:sz="0" w:space="0" w:color="auto"/>
      </w:divBdr>
    </w:div>
    <w:div w:id="337083786">
      <w:bodyDiv w:val="1"/>
      <w:marLeft w:val="0"/>
      <w:marRight w:val="0"/>
      <w:marTop w:val="0"/>
      <w:marBottom w:val="0"/>
      <w:divBdr>
        <w:top w:val="none" w:sz="0" w:space="0" w:color="auto"/>
        <w:left w:val="none" w:sz="0" w:space="0" w:color="auto"/>
        <w:bottom w:val="none" w:sz="0" w:space="0" w:color="auto"/>
        <w:right w:val="none" w:sz="0" w:space="0" w:color="auto"/>
      </w:divBdr>
    </w:div>
    <w:div w:id="337732364">
      <w:bodyDiv w:val="1"/>
      <w:marLeft w:val="0"/>
      <w:marRight w:val="0"/>
      <w:marTop w:val="0"/>
      <w:marBottom w:val="0"/>
      <w:divBdr>
        <w:top w:val="none" w:sz="0" w:space="0" w:color="auto"/>
        <w:left w:val="none" w:sz="0" w:space="0" w:color="auto"/>
        <w:bottom w:val="none" w:sz="0" w:space="0" w:color="auto"/>
        <w:right w:val="none" w:sz="0" w:space="0" w:color="auto"/>
      </w:divBdr>
    </w:div>
    <w:div w:id="344019722">
      <w:bodyDiv w:val="1"/>
      <w:marLeft w:val="0"/>
      <w:marRight w:val="0"/>
      <w:marTop w:val="0"/>
      <w:marBottom w:val="0"/>
      <w:divBdr>
        <w:top w:val="none" w:sz="0" w:space="0" w:color="auto"/>
        <w:left w:val="none" w:sz="0" w:space="0" w:color="auto"/>
        <w:bottom w:val="none" w:sz="0" w:space="0" w:color="auto"/>
        <w:right w:val="none" w:sz="0" w:space="0" w:color="auto"/>
      </w:divBdr>
    </w:div>
    <w:div w:id="344982900">
      <w:bodyDiv w:val="1"/>
      <w:marLeft w:val="0"/>
      <w:marRight w:val="0"/>
      <w:marTop w:val="0"/>
      <w:marBottom w:val="0"/>
      <w:divBdr>
        <w:top w:val="none" w:sz="0" w:space="0" w:color="auto"/>
        <w:left w:val="none" w:sz="0" w:space="0" w:color="auto"/>
        <w:bottom w:val="none" w:sz="0" w:space="0" w:color="auto"/>
        <w:right w:val="none" w:sz="0" w:space="0" w:color="auto"/>
      </w:divBdr>
    </w:div>
    <w:div w:id="347366244">
      <w:bodyDiv w:val="1"/>
      <w:marLeft w:val="0"/>
      <w:marRight w:val="0"/>
      <w:marTop w:val="0"/>
      <w:marBottom w:val="0"/>
      <w:divBdr>
        <w:top w:val="none" w:sz="0" w:space="0" w:color="auto"/>
        <w:left w:val="none" w:sz="0" w:space="0" w:color="auto"/>
        <w:bottom w:val="none" w:sz="0" w:space="0" w:color="auto"/>
        <w:right w:val="none" w:sz="0" w:space="0" w:color="auto"/>
      </w:divBdr>
    </w:div>
    <w:div w:id="389811641">
      <w:bodyDiv w:val="1"/>
      <w:marLeft w:val="0"/>
      <w:marRight w:val="0"/>
      <w:marTop w:val="0"/>
      <w:marBottom w:val="0"/>
      <w:divBdr>
        <w:top w:val="none" w:sz="0" w:space="0" w:color="auto"/>
        <w:left w:val="none" w:sz="0" w:space="0" w:color="auto"/>
        <w:bottom w:val="none" w:sz="0" w:space="0" w:color="auto"/>
        <w:right w:val="none" w:sz="0" w:space="0" w:color="auto"/>
      </w:divBdr>
    </w:div>
    <w:div w:id="399140682">
      <w:bodyDiv w:val="1"/>
      <w:marLeft w:val="0"/>
      <w:marRight w:val="0"/>
      <w:marTop w:val="0"/>
      <w:marBottom w:val="0"/>
      <w:divBdr>
        <w:top w:val="none" w:sz="0" w:space="0" w:color="auto"/>
        <w:left w:val="none" w:sz="0" w:space="0" w:color="auto"/>
        <w:bottom w:val="none" w:sz="0" w:space="0" w:color="auto"/>
        <w:right w:val="none" w:sz="0" w:space="0" w:color="auto"/>
      </w:divBdr>
    </w:div>
    <w:div w:id="401955047">
      <w:bodyDiv w:val="1"/>
      <w:marLeft w:val="0"/>
      <w:marRight w:val="0"/>
      <w:marTop w:val="0"/>
      <w:marBottom w:val="0"/>
      <w:divBdr>
        <w:top w:val="none" w:sz="0" w:space="0" w:color="auto"/>
        <w:left w:val="none" w:sz="0" w:space="0" w:color="auto"/>
        <w:bottom w:val="none" w:sz="0" w:space="0" w:color="auto"/>
        <w:right w:val="none" w:sz="0" w:space="0" w:color="auto"/>
      </w:divBdr>
    </w:div>
    <w:div w:id="425349507">
      <w:bodyDiv w:val="1"/>
      <w:marLeft w:val="0"/>
      <w:marRight w:val="0"/>
      <w:marTop w:val="0"/>
      <w:marBottom w:val="0"/>
      <w:divBdr>
        <w:top w:val="none" w:sz="0" w:space="0" w:color="auto"/>
        <w:left w:val="none" w:sz="0" w:space="0" w:color="auto"/>
        <w:bottom w:val="none" w:sz="0" w:space="0" w:color="auto"/>
        <w:right w:val="none" w:sz="0" w:space="0" w:color="auto"/>
      </w:divBdr>
    </w:div>
    <w:div w:id="432474927">
      <w:bodyDiv w:val="1"/>
      <w:marLeft w:val="0"/>
      <w:marRight w:val="0"/>
      <w:marTop w:val="0"/>
      <w:marBottom w:val="0"/>
      <w:divBdr>
        <w:top w:val="none" w:sz="0" w:space="0" w:color="auto"/>
        <w:left w:val="none" w:sz="0" w:space="0" w:color="auto"/>
        <w:bottom w:val="none" w:sz="0" w:space="0" w:color="auto"/>
        <w:right w:val="none" w:sz="0" w:space="0" w:color="auto"/>
      </w:divBdr>
    </w:div>
    <w:div w:id="437989020">
      <w:bodyDiv w:val="1"/>
      <w:marLeft w:val="0"/>
      <w:marRight w:val="0"/>
      <w:marTop w:val="0"/>
      <w:marBottom w:val="0"/>
      <w:divBdr>
        <w:top w:val="none" w:sz="0" w:space="0" w:color="auto"/>
        <w:left w:val="none" w:sz="0" w:space="0" w:color="auto"/>
        <w:bottom w:val="none" w:sz="0" w:space="0" w:color="auto"/>
        <w:right w:val="none" w:sz="0" w:space="0" w:color="auto"/>
      </w:divBdr>
    </w:div>
    <w:div w:id="438524039">
      <w:bodyDiv w:val="1"/>
      <w:marLeft w:val="0"/>
      <w:marRight w:val="0"/>
      <w:marTop w:val="0"/>
      <w:marBottom w:val="0"/>
      <w:divBdr>
        <w:top w:val="none" w:sz="0" w:space="0" w:color="auto"/>
        <w:left w:val="none" w:sz="0" w:space="0" w:color="auto"/>
        <w:bottom w:val="none" w:sz="0" w:space="0" w:color="auto"/>
        <w:right w:val="none" w:sz="0" w:space="0" w:color="auto"/>
      </w:divBdr>
    </w:div>
    <w:div w:id="443380359">
      <w:bodyDiv w:val="1"/>
      <w:marLeft w:val="0"/>
      <w:marRight w:val="0"/>
      <w:marTop w:val="0"/>
      <w:marBottom w:val="0"/>
      <w:divBdr>
        <w:top w:val="none" w:sz="0" w:space="0" w:color="auto"/>
        <w:left w:val="none" w:sz="0" w:space="0" w:color="auto"/>
        <w:bottom w:val="none" w:sz="0" w:space="0" w:color="auto"/>
        <w:right w:val="none" w:sz="0" w:space="0" w:color="auto"/>
      </w:divBdr>
    </w:div>
    <w:div w:id="450781297">
      <w:bodyDiv w:val="1"/>
      <w:marLeft w:val="0"/>
      <w:marRight w:val="0"/>
      <w:marTop w:val="0"/>
      <w:marBottom w:val="0"/>
      <w:divBdr>
        <w:top w:val="none" w:sz="0" w:space="0" w:color="auto"/>
        <w:left w:val="none" w:sz="0" w:space="0" w:color="auto"/>
        <w:bottom w:val="none" w:sz="0" w:space="0" w:color="auto"/>
        <w:right w:val="none" w:sz="0" w:space="0" w:color="auto"/>
      </w:divBdr>
    </w:div>
    <w:div w:id="463041629">
      <w:bodyDiv w:val="1"/>
      <w:marLeft w:val="0"/>
      <w:marRight w:val="0"/>
      <w:marTop w:val="0"/>
      <w:marBottom w:val="0"/>
      <w:divBdr>
        <w:top w:val="none" w:sz="0" w:space="0" w:color="auto"/>
        <w:left w:val="none" w:sz="0" w:space="0" w:color="auto"/>
        <w:bottom w:val="none" w:sz="0" w:space="0" w:color="auto"/>
        <w:right w:val="none" w:sz="0" w:space="0" w:color="auto"/>
      </w:divBdr>
    </w:div>
    <w:div w:id="466975484">
      <w:bodyDiv w:val="1"/>
      <w:marLeft w:val="0"/>
      <w:marRight w:val="0"/>
      <w:marTop w:val="0"/>
      <w:marBottom w:val="0"/>
      <w:divBdr>
        <w:top w:val="none" w:sz="0" w:space="0" w:color="auto"/>
        <w:left w:val="none" w:sz="0" w:space="0" w:color="auto"/>
        <w:bottom w:val="none" w:sz="0" w:space="0" w:color="auto"/>
        <w:right w:val="none" w:sz="0" w:space="0" w:color="auto"/>
      </w:divBdr>
    </w:div>
    <w:div w:id="469135625">
      <w:bodyDiv w:val="1"/>
      <w:marLeft w:val="0"/>
      <w:marRight w:val="0"/>
      <w:marTop w:val="0"/>
      <w:marBottom w:val="0"/>
      <w:divBdr>
        <w:top w:val="none" w:sz="0" w:space="0" w:color="auto"/>
        <w:left w:val="none" w:sz="0" w:space="0" w:color="auto"/>
        <w:bottom w:val="none" w:sz="0" w:space="0" w:color="auto"/>
        <w:right w:val="none" w:sz="0" w:space="0" w:color="auto"/>
      </w:divBdr>
    </w:div>
    <w:div w:id="522716786">
      <w:bodyDiv w:val="1"/>
      <w:marLeft w:val="0"/>
      <w:marRight w:val="0"/>
      <w:marTop w:val="0"/>
      <w:marBottom w:val="0"/>
      <w:divBdr>
        <w:top w:val="none" w:sz="0" w:space="0" w:color="auto"/>
        <w:left w:val="none" w:sz="0" w:space="0" w:color="auto"/>
        <w:bottom w:val="none" w:sz="0" w:space="0" w:color="auto"/>
        <w:right w:val="none" w:sz="0" w:space="0" w:color="auto"/>
      </w:divBdr>
    </w:div>
    <w:div w:id="529413746">
      <w:bodyDiv w:val="1"/>
      <w:marLeft w:val="0"/>
      <w:marRight w:val="0"/>
      <w:marTop w:val="0"/>
      <w:marBottom w:val="0"/>
      <w:divBdr>
        <w:top w:val="none" w:sz="0" w:space="0" w:color="auto"/>
        <w:left w:val="none" w:sz="0" w:space="0" w:color="auto"/>
        <w:bottom w:val="none" w:sz="0" w:space="0" w:color="auto"/>
        <w:right w:val="none" w:sz="0" w:space="0" w:color="auto"/>
      </w:divBdr>
    </w:div>
    <w:div w:id="536427790">
      <w:bodyDiv w:val="1"/>
      <w:marLeft w:val="0"/>
      <w:marRight w:val="0"/>
      <w:marTop w:val="0"/>
      <w:marBottom w:val="0"/>
      <w:divBdr>
        <w:top w:val="none" w:sz="0" w:space="0" w:color="auto"/>
        <w:left w:val="none" w:sz="0" w:space="0" w:color="auto"/>
        <w:bottom w:val="none" w:sz="0" w:space="0" w:color="auto"/>
        <w:right w:val="none" w:sz="0" w:space="0" w:color="auto"/>
      </w:divBdr>
    </w:div>
    <w:div w:id="552348885">
      <w:bodyDiv w:val="1"/>
      <w:marLeft w:val="0"/>
      <w:marRight w:val="0"/>
      <w:marTop w:val="0"/>
      <w:marBottom w:val="0"/>
      <w:divBdr>
        <w:top w:val="none" w:sz="0" w:space="0" w:color="auto"/>
        <w:left w:val="none" w:sz="0" w:space="0" w:color="auto"/>
        <w:bottom w:val="none" w:sz="0" w:space="0" w:color="auto"/>
        <w:right w:val="none" w:sz="0" w:space="0" w:color="auto"/>
      </w:divBdr>
    </w:div>
    <w:div w:id="572012953">
      <w:bodyDiv w:val="1"/>
      <w:marLeft w:val="0"/>
      <w:marRight w:val="0"/>
      <w:marTop w:val="0"/>
      <w:marBottom w:val="0"/>
      <w:divBdr>
        <w:top w:val="none" w:sz="0" w:space="0" w:color="auto"/>
        <w:left w:val="none" w:sz="0" w:space="0" w:color="auto"/>
        <w:bottom w:val="none" w:sz="0" w:space="0" w:color="auto"/>
        <w:right w:val="none" w:sz="0" w:space="0" w:color="auto"/>
      </w:divBdr>
    </w:div>
    <w:div w:id="575282581">
      <w:bodyDiv w:val="1"/>
      <w:marLeft w:val="0"/>
      <w:marRight w:val="0"/>
      <w:marTop w:val="0"/>
      <w:marBottom w:val="0"/>
      <w:divBdr>
        <w:top w:val="none" w:sz="0" w:space="0" w:color="auto"/>
        <w:left w:val="none" w:sz="0" w:space="0" w:color="auto"/>
        <w:bottom w:val="none" w:sz="0" w:space="0" w:color="auto"/>
        <w:right w:val="none" w:sz="0" w:space="0" w:color="auto"/>
      </w:divBdr>
    </w:div>
    <w:div w:id="598375208">
      <w:bodyDiv w:val="1"/>
      <w:marLeft w:val="0"/>
      <w:marRight w:val="0"/>
      <w:marTop w:val="0"/>
      <w:marBottom w:val="0"/>
      <w:divBdr>
        <w:top w:val="none" w:sz="0" w:space="0" w:color="auto"/>
        <w:left w:val="none" w:sz="0" w:space="0" w:color="auto"/>
        <w:bottom w:val="none" w:sz="0" w:space="0" w:color="auto"/>
        <w:right w:val="none" w:sz="0" w:space="0" w:color="auto"/>
      </w:divBdr>
    </w:div>
    <w:div w:id="598418149">
      <w:bodyDiv w:val="1"/>
      <w:marLeft w:val="0"/>
      <w:marRight w:val="0"/>
      <w:marTop w:val="0"/>
      <w:marBottom w:val="0"/>
      <w:divBdr>
        <w:top w:val="none" w:sz="0" w:space="0" w:color="auto"/>
        <w:left w:val="none" w:sz="0" w:space="0" w:color="auto"/>
        <w:bottom w:val="none" w:sz="0" w:space="0" w:color="auto"/>
        <w:right w:val="none" w:sz="0" w:space="0" w:color="auto"/>
      </w:divBdr>
    </w:div>
    <w:div w:id="605621039">
      <w:bodyDiv w:val="1"/>
      <w:marLeft w:val="0"/>
      <w:marRight w:val="0"/>
      <w:marTop w:val="0"/>
      <w:marBottom w:val="0"/>
      <w:divBdr>
        <w:top w:val="none" w:sz="0" w:space="0" w:color="auto"/>
        <w:left w:val="none" w:sz="0" w:space="0" w:color="auto"/>
        <w:bottom w:val="none" w:sz="0" w:space="0" w:color="auto"/>
        <w:right w:val="none" w:sz="0" w:space="0" w:color="auto"/>
      </w:divBdr>
    </w:div>
    <w:div w:id="610937415">
      <w:bodyDiv w:val="1"/>
      <w:marLeft w:val="0"/>
      <w:marRight w:val="0"/>
      <w:marTop w:val="0"/>
      <w:marBottom w:val="0"/>
      <w:divBdr>
        <w:top w:val="none" w:sz="0" w:space="0" w:color="auto"/>
        <w:left w:val="none" w:sz="0" w:space="0" w:color="auto"/>
        <w:bottom w:val="none" w:sz="0" w:space="0" w:color="auto"/>
        <w:right w:val="none" w:sz="0" w:space="0" w:color="auto"/>
      </w:divBdr>
    </w:div>
    <w:div w:id="611982240">
      <w:bodyDiv w:val="1"/>
      <w:marLeft w:val="0"/>
      <w:marRight w:val="0"/>
      <w:marTop w:val="0"/>
      <w:marBottom w:val="0"/>
      <w:divBdr>
        <w:top w:val="none" w:sz="0" w:space="0" w:color="auto"/>
        <w:left w:val="none" w:sz="0" w:space="0" w:color="auto"/>
        <w:bottom w:val="none" w:sz="0" w:space="0" w:color="auto"/>
        <w:right w:val="none" w:sz="0" w:space="0" w:color="auto"/>
      </w:divBdr>
    </w:div>
    <w:div w:id="623733834">
      <w:bodyDiv w:val="1"/>
      <w:marLeft w:val="0"/>
      <w:marRight w:val="0"/>
      <w:marTop w:val="0"/>
      <w:marBottom w:val="0"/>
      <w:divBdr>
        <w:top w:val="none" w:sz="0" w:space="0" w:color="auto"/>
        <w:left w:val="none" w:sz="0" w:space="0" w:color="auto"/>
        <w:bottom w:val="none" w:sz="0" w:space="0" w:color="auto"/>
        <w:right w:val="none" w:sz="0" w:space="0" w:color="auto"/>
      </w:divBdr>
    </w:div>
    <w:div w:id="647441413">
      <w:bodyDiv w:val="1"/>
      <w:marLeft w:val="0"/>
      <w:marRight w:val="0"/>
      <w:marTop w:val="0"/>
      <w:marBottom w:val="0"/>
      <w:divBdr>
        <w:top w:val="none" w:sz="0" w:space="0" w:color="auto"/>
        <w:left w:val="none" w:sz="0" w:space="0" w:color="auto"/>
        <w:bottom w:val="none" w:sz="0" w:space="0" w:color="auto"/>
        <w:right w:val="none" w:sz="0" w:space="0" w:color="auto"/>
      </w:divBdr>
    </w:div>
    <w:div w:id="654913201">
      <w:bodyDiv w:val="1"/>
      <w:marLeft w:val="0"/>
      <w:marRight w:val="0"/>
      <w:marTop w:val="0"/>
      <w:marBottom w:val="0"/>
      <w:divBdr>
        <w:top w:val="none" w:sz="0" w:space="0" w:color="auto"/>
        <w:left w:val="none" w:sz="0" w:space="0" w:color="auto"/>
        <w:bottom w:val="none" w:sz="0" w:space="0" w:color="auto"/>
        <w:right w:val="none" w:sz="0" w:space="0" w:color="auto"/>
      </w:divBdr>
    </w:div>
    <w:div w:id="664551274">
      <w:bodyDiv w:val="1"/>
      <w:marLeft w:val="0"/>
      <w:marRight w:val="0"/>
      <w:marTop w:val="0"/>
      <w:marBottom w:val="0"/>
      <w:divBdr>
        <w:top w:val="none" w:sz="0" w:space="0" w:color="auto"/>
        <w:left w:val="none" w:sz="0" w:space="0" w:color="auto"/>
        <w:bottom w:val="none" w:sz="0" w:space="0" w:color="auto"/>
        <w:right w:val="none" w:sz="0" w:space="0" w:color="auto"/>
      </w:divBdr>
    </w:div>
    <w:div w:id="708802830">
      <w:bodyDiv w:val="1"/>
      <w:marLeft w:val="0"/>
      <w:marRight w:val="0"/>
      <w:marTop w:val="0"/>
      <w:marBottom w:val="0"/>
      <w:divBdr>
        <w:top w:val="none" w:sz="0" w:space="0" w:color="auto"/>
        <w:left w:val="none" w:sz="0" w:space="0" w:color="auto"/>
        <w:bottom w:val="none" w:sz="0" w:space="0" w:color="auto"/>
        <w:right w:val="none" w:sz="0" w:space="0" w:color="auto"/>
      </w:divBdr>
    </w:div>
    <w:div w:id="715858776">
      <w:bodyDiv w:val="1"/>
      <w:marLeft w:val="0"/>
      <w:marRight w:val="0"/>
      <w:marTop w:val="0"/>
      <w:marBottom w:val="0"/>
      <w:divBdr>
        <w:top w:val="none" w:sz="0" w:space="0" w:color="auto"/>
        <w:left w:val="none" w:sz="0" w:space="0" w:color="auto"/>
        <w:bottom w:val="none" w:sz="0" w:space="0" w:color="auto"/>
        <w:right w:val="none" w:sz="0" w:space="0" w:color="auto"/>
      </w:divBdr>
    </w:div>
    <w:div w:id="719594076">
      <w:bodyDiv w:val="1"/>
      <w:marLeft w:val="0"/>
      <w:marRight w:val="0"/>
      <w:marTop w:val="0"/>
      <w:marBottom w:val="0"/>
      <w:divBdr>
        <w:top w:val="none" w:sz="0" w:space="0" w:color="auto"/>
        <w:left w:val="none" w:sz="0" w:space="0" w:color="auto"/>
        <w:bottom w:val="none" w:sz="0" w:space="0" w:color="auto"/>
        <w:right w:val="none" w:sz="0" w:space="0" w:color="auto"/>
      </w:divBdr>
    </w:div>
    <w:div w:id="786776892">
      <w:bodyDiv w:val="1"/>
      <w:marLeft w:val="0"/>
      <w:marRight w:val="0"/>
      <w:marTop w:val="0"/>
      <w:marBottom w:val="0"/>
      <w:divBdr>
        <w:top w:val="none" w:sz="0" w:space="0" w:color="auto"/>
        <w:left w:val="none" w:sz="0" w:space="0" w:color="auto"/>
        <w:bottom w:val="none" w:sz="0" w:space="0" w:color="auto"/>
        <w:right w:val="none" w:sz="0" w:space="0" w:color="auto"/>
      </w:divBdr>
    </w:div>
    <w:div w:id="798841291">
      <w:bodyDiv w:val="1"/>
      <w:marLeft w:val="0"/>
      <w:marRight w:val="0"/>
      <w:marTop w:val="0"/>
      <w:marBottom w:val="0"/>
      <w:divBdr>
        <w:top w:val="none" w:sz="0" w:space="0" w:color="auto"/>
        <w:left w:val="none" w:sz="0" w:space="0" w:color="auto"/>
        <w:bottom w:val="none" w:sz="0" w:space="0" w:color="auto"/>
        <w:right w:val="none" w:sz="0" w:space="0" w:color="auto"/>
      </w:divBdr>
    </w:div>
    <w:div w:id="808984423">
      <w:bodyDiv w:val="1"/>
      <w:marLeft w:val="0"/>
      <w:marRight w:val="0"/>
      <w:marTop w:val="0"/>
      <w:marBottom w:val="0"/>
      <w:divBdr>
        <w:top w:val="none" w:sz="0" w:space="0" w:color="auto"/>
        <w:left w:val="none" w:sz="0" w:space="0" w:color="auto"/>
        <w:bottom w:val="none" w:sz="0" w:space="0" w:color="auto"/>
        <w:right w:val="none" w:sz="0" w:space="0" w:color="auto"/>
      </w:divBdr>
    </w:div>
    <w:div w:id="816992001">
      <w:bodyDiv w:val="1"/>
      <w:marLeft w:val="0"/>
      <w:marRight w:val="0"/>
      <w:marTop w:val="0"/>
      <w:marBottom w:val="0"/>
      <w:divBdr>
        <w:top w:val="none" w:sz="0" w:space="0" w:color="auto"/>
        <w:left w:val="none" w:sz="0" w:space="0" w:color="auto"/>
        <w:bottom w:val="none" w:sz="0" w:space="0" w:color="auto"/>
        <w:right w:val="none" w:sz="0" w:space="0" w:color="auto"/>
      </w:divBdr>
    </w:div>
    <w:div w:id="825320148">
      <w:bodyDiv w:val="1"/>
      <w:marLeft w:val="0"/>
      <w:marRight w:val="0"/>
      <w:marTop w:val="0"/>
      <w:marBottom w:val="0"/>
      <w:divBdr>
        <w:top w:val="none" w:sz="0" w:space="0" w:color="auto"/>
        <w:left w:val="none" w:sz="0" w:space="0" w:color="auto"/>
        <w:bottom w:val="none" w:sz="0" w:space="0" w:color="auto"/>
        <w:right w:val="none" w:sz="0" w:space="0" w:color="auto"/>
      </w:divBdr>
    </w:div>
    <w:div w:id="844705454">
      <w:bodyDiv w:val="1"/>
      <w:marLeft w:val="0"/>
      <w:marRight w:val="0"/>
      <w:marTop w:val="0"/>
      <w:marBottom w:val="0"/>
      <w:divBdr>
        <w:top w:val="none" w:sz="0" w:space="0" w:color="auto"/>
        <w:left w:val="none" w:sz="0" w:space="0" w:color="auto"/>
        <w:bottom w:val="none" w:sz="0" w:space="0" w:color="auto"/>
        <w:right w:val="none" w:sz="0" w:space="0" w:color="auto"/>
      </w:divBdr>
    </w:div>
    <w:div w:id="849880489">
      <w:bodyDiv w:val="1"/>
      <w:marLeft w:val="0"/>
      <w:marRight w:val="0"/>
      <w:marTop w:val="0"/>
      <w:marBottom w:val="0"/>
      <w:divBdr>
        <w:top w:val="none" w:sz="0" w:space="0" w:color="auto"/>
        <w:left w:val="none" w:sz="0" w:space="0" w:color="auto"/>
        <w:bottom w:val="none" w:sz="0" w:space="0" w:color="auto"/>
        <w:right w:val="none" w:sz="0" w:space="0" w:color="auto"/>
      </w:divBdr>
    </w:div>
    <w:div w:id="852841095">
      <w:bodyDiv w:val="1"/>
      <w:marLeft w:val="0"/>
      <w:marRight w:val="0"/>
      <w:marTop w:val="0"/>
      <w:marBottom w:val="0"/>
      <w:divBdr>
        <w:top w:val="none" w:sz="0" w:space="0" w:color="auto"/>
        <w:left w:val="none" w:sz="0" w:space="0" w:color="auto"/>
        <w:bottom w:val="none" w:sz="0" w:space="0" w:color="auto"/>
        <w:right w:val="none" w:sz="0" w:space="0" w:color="auto"/>
      </w:divBdr>
    </w:div>
    <w:div w:id="877085101">
      <w:bodyDiv w:val="1"/>
      <w:marLeft w:val="0"/>
      <w:marRight w:val="0"/>
      <w:marTop w:val="0"/>
      <w:marBottom w:val="0"/>
      <w:divBdr>
        <w:top w:val="none" w:sz="0" w:space="0" w:color="auto"/>
        <w:left w:val="none" w:sz="0" w:space="0" w:color="auto"/>
        <w:bottom w:val="none" w:sz="0" w:space="0" w:color="auto"/>
        <w:right w:val="none" w:sz="0" w:space="0" w:color="auto"/>
      </w:divBdr>
    </w:div>
    <w:div w:id="881526644">
      <w:bodyDiv w:val="1"/>
      <w:marLeft w:val="0"/>
      <w:marRight w:val="0"/>
      <w:marTop w:val="0"/>
      <w:marBottom w:val="0"/>
      <w:divBdr>
        <w:top w:val="none" w:sz="0" w:space="0" w:color="auto"/>
        <w:left w:val="none" w:sz="0" w:space="0" w:color="auto"/>
        <w:bottom w:val="none" w:sz="0" w:space="0" w:color="auto"/>
        <w:right w:val="none" w:sz="0" w:space="0" w:color="auto"/>
      </w:divBdr>
    </w:div>
    <w:div w:id="895820596">
      <w:bodyDiv w:val="1"/>
      <w:marLeft w:val="0"/>
      <w:marRight w:val="0"/>
      <w:marTop w:val="0"/>
      <w:marBottom w:val="0"/>
      <w:divBdr>
        <w:top w:val="none" w:sz="0" w:space="0" w:color="auto"/>
        <w:left w:val="none" w:sz="0" w:space="0" w:color="auto"/>
        <w:bottom w:val="none" w:sz="0" w:space="0" w:color="auto"/>
        <w:right w:val="none" w:sz="0" w:space="0" w:color="auto"/>
      </w:divBdr>
    </w:div>
    <w:div w:id="899444618">
      <w:bodyDiv w:val="1"/>
      <w:marLeft w:val="0"/>
      <w:marRight w:val="0"/>
      <w:marTop w:val="0"/>
      <w:marBottom w:val="0"/>
      <w:divBdr>
        <w:top w:val="none" w:sz="0" w:space="0" w:color="auto"/>
        <w:left w:val="none" w:sz="0" w:space="0" w:color="auto"/>
        <w:bottom w:val="none" w:sz="0" w:space="0" w:color="auto"/>
        <w:right w:val="none" w:sz="0" w:space="0" w:color="auto"/>
      </w:divBdr>
    </w:div>
    <w:div w:id="906261618">
      <w:bodyDiv w:val="1"/>
      <w:marLeft w:val="0"/>
      <w:marRight w:val="0"/>
      <w:marTop w:val="0"/>
      <w:marBottom w:val="0"/>
      <w:divBdr>
        <w:top w:val="none" w:sz="0" w:space="0" w:color="auto"/>
        <w:left w:val="none" w:sz="0" w:space="0" w:color="auto"/>
        <w:bottom w:val="none" w:sz="0" w:space="0" w:color="auto"/>
        <w:right w:val="none" w:sz="0" w:space="0" w:color="auto"/>
      </w:divBdr>
    </w:div>
    <w:div w:id="909344539">
      <w:bodyDiv w:val="1"/>
      <w:marLeft w:val="0"/>
      <w:marRight w:val="0"/>
      <w:marTop w:val="0"/>
      <w:marBottom w:val="0"/>
      <w:divBdr>
        <w:top w:val="none" w:sz="0" w:space="0" w:color="auto"/>
        <w:left w:val="none" w:sz="0" w:space="0" w:color="auto"/>
        <w:bottom w:val="none" w:sz="0" w:space="0" w:color="auto"/>
        <w:right w:val="none" w:sz="0" w:space="0" w:color="auto"/>
      </w:divBdr>
    </w:div>
    <w:div w:id="917524217">
      <w:bodyDiv w:val="1"/>
      <w:marLeft w:val="0"/>
      <w:marRight w:val="0"/>
      <w:marTop w:val="0"/>
      <w:marBottom w:val="0"/>
      <w:divBdr>
        <w:top w:val="none" w:sz="0" w:space="0" w:color="auto"/>
        <w:left w:val="none" w:sz="0" w:space="0" w:color="auto"/>
        <w:bottom w:val="none" w:sz="0" w:space="0" w:color="auto"/>
        <w:right w:val="none" w:sz="0" w:space="0" w:color="auto"/>
      </w:divBdr>
    </w:div>
    <w:div w:id="923102952">
      <w:bodyDiv w:val="1"/>
      <w:marLeft w:val="0"/>
      <w:marRight w:val="0"/>
      <w:marTop w:val="0"/>
      <w:marBottom w:val="0"/>
      <w:divBdr>
        <w:top w:val="none" w:sz="0" w:space="0" w:color="auto"/>
        <w:left w:val="none" w:sz="0" w:space="0" w:color="auto"/>
        <w:bottom w:val="none" w:sz="0" w:space="0" w:color="auto"/>
        <w:right w:val="none" w:sz="0" w:space="0" w:color="auto"/>
      </w:divBdr>
    </w:div>
    <w:div w:id="944308974">
      <w:bodyDiv w:val="1"/>
      <w:marLeft w:val="0"/>
      <w:marRight w:val="0"/>
      <w:marTop w:val="0"/>
      <w:marBottom w:val="0"/>
      <w:divBdr>
        <w:top w:val="none" w:sz="0" w:space="0" w:color="auto"/>
        <w:left w:val="none" w:sz="0" w:space="0" w:color="auto"/>
        <w:bottom w:val="none" w:sz="0" w:space="0" w:color="auto"/>
        <w:right w:val="none" w:sz="0" w:space="0" w:color="auto"/>
      </w:divBdr>
    </w:div>
    <w:div w:id="963854491">
      <w:bodyDiv w:val="1"/>
      <w:marLeft w:val="0"/>
      <w:marRight w:val="0"/>
      <w:marTop w:val="0"/>
      <w:marBottom w:val="0"/>
      <w:divBdr>
        <w:top w:val="none" w:sz="0" w:space="0" w:color="auto"/>
        <w:left w:val="none" w:sz="0" w:space="0" w:color="auto"/>
        <w:bottom w:val="none" w:sz="0" w:space="0" w:color="auto"/>
        <w:right w:val="none" w:sz="0" w:space="0" w:color="auto"/>
      </w:divBdr>
    </w:div>
    <w:div w:id="964582462">
      <w:bodyDiv w:val="1"/>
      <w:marLeft w:val="0"/>
      <w:marRight w:val="0"/>
      <w:marTop w:val="0"/>
      <w:marBottom w:val="0"/>
      <w:divBdr>
        <w:top w:val="none" w:sz="0" w:space="0" w:color="auto"/>
        <w:left w:val="none" w:sz="0" w:space="0" w:color="auto"/>
        <w:bottom w:val="none" w:sz="0" w:space="0" w:color="auto"/>
        <w:right w:val="none" w:sz="0" w:space="0" w:color="auto"/>
      </w:divBdr>
    </w:div>
    <w:div w:id="967904124">
      <w:bodyDiv w:val="1"/>
      <w:marLeft w:val="0"/>
      <w:marRight w:val="0"/>
      <w:marTop w:val="0"/>
      <w:marBottom w:val="0"/>
      <w:divBdr>
        <w:top w:val="none" w:sz="0" w:space="0" w:color="auto"/>
        <w:left w:val="none" w:sz="0" w:space="0" w:color="auto"/>
        <w:bottom w:val="none" w:sz="0" w:space="0" w:color="auto"/>
        <w:right w:val="none" w:sz="0" w:space="0" w:color="auto"/>
      </w:divBdr>
    </w:div>
    <w:div w:id="988022256">
      <w:bodyDiv w:val="1"/>
      <w:marLeft w:val="0"/>
      <w:marRight w:val="0"/>
      <w:marTop w:val="0"/>
      <w:marBottom w:val="0"/>
      <w:divBdr>
        <w:top w:val="none" w:sz="0" w:space="0" w:color="auto"/>
        <w:left w:val="none" w:sz="0" w:space="0" w:color="auto"/>
        <w:bottom w:val="none" w:sz="0" w:space="0" w:color="auto"/>
        <w:right w:val="none" w:sz="0" w:space="0" w:color="auto"/>
      </w:divBdr>
    </w:div>
    <w:div w:id="1010065877">
      <w:bodyDiv w:val="1"/>
      <w:marLeft w:val="0"/>
      <w:marRight w:val="0"/>
      <w:marTop w:val="0"/>
      <w:marBottom w:val="0"/>
      <w:divBdr>
        <w:top w:val="none" w:sz="0" w:space="0" w:color="auto"/>
        <w:left w:val="none" w:sz="0" w:space="0" w:color="auto"/>
        <w:bottom w:val="none" w:sz="0" w:space="0" w:color="auto"/>
        <w:right w:val="none" w:sz="0" w:space="0" w:color="auto"/>
      </w:divBdr>
    </w:div>
    <w:div w:id="1012948948">
      <w:bodyDiv w:val="1"/>
      <w:marLeft w:val="0"/>
      <w:marRight w:val="0"/>
      <w:marTop w:val="0"/>
      <w:marBottom w:val="0"/>
      <w:divBdr>
        <w:top w:val="none" w:sz="0" w:space="0" w:color="auto"/>
        <w:left w:val="none" w:sz="0" w:space="0" w:color="auto"/>
        <w:bottom w:val="none" w:sz="0" w:space="0" w:color="auto"/>
        <w:right w:val="none" w:sz="0" w:space="0" w:color="auto"/>
      </w:divBdr>
    </w:div>
    <w:div w:id="1028868541">
      <w:bodyDiv w:val="1"/>
      <w:marLeft w:val="0"/>
      <w:marRight w:val="0"/>
      <w:marTop w:val="0"/>
      <w:marBottom w:val="0"/>
      <w:divBdr>
        <w:top w:val="none" w:sz="0" w:space="0" w:color="auto"/>
        <w:left w:val="none" w:sz="0" w:space="0" w:color="auto"/>
        <w:bottom w:val="none" w:sz="0" w:space="0" w:color="auto"/>
        <w:right w:val="none" w:sz="0" w:space="0" w:color="auto"/>
      </w:divBdr>
    </w:div>
    <w:div w:id="1045909958">
      <w:bodyDiv w:val="1"/>
      <w:marLeft w:val="0"/>
      <w:marRight w:val="0"/>
      <w:marTop w:val="0"/>
      <w:marBottom w:val="0"/>
      <w:divBdr>
        <w:top w:val="none" w:sz="0" w:space="0" w:color="auto"/>
        <w:left w:val="none" w:sz="0" w:space="0" w:color="auto"/>
        <w:bottom w:val="none" w:sz="0" w:space="0" w:color="auto"/>
        <w:right w:val="none" w:sz="0" w:space="0" w:color="auto"/>
      </w:divBdr>
    </w:div>
    <w:div w:id="1058431480">
      <w:bodyDiv w:val="1"/>
      <w:marLeft w:val="0"/>
      <w:marRight w:val="0"/>
      <w:marTop w:val="0"/>
      <w:marBottom w:val="0"/>
      <w:divBdr>
        <w:top w:val="none" w:sz="0" w:space="0" w:color="auto"/>
        <w:left w:val="none" w:sz="0" w:space="0" w:color="auto"/>
        <w:bottom w:val="none" w:sz="0" w:space="0" w:color="auto"/>
        <w:right w:val="none" w:sz="0" w:space="0" w:color="auto"/>
      </w:divBdr>
    </w:div>
    <w:div w:id="1084255519">
      <w:bodyDiv w:val="1"/>
      <w:marLeft w:val="0"/>
      <w:marRight w:val="0"/>
      <w:marTop w:val="0"/>
      <w:marBottom w:val="0"/>
      <w:divBdr>
        <w:top w:val="none" w:sz="0" w:space="0" w:color="auto"/>
        <w:left w:val="none" w:sz="0" w:space="0" w:color="auto"/>
        <w:bottom w:val="none" w:sz="0" w:space="0" w:color="auto"/>
        <w:right w:val="none" w:sz="0" w:space="0" w:color="auto"/>
      </w:divBdr>
    </w:div>
    <w:div w:id="1103188779">
      <w:bodyDiv w:val="1"/>
      <w:marLeft w:val="0"/>
      <w:marRight w:val="0"/>
      <w:marTop w:val="0"/>
      <w:marBottom w:val="0"/>
      <w:divBdr>
        <w:top w:val="none" w:sz="0" w:space="0" w:color="auto"/>
        <w:left w:val="none" w:sz="0" w:space="0" w:color="auto"/>
        <w:bottom w:val="none" w:sz="0" w:space="0" w:color="auto"/>
        <w:right w:val="none" w:sz="0" w:space="0" w:color="auto"/>
      </w:divBdr>
    </w:div>
    <w:div w:id="1108886717">
      <w:bodyDiv w:val="1"/>
      <w:marLeft w:val="0"/>
      <w:marRight w:val="0"/>
      <w:marTop w:val="0"/>
      <w:marBottom w:val="0"/>
      <w:divBdr>
        <w:top w:val="none" w:sz="0" w:space="0" w:color="auto"/>
        <w:left w:val="none" w:sz="0" w:space="0" w:color="auto"/>
        <w:bottom w:val="none" w:sz="0" w:space="0" w:color="auto"/>
        <w:right w:val="none" w:sz="0" w:space="0" w:color="auto"/>
      </w:divBdr>
    </w:div>
    <w:div w:id="1116367745">
      <w:bodyDiv w:val="1"/>
      <w:marLeft w:val="0"/>
      <w:marRight w:val="0"/>
      <w:marTop w:val="0"/>
      <w:marBottom w:val="0"/>
      <w:divBdr>
        <w:top w:val="none" w:sz="0" w:space="0" w:color="auto"/>
        <w:left w:val="none" w:sz="0" w:space="0" w:color="auto"/>
        <w:bottom w:val="none" w:sz="0" w:space="0" w:color="auto"/>
        <w:right w:val="none" w:sz="0" w:space="0" w:color="auto"/>
      </w:divBdr>
    </w:div>
    <w:div w:id="1118641789">
      <w:bodyDiv w:val="1"/>
      <w:marLeft w:val="0"/>
      <w:marRight w:val="0"/>
      <w:marTop w:val="0"/>
      <w:marBottom w:val="0"/>
      <w:divBdr>
        <w:top w:val="none" w:sz="0" w:space="0" w:color="auto"/>
        <w:left w:val="none" w:sz="0" w:space="0" w:color="auto"/>
        <w:bottom w:val="none" w:sz="0" w:space="0" w:color="auto"/>
        <w:right w:val="none" w:sz="0" w:space="0" w:color="auto"/>
      </w:divBdr>
    </w:div>
    <w:div w:id="1122379189">
      <w:bodyDiv w:val="1"/>
      <w:marLeft w:val="0"/>
      <w:marRight w:val="0"/>
      <w:marTop w:val="0"/>
      <w:marBottom w:val="0"/>
      <w:divBdr>
        <w:top w:val="none" w:sz="0" w:space="0" w:color="auto"/>
        <w:left w:val="none" w:sz="0" w:space="0" w:color="auto"/>
        <w:bottom w:val="none" w:sz="0" w:space="0" w:color="auto"/>
        <w:right w:val="none" w:sz="0" w:space="0" w:color="auto"/>
      </w:divBdr>
    </w:div>
    <w:div w:id="1127626082">
      <w:bodyDiv w:val="1"/>
      <w:marLeft w:val="0"/>
      <w:marRight w:val="0"/>
      <w:marTop w:val="0"/>
      <w:marBottom w:val="0"/>
      <w:divBdr>
        <w:top w:val="none" w:sz="0" w:space="0" w:color="auto"/>
        <w:left w:val="none" w:sz="0" w:space="0" w:color="auto"/>
        <w:bottom w:val="none" w:sz="0" w:space="0" w:color="auto"/>
        <w:right w:val="none" w:sz="0" w:space="0" w:color="auto"/>
      </w:divBdr>
    </w:div>
    <w:div w:id="1134176536">
      <w:bodyDiv w:val="1"/>
      <w:marLeft w:val="0"/>
      <w:marRight w:val="0"/>
      <w:marTop w:val="0"/>
      <w:marBottom w:val="0"/>
      <w:divBdr>
        <w:top w:val="none" w:sz="0" w:space="0" w:color="auto"/>
        <w:left w:val="none" w:sz="0" w:space="0" w:color="auto"/>
        <w:bottom w:val="none" w:sz="0" w:space="0" w:color="auto"/>
        <w:right w:val="none" w:sz="0" w:space="0" w:color="auto"/>
      </w:divBdr>
    </w:div>
    <w:div w:id="1147434052">
      <w:bodyDiv w:val="1"/>
      <w:marLeft w:val="0"/>
      <w:marRight w:val="0"/>
      <w:marTop w:val="0"/>
      <w:marBottom w:val="0"/>
      <w:divBdr>
        <w:top w:val="none" w:sz="0" w:space="0" w:color="auto"/>
        <w:left w:val="none" w:sz="0" w:space="0" w:color="auto"/>
        <w:bottom w:val="none" w:sz="0" w:space="0" w:color="auto"/>
        <w:right w:val="none" w:sz="0" w:space="0" w:color="auto"/>
      </w:divBdr>
    </w:div>
    <w:div w:id="1166090169">
      <w:bodyDiv w:val="1"/>
      <w:marLeft w:val="0"/>
      <w:marRight w:val="0"/>
      <w:marTop w:val="0"/>
      <w:marBottom w:val="0"/>
      <w:divBdr>
        <w:top w:val="none" w:sz="0" w:space="0" w:color="auto"/>
        <w:left w:val="none" w:sz="0" w:space="0" w:color="auto"/>
        <w:bottom w:val="none" w:sz="0" w:space="0" w:color="auto"/>
        <w:right w:val="none" w:sz="0" w:space="0" w:color="auto"/>
      </w:divBdr>
    </w:div>
    <w:div w:id="1166282406">
      <w:bodyDiv w:val="1"/>
      <w:marLeft w:val="0"/>
      <w:marRight w:val="0"/>
      <w:marTop w:val="0"/>
      <w:marBottom w:val="0"/>
      <w:divBdr>
        <w:top w:val="none" w:sz="0" w:space="0" w:color="auto"/>
        <w:left w:val="none" w:sz="0" w:space="0" w:color="auto"/>
        <w:bottom w:val="none" w:sz="0" w:space="0" w:color="auto"/>
        <w:right w:val="none" w:sz="0" w:space="0" w:color="auto"/>
      </w:divBdr>
    </w:div>
    <w:div w:id="1171526429">
      <w:bodyDiv w:val="1"/>
      <w:marLeft w:val="0"/>
      <w:marRight w:val="0"/>
      <w:marTop w:val="0"/>
      <w:marBottom w:val="0"/>
      <w:divBdr>
        <w:top w:val="none" w:sz="0" w:space="0" w:color="auto"/>
        <w:left w:val="none" w:sz="0" w:space="0" w:color="auto"/>
        <w:bottom w:val="none" w:sz="0" w:space="0" w:color="auto"/>
        <w:right w:val="none" w:sz="0" w:space="0" w:color="auto"/>
      </w:divBdr>
    </w:div>
    <w:div w:id="1180316830">
      <w:bodyDiv w:val="1"/>
      <w:marLeft w:val="0"/>
      <w:marRight w:val="0"/>
      <w:marTop w:val="0"/>
      <w:marBottom w:val="0"/>
      <w:divBdr>
        <w:top w:val="none" w:sz="0" w:space="0" w:color="auto"/>
        <w:left w:val="none" w:sz="0" w:space="0" w:color="auto"/>
        <w:bottom w:val="none" w:sz="0" w:space="0" w:color="auto"/>
        <w:right w:val="none" w:sz="0" w:space="0" w:color="auto"/>
      </w:divBdr>
    </w:div>
    <w:div w:id="1193615716">
      <w:bodyDiv w:val="1"/>
      <w:marLeft w:val="0"/>
      <w:marRight w:val="0"/>
      <w:marTop w:val="0"/>
      <w:marBottom w:val="0"/>
      <w:divBdr>
        <w:top w:val="none" w:sz="0" w:space="0" w:color="auto"/>
        <w:left w:val="none" w:sz="0" w:space="0" w:color="auto"/>
        <w:bottom w:val="none" w:sz="0" w:space="0" w:color="auto"/>
        <w:right w:val="none" w:sz="0" w:space="0" w:color="auto"/>
      </w:divBdr>
    </w:div>
    <w:div w:id="1196189176">
      <w:bodyDiv w:val="1"/>
      <w:marLeft w:val="0"/>
      <w:marRight w:val="0"/>
      <w:marTop w:val="0"/>
      <w:marBottom w:val="0"/>
      <w:divBdr>
        <w:top w:val="none" w:sz="0" w:space="0" w:color="auto"/>
        <w:left w:val="none" w:sz="0" w:space="0" w:color="auto"/>
        <w:bottom w:val="none" w:sz="0" w:space="0" w:color="auto"/>
        <w:right w:val="none" w:sz="0" w:space="0" w:color="auto"/>
      </w:divBdr>
    </w:div>
    <w:div w:id="1222600133">
      <w:bodyDiv w:val="1"/>
      <w:marLeft w:val="0"/>
      <w:marRight w:val="0"/>
      <w:marTop w:val="0"/>
      <w:marBottom w:val="0"/>
      <w:divBdr>
        <w:top w:val="none" w:sz="0" w:space="0" w:color="auto"/>
        <w:left w:val="none" w:sz="0" w:space="0" w:color="auto"/>
        <w:bottom w:val="none" w:sz="0" w:space="0" w:color="auto"/>
        <w:right w:val="none" w:sz="0" w:space="0" w:color="auto"/>
      </w:divBdr>
    </w:div>
    <w:div w:id="1224759312">
      <w:bodyDiv w:val="1"/>
      <w:marLeft w:val="0"/>
      <w:marRight w:val="0"/>
      <w:marTop w:val="0"/>
      <w:marBottom w:val="0"/>
      <w:divBdr>
        <w:top w:val="none" w:sz="0" w:space="0" w:color="auto"/>
        <w:left w:val="none" w:sz="0" w:space="0" w:color="auto"/>
        <w:bottom w:val="none" w:sz="0" w:space="0" w:color="auto"/>
        <w:right w:val="none" w:sz="0" w:space="0" w:color="auto"/>
      </w:divBdr>
    </w:div>
    <w:div w:id="1233084923">
      <w:bodyDiv w:val="1"/>
      <w:marLeft w:val="0"/>
      <w:marRight w:val="0"/>
      <w:marTop w:val="0"/>
      <w:marBottom w:val="0"/>
      <w:divBdr>
        <w:top w:val="none" w:sz="0" w:space="0" w:color="auto"/>
        <w:left w:val="none" w:sz="0" w:space="0" w:color="auto"/>
        <w:bottom w:val="none" w:sz="0" w:space="0" w:color="auto"/>
        <w:right w:val="none" w:sz="0" w:space="0" w:color="auto"/>
      </w:divBdr>
    </w:div>
    <w:div w:id="1253391335">
      <w:bodyDiv w:val="1"/>
      <w:marLeft w:val="0"/>
      <w:marRight w:val="0"/>
      <w:marTop w:val="0"/>
      <w:marBottom w:val="0"/>
      <w:divBdr>
        <w:top w:val="none" w:sz="0" w:space="0" w:color="auto"/>
        <w:left w:val="none" w:sz="0" w:space="0" w:color="auto"/>
        <w:bottom w:val="none" w:sz="0" w:space="0" w:color="auto"/>
        <w:right w:val="none" w:sz="0" w:space="0" w:color="auto"/>
      </w:divBdr>
    </w:div>
    <w:div w:id="1266619404">
      <w:bodyDiv w:val="1"/>
      <w:marLeft w:val="0"/>
      <w:marRight w:val="0"/>
      <w:marTop w:val="0"/>
      <w:marBottom w:val="0"/>
      <w:divBdr>
        <w:top w:val="none" w:sz="0" w:space="0" w:color="auto"/>
        <w:left w:val="none" w:sz="0" w:space="0" w:color="auto"/>
        <w:bottom w:val="none" w:sz="0" w:space="0" w:color="auto"/>
        <w:right w:val="none" w:sz="0" w:space="0" w:color="auto"/>
      </w:divBdr>
    </w:div>
    <w:div w:id="1276134002">
      <w:bodyDiv w:val="1"/>
      <w:marLeft w:val="0"/>
      <w:marRight w:val="0"/>
      <w:marTop w:val="0"/>
      <w:marBottom w:val="0"/>
      <w:divBdr>
        <w:top w:val="none" w:sz="0" w:space="0" w:color="auto"/>
        <w:left w:val="none" w:sz="0" w:space="0" w:color="auto"/>
        <w:bottom w:val="none" w:sz="0" w:space="0" w:color="auto"/>
        <w:right w:val="none" w:sz="0" w:space="0" w:color="auto"/>
      </w:divBdr>
    </w:div>
    <w:div w:id="1284385646">
      <w:bodyDiv w:val="1"/>
      <w:marLeft w:val="0"/>
      <w:marRight w:val="0"/>
      <w:marTop w:val="0"/>
      <w:marBottom w:val="0"/>
      <w:divBdr>
        <w:top w:val="none" w:sz="0" w:space="0" w:color="auto"/>
        <w:left w:val="none" w:sz="0" w:space="0" w:color="auto"/>
        <w:bottom w:val="none" w:sz="0" w:space="0" w:color="auto"/>
        <w:right w:val="none" w:sz="0" w:space="0" w:color="auto"/>
      </w:divBdr>
    </w:div>
    <w:div w:id="1302922028">
      <w:bodyDiv w:val="1"/>
      <w:marLeft w:val="0"/>
      <w:marRight w:val="0"/>
      <w:marTop w:val="0"/>
      <w:marBottom w:val="0"/>
      <w:divBdr>
        <w:top w:val="none" w:sz="0" w:space="0" w:color="auto"/>
        <w:left w:val="none" w:sz="0" w:space="0" w:color="auto"/>
        <w:bottom w:val="none" w:sz="0" w:space="0" w:color="auto"/>
        <w:right w:val="none" w:sz="0" w:space="0" w:color="auto"/>
      </w:divBdr>
    </w:div>
    <w:div w:id="1305431172">
      <w:bodyDiv w:val="1"/>
      <w:marLeft w:val="0"/>
      <w:marRight w:val="0"/>
      <w:marTop w:val="0"/>
      <w:marBottom w:val="0"/>
      <w:divBdr>
        <w:top w:val="none" w:sz="0" w:space="0" w:color="auto"/>
        <w:left w:val="none" w:sz="0" w:space="0" w:color="auto"/>
        <w:bottom w:val="none" w:sz="0" w:space="0" w:color="auto"/>
        <w:right w:val="none" w:sz="0" w:space="0" w:color="auto"/>
      </w:divBdr>
    </w:div>
    <w:div w:id="1311055820">
      <w:bodyDiv w:val="1"/>
      <w:marLeft w:val="0"/>
      <w:marRight w:val="0"/>
      <w:marTop w:val="0"/>
      <w:marBottom w:val="0"/>
      <w:divBdr>
        <w:top w:val="none" w:sz="0" w:space="0" w:color="auto"/>
        <w:left w:val="none" w:sz="0" w:space="0" w:color="auto"/>
        <w:bottom w:val="none" w:sz="0" w:space="0" w:color="auto"/>
        <w:right w:val="none" w:sz="0" w:space="0" w:color="auto"/>
      </w:divBdr>
    </w:div>
    <w:div w:id="1313487793">
      <w:bodyDiv w:val="1"/>
      <w:marLeft w:val="0"/>
      <w:marRight w:val="0"/>
      <w:marTop w:val="0"/>
      <w:marBottom w:val="0"/>
      <w:divBdr>
        <w:top w:val="none" w:sz="0" w:space="0" w:color="auto"/>
        <w:left w:val="none" w:sz="0" w:space="0" w:color="auto"/>
        <w:bottom w:val="none" w:sz="0" w:space="0" w:color="auto"/>
        <w:right w:val="none" w:sz="0" w:space="0" w:color="auto"/>
      </w:divBdr>
    </w:div>
    <w:div w:id="1320036977">
      <w:bodyDiv w:val="1"/>
      <w:marLeft w:val="0"/>
      <w:marRight w:val="0"/>
      <w:marTop w:val="0"/>
      <w:marBottom w:val="0"/>
      <w:divBdr>
        <w:top w:val="none" w:sz="0" w:space="0" w:color="auto"/>
        <w:left w:val="none" w:sz="0" w:space="0" w:color="auto"/>
        <w:bottom w:val="none" w:sz="0" w:space="0" w:color="auto"/>
        <w:right w:val="none" w:sz="0" w:space="0" w:color="auto"/>
      </w:divBdr>
    </w:div>
    <w:div w:id="1326318705">
      <w:bodyDiv w:val="1"/>
      <w:marLeft w:val="0"/>
      <w:marRight w:val="0"/>
      <w:marTop w:val="0"/>
      <w:marBottom w:val="0"/>
      <w:divBdr>
        <w:top w:val="none" w:sz="0" w:space="0" w:color="auto"/>
        <w:left w:val="none" w:sz="0" w:space="0" w:color="auto"/>
        <w:bottom w:val="none" w:sz="0" w:space="0" w:color="auto"/>
        <w:right w:val="none" w:sz="0" w:space="0" w:color="auto"/>
      </w:divBdr>
    </w:div>
    <w:div w:id="1340163021">
      <w:bodyDiv w:val="1"/>
      <w:marLeft w:val="0"/>
      <w:marRight w:val="0"/>
      <w:marTop w:val="0"/>
      <w:marBottom w:val="0"/>
      <w:divBdr>
        <w:top w:val="none" w:sz="0" w:space="0" w:color="auto"/>
        <w:left w:val="none" w:sz="0" w:space="0" w:color="auto"/>
        <w:bottom w:val="none" w:sz="0" w:space="0" w:color="auto"/>
        <w:right w:val="none" w:sz="0" w:space="0" w:color="auto"/>
      </w:divBdr>
    </w:div>
    <w:div w:id="1352685957">
      <w:bodyDiv w:val="1"/>
      <w:marLeft w:val="0"/>
      <w:marRight w:val="0"/>
      <w:marTop w:val="0"/>
      <w:marBottom w:val="0"/>
      <w:divBdr>
        <w:top w:val="none" w:sz="0" w:space="0" w:color="auto"/>
        <w:left w:val="none" w:sz="0" w:space="0" w:color="auto"/>
        <w:bottom w:val="none" w:sz="0" w:space="0" w:color="auto"/>
        <w:right w:val="none" w:sz="0" w:space="0" w:color="auto"/>
      </w:divBdr>
    </w:div>
    <w:div w:id="1355882777">
      <w:bodyDiv w:val="1"/>
      <w:marLeft w:val="0"/>
      <w:marRight w:val="0"/>
      <w:marTop w:val="0"/>
      <w:marBottom w:val="0"/>
      <w:divBdr>
        <w:top w:val="none" w:sz="0" w:space="0" w:color="auto"/>
        <w:left w:val="none" w:sz="0" w:space="0" w:color="auto"/>
        <w:bottom w:val="none" w:sz="0" w:space="0" w:color="auto"/>
        <w:right w:val="none" w:sz="0" w:space="0" w:color="auto"/>
      </w:divBdr>
    </w:div>
    <w:div w:id="1364480959">
      <w:bodyDiv w:val="1"/>
      <w:marLeft w:val="0"/>
      <w:marRight w:val="0"/>
      <w:marTop w:val="0"/>
      <w:marBottom w:val="0"/>
      <w:divBdr>
        <w:top w:val="none" w:sz="0" w:space="0" w:color="auto"/>
        <w:left w:val="none" w:sz="0" w:space="0" w:color="auto"/>
        <w:bottom w:val="none" w:sz="0" w:space="0" w:color="auto"/>
        <w:right w:val="none" w:sz="0" w:space="0" w:color="auto"/>
      </w:divBdr>
    </w:div>
    <w:div w:id="1372266756">
      <w:bodyDiv w:val="1"/>
      <w:marLeft w:val="0"/>
      <w:marRight w:val="0"/>
      <w:marTop w:val="0"/>
      <w:marBottom w:val="0"/>
      <w:divBdr>
        <w:top w:val="none" w:sz="0" w:space="0" w:color="auto"/>
        <w:left w:val="none" w:sz="0" w:space="0" w:color="auto"/>
        <w:bottom w:val="none" w:sz="0" w:space="0" w:color="auto"/>
        <w:right w:val="none" w:sz="0" w:space="0" w:color="auto"/>
      </w:divBdr>
    </w:div>
    <w:div w:id="1372849321">
      <w:bodyDiv w:val="1"/>
      <w:marLeft w:val="0"/>
      <w:marRight w:val="0"/>
      <w:marTop w:val="0"/>
      <w:marBottom w:val="0"/>
      <w:divBdr>
        <w:top w:val="none" w:sz="0" w:space="0" w:color="auto"/>
        <w:left w:val="none" w:sz="0" w:space="0" w:color="auto"/>
        <w:bottom w:val="none" w:sz="0" w:space="0" w:color="auto"/>
        <w:right w:val="none" w:sz="0" w:space="0" w:color="auto"/>
      </w:divBdr>
    </w:div>
    <w:div w:id="1407725870">
      <w:bodyDiv w:val="1"/>
      <w:marLeft w:val="0"/>
      <w:marRight w:val="0"/>
      <w:marTop w:val="0"/>
      <w:marBottom w:val="0"/>
      <w:divBdr>
        <w:top w:val="none" w:sz="0" w:space="0" w:color="auto"/>
        <w:left w:val="none" w:sz="0" w:space="0" w:color="auto"/>
        <w:bottom w:val="none" w:sz="0" w:space="0" w:color="auto"/>
        <w:right w:val="none" w:sz="0" w:space="0" w:color="auto"/>
      </w:divBdr>
    </w:div>
    <w:div w:id="1412387947">
      <w:bodyDiv w:val="1"/>
      <w:marLeft w:val="0"/>
      <w:marRight w:val="0"/>
      <w:marTop w:val="0"/>
      <w:marBottom w:val="0"/>
      <w:divBdr>
        <w:top w:val="none" w:sz="0" w:space="0" w:color="auto"/>
        <w:left w:val="none" w:sz="0" w:space="0" w:color="auto"/>
        <w:bottom w:val="none" w:sz="0" w:space="0" w:color="auto"/>
        <w:right w:val="none" w:sz="0" w:space="0" w:color="auto"/>
      </w:divBdr>
    </w:div>
    <w:div w:id="1418750587">
      <w:bodyDiv w:val="1"/>
      <w:marLeft w:val="0"/>
      <w:marRight w:val="0"/>
      <w:marTop w:val="0"/>
      <w:marBottom w:val="0"/>
      <w:divBdr>
        <w:top w:val="none" w:sz="0" w:space="0" w:color="auto"/>
        <w:left w:val="none" w:sz="0" w:space="0" w:color="auto"/>
        <w:bottom w:val="none" w:sz="0" w:space="0" w:color="auto"/>
        <w:right w:val="none" w:sz="0" w:space="0" w:color="auto"/>
      </w:divBdr>
    </w:div>
    <w:div w:id="1418750657">
      <w:bodyDiv w:val="1"/>
      <w:marLeft w:val="0"/>
      <w:marRight w:val="0"/>
      <w:marTop w:val="0"/>
      <w:marBottom w:val="0"/>
      <w:divBdr>
        <w:top w:val="none" w:sz="0" w:space="0" w:color="auto"/>
        <w:left w:val="none" w:sz="0" w:space="0" w:color="auto"/>
        <w:bottom w:val="none" w:sz="0" w:space="0" w:color="auto"/>
        <w:right w:val="none" w:sz="0" w:space="0" w:color="auto"/>
      </w:divBdr>
    </w:div>
    <w:div w:id="1430588350">
      <w:bodyDiv w:val="1"/>
      <w:marLeft w:val="0"/>
      <w:marRight w:val="0"/>
      <w:marTop w:val="0"/>
      <w:marBottom w:val="0"/>
      <w:divBdr>
        <w:top w:val="none" w:sz="0" w:space="0" w:color="auto"/>
        <w:left w:val="none" w:sz="0" w:space="0" w:color="auto"/>
        <w:bottom w:val="none" w:sz="0" w:space="0" w:color="auto"/>
        <w:right w:val="none" w:sz="0" w:space="0" w:color="auto"/>
      </w:divBdr>
    </w:div>
    <w:div w:id="1435829423">
      <w:bodyDiv w:val="1"/>
      <w:marLeft w:val="0"/>
      <w:marRight w:val="0"/>
      <w:marTop w:val="0"/>
      <w:marBottom w:val="0"/>
      <w:divBdr>
        <w:top w:val="none" w:sz="0" w:space="0" w:color="auto"/>
        <w:left w:val="none" w:sz="0" w:space="0" w:color="auto"/>
        <w:bottom w:val="none" w:sz="0" w:space="0" w:color="auto"/>
        <w:right w:val="none" w:sz="0" w:space="0" w:color="auto"/>
      </w:divBdr>
    </w:div>
    <w:div w:id="1442191534">
      <w:bodyDiv w:val="1"/>
      <w:marLeft w:val="0"/>
      <w:marRight w:val="0"/>
      <w:marTop w:val="0"/>
      <w:marBottom w:val="0"/>
      <w:divBdr>
        <w:top w:val="none" w:sz="0" w:space="0" w:color="auto"/>
        <w:left w:val="none" w:sz="0" w:space="0" w:color="auto"/>
        <w:bottom w:val="none" w:sz="0" w:space="0" w:color="auto"/>
        <w:right w:val="none" w:sz="0" w:space="0" w:color="auto"/>
      </w:divBdr>
    </w:div>
    <w:div w:id="1465537216">
      <w:bodyDiv w:val="1"/>
      <w:marLeft w:val="0"/>
      <w:marRight w:val="0"/>
      <w:marTop w:val="0"/>
      <w:marBottom w:val="0"/>
      <w:divBdr>
        <w:top w:val="none" w:sz="0" w:space="0" w:color="auto"/>
        <w:left w:val="none" w:sz="0" w:space="0" w:color="auto"/>
        <w:bottom w:val="none" w:sz="0" w:space="0" w:color="auto"/>
        <w:right w:val="none" w:sz="0" w:space="0" w:color="auto"/>
      </w:divBdr>
    </w:div>
    <w:div w:id="1483354381">
      <w:bodyDiv w:val="1"/>
      <w:marLeft w:val="0"/>
      <w:marRight w:val="0"/>
      <w:marTop w:val="0"/>
      <w:marBottom w:val="0"/>
      <w:divBdr>
        <w:top w:val="none" w:sz="0" w:space="0" w:color="auto"/>
        <w:left w:val="none" w:sz="0" w:space="0" w:color="auto"/>
        <w:bottom w:val="none" w:sz="0" w:space="0" w:color="auto"/>
        <w:right w:val="none" w:sz="0" w:space="0" w:color="auto"/>
      </w:divBdr>
    </w:div>
    <w:div w:id="1491021866">
      <w:bodyDiv w:val="1"/>
      <w:marLeft w:val="0"/>
      <w:marRight w:val="0"/>
      <w:marTop w:val="0"/>
      <w:marBottom w:val="0"/>
      <w:divBdr>
        <w:top w:val="none" w:sz="0" w:space="0" w:color="auto"/>
        <w:left w:val="none" w:sz="0" w:space="0" w:color="auto"/>
        <w:bottom w:val="none" w:sz="0" w:space="0" w:color="auto"/>
        <w:right w:val="none" w:sz="0" w:space="0" w:color="auto"/>
      </w:divBdr>
    </w:div>
    <w:div w:id="1503230507">
      <w:bodyDiv w:val="1"/>
      <w:marLeft w:val="0"/>
      <w:marRight w:val="0"/>
      <w:marTop w:val="0"/>
      <w:marBottom w:val="0"/>
      <w:divBdr>
        <w:top w:val="none" w:sz="0" w:space="0" w:color="auto"/>
        <w:left w:val="none" w:sz="0" w:space="0" w:color="auto"/>
        <w:bottom w:val="none" w:sz="0" w:space="0" w:color="auto"/>
        <w:right w:val="none" w:sz="0" w:space="0" w:color="auto"/>
      </w:divBdr>
    </w:div>
    <w:div w:id="1511943747">
      <w:bodyDiv w:val="1"/>
      <w:marLeft w:val="0"/>
      <w:marRight w:val="0"/>
      <w:marTop w:val="0"/>
      <w:marBottom w:val="0"/>
      <w:divBdr>
        <w:top w:val="none" w:sz="0" w:space="0" w:color="auto"/>
        <w:left w:val="none" w:sz="0" w:space="0" w:color="auto"/>
        <w:bottom w:val="none" w:sz="0" w:space="0" w:color="auto"/>
        <w:right w:val="none" w:sz="0" w:space="0" w:color="auto"/>
      </w:divBdr>
    </w:div>
    <w:div w:id="1521316892">
      <w:bodyDiv w:val="1"/>
      <w:marLeft w:val="0"/>
      <w:marRight w:val="0"/>
      <w:marTop w:val="0"/>
      <w:marBottom w:val="0"/>
      <w:divBdr>
        <w:top w:val="none" w:sz="0" w:space="0" w:color="auto"/>
        <w:left w:val="none" w:sz="0" w:space="0" w:color="auto"/>
        <w:bottom w:val="none" w:sz="0" w:space="0" w:color="auto"/>
        <w:right w:val="none" w:sz="0" w:space="0" w:color="auto"/>
      </w:divBdr>
    </w:div>
    <w:div w:id="1532109119">
      <w:bodyDiv w:val="1"/>
      <w:marLeft w:val="0"/>
      <w:marRight w:val="0"/>
      <w:marTop w:val="0"/>
      <w:marBottom w:val="0"/>
      <w:divBdr>
        <w:top w:val="none" w:sz="0" w:space="0" w:color="auto"/>
        <w:left w:val="none" w:sz="0" w:space="0" w:color="auto"/>
        <w:bottom w:val="none" w:sz="0" w:space="0" w:color="auto"/>
        <w:right w:val="none" w:sz="0" w:space="0" w:color="auto"/>
      </w:divBdr>
    </w:div>
    <w:div w:id="1534996175">
      <w:bodyDiv w:val="1"/>
      <w:marLeft w:val="0"/>
      <w:marRight w:val="0"/>
      <w:marTop w:val="0"/>
      <w:marBottom w:val="0"/>
      <w:divBdr>
        <w:top w:val="none" w:sz="0" w:space="0" w:color="auto"/>
        <w:left w:val="none" w:sz="0" w:space="0" w:color="auto"/>
        <w:bottom w:val="none" w:sz="0" w:space="0" w:color="auto"/>
        <w:right w:val="none" w:sz="0" w:space="0" w:color="auto"/>
      </w:divBdr>
    </w:div>
    <w:div w:id="1539977048">
      <w:bodyDiv w:val="1"/>
      <w:marLeft w:val="0"/>
      <w:marRight w:val="0"/>
      <w:marTop w:val="0"/>
      <w:marBottom w:val="0"/>
      <w:divBdr>
        <w:top w:val="none" w:sz="0" w:space="0" w:color="auto"/>
        <w:left w:val="none" w:sz="0" w:space="0" w:color="auto"/>
        <w:bottom w:val="none" w:sz="0" w:space="0" w:color="auto"/>
        <w:right w:val="none" w:sz="0" w:space="0" w:color="auto"/>
      </w:divBdr>
    </w:div>
    <w:div w:id="1544631473">
      <w:bodyDiv w:val="1"/>
      <w:marLeft w:val="0"/>
      <w:marRight w:val="0"/>
      <w:marTop w:val="0"/>
      <w:marBottom w:val="0"/>
      <w:divBdr>
        <w:top w:val="none" w:sz="0" w:space="0" w:color="auto"/>
        <w:left w:val="none" w:sz="0" w:space="0" w:color="auto"/>
        <w:bottom w:val="none" w:sz="0" w:space="0" w:color="auto"/>
        <w:right w:val="none" w:sz="0" w:space="0" w:color="auto"/>
      </w:divBdr>
    </w:div>
    <w:div w:id="1547136355">
      <w:bodyDiv w:val="1"/>
      <w:marLeft w:val="0"/>
      <w:marRight w:val="0"/>
      <w:marTop w:val="0"/>
      <w:marBottom w:val="0"/>
      <w:divBdr>
        <w:top w:val="none" w:sz="0" w:space="0" w:color="auto"/>
        <w:left w:val="none" w:sz="0" w:space="0" w:color="auto"/>
        <w:bottom w:val="none" w:sz="0" w:space="0" w:color="auto"/>
        <w:right w:val="none" w:sz="0" w:space="0" w:color="auto"/>
      </w:divBdr>
    </w:div>
    <w:div w:id="1549101703">
      <w:bodyDiv w:val="1"/>
      <w:marLeft w:val="0"/>
      <w:marRight w:val="0"/>
      <w:marTop w:val="0"/>
      <w:marBottom w:val="0"/>
      <w:divBdr>
        <w:top w:val="none" w:sz="0" w:space="0" w:color="auto"/>
        <w:left w:val="none" w:sz="0" w:space="0" w:color="auto"/>
        <w:bottom w:val="none" w:sz="0" w:space="0" w:color="auto"/>
        <w:right w:val="none" w:sz="0" w:space="0" w:color="auto"/>
      </w:divBdr>
    </w:div>
    <w:div w:id="1559436333">
      <w:bodyDiv w:val="1"/>
      <w:marLeft w:val="0"/>
      <w:marRight w:val="0"/>
      <w:marTop w:val="0"/>
      <w:marBottom w:val="0"/>
      <w:divBdr>
        <w:top w:val="none" w:sz="0" w:space="0" w:color="auto"/>
        <w:left w:val="none" w:sz="0" w:space="0" w:color="auto"/>
        <w:bottom w:val="none" w:sz="0" w:space="0" w:color="auto"/>
        <w:right w:val="none" w:sz="0" w:space="0" w:color="auto"/>
      </w:divBdr>
    </w:div>
    <w:div w:id="1559897373">
      <w:bodyDiv w:val="1"/>
      <w:marLeft w:val="0"/>
      <w:marRight w:val="0"/>
      <w:marTop w:val="0"/>
      <w:marBottom w:val="0"/>
      <w:divBdr>
        <w:top w:val="none" w:sz="0" w:space="0" w:color="auto"/>
        <w:left w:val="none" w:sz="0" w:space="0" w:color="auto"/>
        <w:bottom w:val="none" w:sz="0" w:space="0" w:color="auto"/>
        <w:right w:val="none" w:sz="0" w:space="0" w:color="auto"/>
      </w:divBdr>
    </w:div>
    <w:div w:id="1584220942">
      <w:bodyDiv w:val="1"/>
      <w:marLeft w:val="0"/>
      <w:marRight w:val="0"/>
      <w:marTop w:val="0"/>
      <w:marBottom w:val="0"/>
      <w:divBdr>
        <w:top w:val="none" w:sz="0" w:space="0" w:color="auto"/>
        <w:left w:val="none" w:sz="0" w:space="0" w:color="auto"/>
        <w:bottom w:val="none" w:sz="0" w:space="0" w:color="auto"/>
        <w:right w:val="none" w:sz="0" w:space="0" w:color="auto"/>
      </w:divBdr>
    </w:div>
    <w:div w:id="1598715654">
      <w:bodyDiv w:val="1"/>
      <w:marLeft w:val="0"/>
      <w:marRight w:val="0"/>
      <w:marTop w:val="0"/>
      <w:marBottom w:val="0"/>
      <w:divBdr>
        <w:top w:val="none" w:sz="0" w:space="0" w:color="auto"/>
        <w:left w:val="none" w:sz="0" w:space="0" w:color="auto"/>
        <w:bottom w:val="none" w:sz="0" w:space="0" w:color="auto"/>
        <w:right w:val="none" w:sz="0" w:space="0" w:color="auto"/>
      </w:divBdr>
    </w:div>
    <w:div w:id="1632706470">
      <w:bodyDiv w:val="1"/>
      <w:marLeft w:val="0"/>
      <w:marRight w:val="0"/>
      <w:marTop w:val="0"/>
      <w:marBottom w:val="0"/>
      <w:divBdr>
        <w:top w:val="none" w:sz="0" w:space="0" w:color="auto"/>
        <w:left w:val="none" w:sz="0" w:space="0" w:color="auto"/>
        <w:bottom w:val="none" w:sz="0" w:space="0" w:color="auto"/>
        <w:right w:val="none" w:sz="0" w:space="0" w:color="auto"/>
      </w:divBdr>
    </w:div>
    <w:div w:id="1644576402">
      <w:bodyDiv w:val="1"/>
      <w:marLeft w:val="0"/>
      <w:marRight w:val="0"/>
      <w:marTop w:val="0"/>
      <w:marBottom w:val="0"/>
      <w:divBdr>
        <w:top w:val="none" w:sz="0" w:space="0" w:color="auto"/>
        <w:left w:val="none" w:sz="0" w:space="0" w:color="auto"/>
        <w:bottom w:val="none" w:sz="0" w:space="0" w:color="auto"/>
        <w:right w:val="none" w:sz="0" w:space="0" w:color="auto"/>
      </w:divBdr>
    </w:div>
    <w:div w:id="1647272693">
      <w:bodyDiv w:val="1"/>
      <w:marLeft w:val="0"/>
      <w:marRight w:val="0"/>
      <w:marTop w:val="0"/>
      <w:marBottom w:val="0"/>
      <w:divBdr>
        <w:top w:val="none" w:sz="0" w:space="0" w:color="auto"/>
        <w:left w:val="none" w:sz="0" w:space="0" w:color="auto"/>
        <w:bottom w:val="none" w:sz="0" w:space="0" w:color="auto"/>
        <w:right w:val="none" w:sz="0" w:space="0" w:color="auto"/>
      </w:divBdr>
    </w:div>
    <w:div w:id="1654870072">
      <w:bodyDiv w:val="1"/>
      <w:marLeft w:val="0"/>
      <w:marRight w:val="0"/>
      <w:marTop w:val="0"/>
      <w:marBottom w:val="0"/>
      <w:divBdr>
        <w:top w:val="none" w:sz="0" w:space="0" w:color="auto"/>
        <w:left w:val="none" w:sz="0" w:space="0" w:color="auto"/>
        <w:bottom w:val="none" w:sz="0" w:space="0" w:color="auto"/>
        <w:right w:val="none" w:sz="0" w:space="0" w:color="auto"/>
      </w:divBdr>
    </w:div>
    <w:div w:id="1664308855">
      <w:bodyDiv w:val="1"/>
      <w:marLeft w:val="0"/>
      <w:marRight w:val="0"/>
      <w:marTop w:val="0"/>
      <w:marBottom w:val="0"/>
      <w:divBdr>
        <w:top w:val="none" w:sz="0" w:space="0" w:color="auto"/>
        <w:left w:val="none" w:sz="0" w:space="0" w:color="auto"/>
        <w:bottom w:val="none" w:sz="0" w:space="0" w:color="auto"/>
        <w:right w:val="none" w:sz="0" w:space="0" w:color="auto"/>
      </w:divBdr>
    </w:div>
    <w:div w:id="1678540463">
      <w:bodyDiv w:val="1"/>
      <w:marLeft w:val="0"/>
      <w:marRight w:val="0"/>
      <w:marTop w:val="0"/>
      <w:marBottom w:val="0"/>
      <w:divBdr>
        <w:top w:val="none" w:sz="0" w:space="0" w:color="auto"/>
        <w:left w:val="none" w:sz="0" w:space="0" w:color="auto"/>
        <w:bottom w:val="none" w:sz="0" w:space="0" w:color="auto"/>
        <w:right w:val="none" w:sz="0" w:space="0" w:color="auto"/>
      </w:divBdr>
    </w:div>
    <w:div w:id="1688674633">
      <w:bodyDiv w:val="1"/>
      <w:marLeft w:val="0"/>
      <w:marRight w:val="0"/>
      <w:marTop w:val="0"/>
      <w:marBottom w:val="0"/>
      <w:divBdr>
        <w:top w:val="none" w:sz="0" w:space="0" w:color="auto"/>
        <w:left w:val="none" w:sz="0" w:space="0" w:color="auto"/>
        <w:bottom w:val="none" w:sz="0" w:space="0" w:color="auto"/>
        <w:right w:val="none" w:sz="0" w:space="0" w:color="auto"/>
      </w:divBdr>
    </w:div>
    <w:div w:id="1704861876">
      <w:bodyDiv w:val="1"/>
      <w:marLeft w:val="0"/>
      <w:marRight w:val="0"/>
      <w:marTop w:val="0"/>
      <w:marBottom w:val="0"/>
      <w:divBdr>
        <w:top w:val="none" w:sz="0" w:space="0" w:color="auto"/>
        <w:left w:val="none" w:sz="0" w:space="0" w:color="auto"/>
        <w:bottom w:val="none" w:sz="0" w:space="0" w:color="auto"/>
        <w:right w:val="none" w:sz="0" w:space="0" w:color="auto"/>
      </w:divBdr>
    </w:div>
    <w:div w:id="1708871589">
      <w:bodyDiv w:val="1"/>
      <w:marLeft w:val="0"/>
      <w:marRight w:val="0"/>
      <w:marTop w:val="0"/>
      <w:marBottom w:val="0"/>
      <w:divBdr>
        <w:top w:val="none" w:sz="0" w:space="0" w:color="auto"/>
        <w:left w:val="none" w:sz="0" w:space="0" w:color="auto"/>
        <w:bottom w:val="none" w:sz="0" w:space="0" w:color="auto"/>
        <w:right w:val="none" w:sz="0" w:space="0" w:color="auto"/>
      </w:divBdr>
    </w:div>
    <w:div w:id="1717511047">
      <w:bodyDiv w:val="1"/>
      <w:marLeft w:val="0"/>
      <w:marRight w:val="0"/>
      <w:marTop w:val="0"/>
      <w:marBottom w:val="0"/>
      <w:divBdr>
        <w:top w:val="none" w:sz="0" w:space="0" w:color="auto"/>
        <w:left w:val="none" w:sz="0" w:space="0" w:color="auto"/>
        <w:bottom w:val="none" w:sz="0" w:space="0" w:color="auto"/>
        <w:right w:val="none" w:sz="0" w:space="0" w:color="auto"/>
      </w:divBdr>
    </w:div>
    <w:div w:id="1735277732">
      <w:bodyDiv w:val="1"/>
      <w:marLeft w:val="0"/>
      <w:marRight w:val="0"/>
      <w:marTop w:val="0"/>
      <w:marBottom w:val="0"/>
      <w:divBdr>
        <w:top w:val="none" w:sz="0" w:space="0" w:color="auto"/>
        <w:left w:val="none" w:sz="0" w:space="0" w:color="auto"/>
        <w:bottom w:val="none" w:sz="0" w:space="0" w:color="auto"/>
        <w:right w:val="none" w:sz="0" w:space="0" w:color="auto"/>
      </w:divBdr>
    </w:div>
    <w:div w:id="1753353172">
      <w:bodyDiv w:val="1"/>
      <w:marLeft w:val="0"/>
      <w:marRight w:val="0"/>
      <w:marTop w:val="0"/>
      <w:marBottom w:val="0"/>
      <w:divBdr>
        <w:top w:val="none" w:sz="0" w:space="0" w:color="auto"/>
        <w:left w:val="none" w:sz="0" w:space="0" w:color="auto"/>
        <w:bottom w:val="none" w:sz="0" w:space="0" w:color="auto"/>
        <w:right w:val="none" w:sz="0" w:space="0" w:color="auto"/>
      </w:divBdr>
    </w:div>
    <w:div w:id="1788772101">
      <w:bodyDiv w:val="1"/>
      <w:marLeft w:val="0"/>
      <w:marRight w:val="0"/>
      <w:marTop w:val="0"/>
      <w:marBottom w:val="0"/>
      <w:divBdr>
        <w:top w:val="none" w:sz="0" w:space="0" w:color="auto"/>
        <w:left w:val="none" w:sz="0" w:space="0" w:color="auto"/>
        <w:bottom w:val="none" w:sz="0" w:space="0" w:color="auto"/>
        <w:right w:val="none" w:sz="0" w:space="0" w:color="auto"/>
      </w:divBdr>
    </w:div>
    <w:div w:id="1800101145">
      <w:bodyDiv w:val="1"/>
      <w:marLeft w:val="0"/>
      <w:marRight w:val="0"/>
      <w:marTop w:val="0"/>
      <w:marBottom w:val="0"/>
      <w:divBdr>
        <w:top w:val="none" w:sz="0" w:space="0" w:color="auto"/>
        <w:left w:val="none" w:sz="0" w:space="0" w:color="auto"/>
        <w:bottom w:val="none" w:sz="0" w:space="0" w:color="auto"/>
        <w:right w:val="none" w:sz="0" w:space="0" w:color="auto"/>
      </w:divBdr>
    </w:div>
    <w:div w:id="1823109944">
      <w:bodyDiv w:val="1"/>
      <w:marLeft w:val="0"/>
      <w:marRight w:val="0"/>
      <w:marTop w:val="0"/>
      <w:marBottom w:val="0"/>
      <w:divBdr>
        <w:top w:val="none" w:sz="0" w:space="0" w:color="auto"/>
        <w:left w:val="none" w:sz="0" w:space="0" w:color="auto"/>
        <w:bottom w:val="none" w:sz="0" w:space="0" w:color="auto"/>
        <w:right w:val="none" w:sz="0" w:space="0" w:color="auto"/>
      </w:divBdr>
    </w:div>
    <w:div w:id="1859659106">
      <w:bodyDiv w:val="1"/>
      <w:marLeft w:val="0"/>
      <w:marRight w:val="0"/>
      <w:marTop w:val="0"/>
      <w:marBottom w:val="0"/>
      <w:divBdr>
        <w:top w:val="none" w:sz="0" w:space="0" w:color="auto"/>
        <w:left w:val="none" w:sz="0" w:space="0" w:color="auto"/>
        <w:bottom w:val="none" w:sz="0" w:space="0" w:color="auto"/>
        <w:right w:val="none" w:sz="0" w:space="0" w:color="auto"/>
      </w:divBdr>
    </w:div>
    <w:div w:id="1860924301">
      <w:bodyDiv w:val="1"/>
      <w:marLeft w:val="0"/>
      <w:marRight w:val="0"/>
      <w:marTop w:val="0"/>
      <w:marBottom w:val="0"/>
      <w:divBdr>
        <w:top w:val="none" w:sz="0" w:space="0" w:color="auto"/>
        <w:left w:val="none" w:sz="0" w:space="0" w:color="auto"/>
        <w:bottom w:val="none" w:sz="0" w:space="0" w:color="auto"/>
        <w:right w:val="none" w:sz="0" w:space="0" w:color="auto"/>
      </w:divBdr>
    </w:div>
    <w:div w:id="1864056711">
      <w:bodyDiv w:val="1"/>
      <w:marLeft w:val="0"/>
      <w:marRight w:val="0"/>
      <w:marTop w:val="0"/>
      <w:marBottom w:val="0"/>
      <w:divBdr>
        <w:top w:val="none" w:sz="0" w:space="0" w:color="auto"/>
        <w:left w:val="none" w:sz="0" w:space="0" w:color="auto"/>
        <w:bottom w:val="none" w:sz="0" w:space="0" w:color="auto"/>
        <w:right w:val="none" w:sz="0" w:space="0" w:color="auto"/>
      </w:divBdr>
    </w:div>
    <w:div w:id="1866168647">
      <w:bodyDiv w:val="1"/>
      <w:marLeft w:val="0"/>
      <w:marRight w:val="0"/>
      <w:marTop w:val="0"/>
      <w:marBottom w:val="0"/>
      <w:divBdr>
        <w:top w:val="none" w:sz="0" w:space="0" w:color="auto"/>
        <w:left w:val="none" w:sz="0" w:space="0" w:color="auto"/>
        <w:bottom w:val="none" w:sz="0" w:space="0" w:color="auto"/>
        <w:right w:val="none" w:sz="0" w:space="0" w:color="auto"/>
      </w:divBdr>
    </w:div>
    <w:div w:id="1943220772">
      <w:bodyDiv w:val="1"/>
      <w:marLeft w:val="0"/>
      <w:marRight w:val="0"/>
      <w:marTop w:val="0"/>
      <w:marBottom w:val="0"/>
      <w:divBdr>
        <w:top w:val="none" w:sz="0" w:space="0" w:color="auto"/>
        <w:left w:val="none" w:sz="0" w:space="0" w:color="auto"/>
        <w:bottom w:val="none" w:sz="0" w:space="0" w:color="auto"/>
        <w:right w:val="none" w:sz="0" w:space="0" w:color="auto"/>
      </w:divBdr>
    </w:div>
    <w:div w:id="1952587792">
      <w:bodyDiv w:val="1"/>
      <w:marLeft w:val="0"/>
      <w:marRight w:val="0"/>
      <w:marTop w:val="0"/>
      <w:marBottom w:val="0"/>
      <w:divBdr>
        <w:top w:val="none" w:sz="0" w:space="0" w:color="auto"/>
        <w:left w:val="none" w:sz="0" w:space="0" w:color="auto"/>
        <w:bottom w:val="none" w:sz="0" w:space="0" w:color="auto"/>
        <w:right w:val="none" w:sz="0" w:space="0" w:color="auto"/>
      </w:divBdr>
    </w:div>
    <w:div w:id="1955012689">
      <w:bodyDiv w:val="1"/>
      <w:marLeft w:val="0"/>
      <w:marRight w:val="0"/>
      <w:marTop w:val="0"/>
      <w:marBottom w:val="0"/>
      <w:divBdr>
        <w:top w:val="none" w:sz="0" w:space="0" w:color="auto"/>
        <w:left w:val="none" w:sz="0" w:space="0" w:color="auto"/>
        <w:bottom w:val="none" w:sz="0" w:space="0" w:color="auto"/>
        <w:right w:val="none" w:sz="0" w:space="0" w:color="auto"/>
      </w:divBdr>
    </w:div>
    <w:div w:id="1964264158">
      <w:bodyDiv w:val="1"/>
      <w:marLeft w:val="0"/>
      <w:marRight w:val="0"/>
      <w:marTop w:val="0"/>
      <w:marBottom w:val="0"/>
      <w:divBdr>
        <w:top w:val="none" w:sz="0" w:space="0" w:color="auto"/>
        <w:left w:val="none" w:sz="0" w:space="0" w:color="auto"/>
        <w:bottom w:val="none" w:sz="0" w:space="0" w:color="auto"/>
        <w:right w:val="none" w:sz="0" w:space="0" w:color="auto"/>
      </w:divBdr>
    </w:div>
    <w:div w:id="1975868242">
      <w:bodyDiv w:val="1"/>
      <w:marLeft w:val="0"/>
      <w:marRight w:val="0"/>
      <w:marTop w:val="0"/>
      <w:marBottom w:val="0"/>
      <w:divBdr>
        <w:top w:val="none" w:sz="0" w:space="0" w:color="auto"/>
        <w:left w:val="none" w:sz="0" w:space="0" w:color="auto"/>
        <w:bottom w:val="none" w:sz="0" w:space="0" w:color="auto"/>
        <w:right w:val="none" w:sz="0" w:space="0" w:color="auto"/>
      </w:divBdr>
    </w:div>
    <w:div w:id="1979214831">
      <w:bodyDiv w:val="1"/>
      <w:marLeft w:val="0"/>
      <w:marRight w:val="0"/>
      <w:marTop w:val="0"/>
      <w:marBottom w:val="0"/>
      <w:divBdr>
        <w:top w:val="none" w:sz="0" w:space="0" w:color="auto"/>
        <w:left w:val="none" w:sz="0" w:space="0" w:color="auto"/>
        <w:bottom w:val="none" w:sz="0" w:space="0" w:color="auto"/>
        <w:right w:val="none" w:sz="0" w:space="0" w:color="auto"/>
      </w:divBdr>
    </w:div>
    <w:div w:id="1995645342">
      <w:bodyDiv w:val="1"/>
      <w:marLeft w:val="0"/>
      <w:marRight w:val="0"/>
      <w:marTop w:val="0"/>
      <w:marBottom w:val="0"/>
      <w:divBdr>
        <w:top w:val="none" w:sz="0" w:space="0" w:color="auto"/>
        <w:left w:val="none" w:sz="0" w:space="0" w:color="auto"/>
        <w:bottom w:val="none" w:sz="0" w:space="0" w:color="auto"/>
        <w:right w:val="none" w:sz="0" w:space="0" w:color="auto"/>
      </w:divBdr>
    </w:div>
    <w:div w:id="2013415724">
      <w:bodyDiv w:val="1"/>
      <w:marLeft w:val="0"/>
      <w:marRight w:val="0"/>
      <w:marTop w:val="0"/>
      <w:marBottom w:val="0"/>
      <w:divBdr>
        <w:top w:val="none" w:sz="0" w:space="0" w:color="auto"/>
        <w:left w:val="none" w:sz="0" w:space="0" w:color="auto"/>
        <w:bottom w:val="none" w:sz="0" w:space="0" w:color="auto"/>
        <w:right w:val="none" w:sz="0" w:space="0" w:color="auto"/>
      </w:divBdr>
    </w:div>
    <w:div w:id="2022537760">
      <w:bodyDiv w:val="1"/>
      <w:marLeft w:val="0"/>
      <w:marRight w:val="0"/>
      <w:marTop w:val="0"/>
      <w:marBottom w:val="0"/>
      <w:divBdr>
        <w:top w:val="none" w:sz="0" w:space="0" w:color="auto"/>
        <w:left w:val="none" w:sz="0" w:space="0" w:color="auto"/>
        <w:bottom w:val="none" w:sz="0" w:space="0" w:color="auto"/>
        <w:right w:val="none" w:sz="0" w:space="0" w:color="auto"/>
      </w:divBdr>
    </w:div>
    <w:div w:id="2038505176">
      <w:bodyDiv w:val="1"/>
      <w:marLeft w:val="0"/>
      <w:marRight w:val="0"/>
      <w:marTop w:val="0"/>
      <w:marBottom w:val="0"/>
      <w:divBdr>
        <w:top w:val="none" w:sz="0" w:space="0" w:color="auto"/>
        <w:left w:val="none" w:sz="0" w:space="0" w:color="auto"/>
        <w:bottom w:val="none" w:sz="0" w:space="0" w:color="auto"/>
        <w:right w:val="none" w:sz="0" w:space="0" w:color="auto"/>
      </w:divBdr>
    </w:div>
    <w:div w:id="2053573946">
      <w:bodyDiv w:val="1"/>
      <w:marLeft w:val="0"/>
      <w:marRight w:val="0"/>
      <w:marTop w:val="0"/>
      <w:marBottom w:val="0"/>
      <w:divBdr>
        <w:top w:val="none" w:sz="0" w:space="0" w:color="auto"/>
        <w:left w:val="none" w:sz="0" w:space="0" w:color="auto"/>
        <w:bottom w:val="none" w:sz="0" w:space="0" w:color="auto"/>
        <w:right w:val="none" w:sz="0" w:space="0" w:color="auto"/>
      </w:divBdr>
    </w:div>
    <w:div w:id="2096053857">
      <w:bodyDiv w:val="1"/>
      <w:marLeft w:val="0"/>
      <w:marRight w:val="0"/>
      <w:marTop w:val="0"/>
      <w:marBottom w:val="0"/>
      <w:divBdr>
        <w:top w:val="none" w:sz="0" w:space="0" w:color="auto"/>
        <w:left w:val="none" w:sz="0" w:space="0" w:color="auto"/>
        <w:bottom w:val="none" w:sz="0" w:space="0" w:color="auto"/>
        <w:right w:val="none" w:sz="0" w:space="0" w:color="auto"/>
      </w:divBdr>
    </w:div>
    <w:div w:id="2100560368">
      <w:bodyDiv w:val="1"/>
      <w:marLeft w:val="0"/>
      <w:marRight w:val="0"/>
      <w:marTop w:val="0"/>
      <w:marBottom w:val="0"/>
      <w:divBdr>
        <w:top w:val="none" w:sz="0" w:space="0" w:color="auto"/>
        <w:left w:val="none" w:sz="0" w:space="0" w:color="auto"/>
        <w:bottom w:val="none" w:sz="0" w:space="0" w:color="auto"/>
        <w:right w:val="none" w:sz="0" w:space="0" w:color="auto"/>
      </w:divBdr>
    </w:div>
    <w:div w:id="2119986825">
      <w:bodyDiv w:val="1"/>
      <w:marLeft w:val="0"/>
      <w:marRight w:val="0"/>
      <w:marTop w:val="0"/>
      <w:marBottom w:val="0"/>
      <w:divBdr>
        <w:top w:val="none" w:sz="0" w:space="0" w:color="auto"/>
        <w:left w:val="none" w:sz="0" w:space="0" w:color="auto"/>
        <w:bottom w:val="none" w:sz="0" w:space="0" w:color="auto"/>
        <w:right w:val="none" w:sz="0" w:space="0" w:color="auto"/>
      </w:divBdr>
    </w:div>
    <w:div w:id="214384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zupsudvu.h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25. studenog 2022.</izvorni_sadrzaj>
    <derivirana_varijabla naziv="DomainObject.DatumDonosenjaOdluke_1">25. studenog 2022.</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Nikola</izvorni_sadrzaj>
    <derivirana_varijabla naziv="DomainObject.DonositeljOdluke.Ime_1">Nikola</derivirana_varijabla>
  </DomainObject.DonositeljOdluke.Ime>
  <DomainObject.DonositeljOdluke.Prezime>
    <izvorni_sadrzaj>Bešenski</izvorni_sadrzaj>
    <derivirana_varijabla naziv="DomainObject.DonositeljOdluke.Prezime_1">Bešenski</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122</izvorni_sadrzaj>
    <derivirana_varijabla naziv="DomainObject.Predmet.Broj_1">122</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3. ožujka 2022.</izvorni_sadrzaj>
    <derivirana_varijabla naziv="DomainObject.Predmet.DatumOsnivanja_1">3. ožujka 2022.</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Pravilnik o unutarnjem redu</izvorni_sadrzaj>
    <derivirana_varijabla naziv="DomainObject.Predmet.Opis_1">Pravilnik o unutarnjem redu</derivirana_varijabla>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Su-122/2022</izvorni_sadrzaj>
    <derivirana_varijabla naziv="DomainObject.Predmet.OznakaBroj_1">Su-122/2022</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izvorni_sadrzaj>
    <derivirana_varijabla naziv="DomainObject.Predmet.ProtustrankaFormated_1">  </derivirana_varijabla>
  </DomainObject.Predmet.ProtustrankaFormated>
  <DomainObject.Predmet.ProtustrankaFormatedOIB>
    <izvorni_sadrzaj>  </izvorni_sadrzaj>
    <derivirana_varijabla naziv="DomainObject.Predmet.ProtustrankaFormatedOIB_1">  </derivirana_varijabla>
  </DomainObject.Predmet.ProtustrankaFormatedOIB>
  <DomainObject.Predmet.ProtustrankaFormatedWithAdress>
    <izvorni_sadrzaj> </izvorni_sadrzaj>
    <derivirana_varijabla naziv="DomainObject.Predmet.ProtustrankaFormatedWithAdress_1"> </derivirana_varijabla>
  </DomainObject.Predmet.ProtustrankaFormatedWithAdress>
  <DomainObject.Predmet.ProtustrankaFormatedWithAdressOIB>
    <izvorni_sadrzaj> </izvorni_sadrzaj>
    <derivirana_varijabla naziv="DomainObject.Predmet.ProtustrankaFormatedWithAdressOIB_1"> </derivirana_varijabla>
  </DomainObject.Predmet.ProtustrankaFormatedWithAdressOIB>
  <DomainObject.Predmet.ProtustrankaWithAdress>
    <izvorni_sadrzaj/>
    <derivirana_varijabla naziv="DomainObject.Predmet.ProtustrankaWithAdress_1"/>
  </DomainObject.Predmet.ProtustrankaWithAdress>
  <DomainObject.Predmet.ProtustrankaWithAdressOIB>
    <izvorni_sadrzaj/>
    <derivirana_varijabla naziv="DomainObject.Predmet.ProtustrankaWithAdressOIB_1"/>
  </DomainObject.Predmet.ProtustrankaWithAdressOIB>
  <DomainObject.Predmet.ProtustrankaNazivFormated>
    <izvorni_sadrzaj/>
    <derivirana_varijabla naziv="DomainObject.Predmet.ProtustrankaNazivFormated_1"/>
  </DomainObject.Predmet.ProtustrankaNazivFormated>
  <DomainObject.Predmet.ProtustrankaNazivFormatedOIB>
    <izvorni_sadrzaj/>
    <derivirana_varijabla naziv="DomainObject.Predmet.ProtustrankaNazivFormatedOIB_1"/>
  </DomainObject.Predmet.ProtustrankaNazivFormatedOIB>
  <DomainObject.Predmet.PunomocnikOstecenika>
    <izvorni_sadrzaj/>
    <derivirana_varijabla naziv="DomainObject.Predmet.PunomocnikOstecenika_1"/>
  </DomainObject.Predmet.PunomocnikOstecenika>
  <DomainObject.Predmet.Referada.Naziv>
    <izvorni_sadrzaj>ref Ured predsjednika suda ŽSVU</izvorni_sadrzaj>
    <derivirana_varijabla naziv="DomainObject.Predmet.Referada.Naziv_1">ref Ured predsjednika suda ŽSVU</derivirana_varijabla>
  </DomainObject.Predmet.Referada.Naziv>
  <DomainObject.Predmet.Referada.Oznaka>
    <izvorni_sadrzaj>ref Ured preds</izvorni_sadrzaj>
    <derivirana_varijabla naziv="DomainObject.Predmet.Referada.Oznaka_1">ref Ured preds</derivirana_varijabla>
  </DomainObject.Predmet.Referada.Oznaka>
  <DomainObject.Predmet.Referada.Prostorija.Naziv>
    <izvorni_sadrzaj>Soba 237</izvorni_sadrzaj>
    <derivirana_varijabla naziv="DomainObject.Predmet.Referada.Prostorija.Naziv_1">Soba 237</derivirana_varijabla>
  </DomainObject.Predmet.Referada.Prostorija.Naziv>
  <DomainObject.Predmet.Referada.Prostorija.Oznaka>
    <izvorni_sadrzaj>237</izvorni_sadrzaj>
    <derivirana_varijabla naziv="DomainObject.Predmet.Referada.Prostorija.Oznaka_1">237</derivirana_varijabla>
  </DomainObject.Predmet.Referada.Prostorija.Oznaka>
  <DomainObject.Predmet.Referada.Sud.Naziv>
    <izvorni_sadrzaj>Županijski sud u Vukovaru</izvorni_sadrzaj>
    <derivirana_varijabla naziv="DomainObject.Predmet.Referada.Sud.Naziv_1">Županijski sud u Vukovaru</derivirana_varijabla>
  </DomainObject.Predmet.Referada.Sud.Naziv>
  <DomainObject.Predmet.Referada.Sudac>
    <izvorni_sadrzaj>Nikola Bešenski</izvorni_sadrzaj>
    <derivirana_varijabla naziv="DomainObject.Predmet.Referada.Sudac_1">Nikola Bešenski</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Županijski sud u Vukovaru</izvorni_sadrzaj>
    <derivirana_varijabla naziv="DomainObject.Predmet.StrankaFormated_1">  Županijski sud u Vukovaru</derivirana_varijabla>
  </DomainObject.Predmet.StrankaFormated>
  <DomainObject.Predmet.StrankaFormatedOIB>
    <izvorni_sadrzaj>  Županijski sud u Vukovaru, OIB 92599990351</izvorni_sadrzaj>
    <derivirana_varijabla naziv="DomainObject.Predmet.StrankaFormatedOIB_1">  Županijski sud u Vukovaru, OIB 92599990351</derivirana_varijabla>
  </DomainObject.Predmet.StrankaFormatedOIB>
  <DomainObject.Predmet.StrankaFormatedWithAdress>
    <izvorni_sadrzaj> Županijski sud u Vukovaru, Županijska 33, 32000 Vukovar</izvorni_sadrzaj>
    <derivirana_varijabla naziv="DomainObject.Predmet.StrankaFormatedWithAdress_1"> Županijski sud u Vukovaru, Županijska 33, 32000 Vukovar</derivirana_varijabla>
  </DomainObject.Predmet.StrankaFormatedWithAdress>
  <DomainObject.Predmet.StrankaFormatedWithAdressOIB>
    <izvorni_sadrzaj> Županijski sud u Vukovaru, OIB 92599990351, Županijska 33, 32000 Vukovar</izvorni_sadrzaj>
    <derivirana_varijabla naziv="DomainObject.Predmet.StrankaFormatedWithAdressOIB_1"> Županijski sud u Vukovaru, OIB 92599990351, Županijska 33, 32000 Vukovar</derivirana_varijabla>
  </DomainObject.Predmet.StrankaFormatedWithAdressOIB>
  <DomainObject.Predmet.StrankaWithAdress>
    <izvorni_sadrzaj>Županijski sud u Vukovaru Županijska 33,32000 Vukovar</izvorni_sadrzaj>
    <derivirana_varijabla naziv="DomainObject.Predmet.StrankaWithAdress_1">Županijski sud u Vukovaru Županijska 33,32000 Vukovar</derivirana_varijabla>
  </DomainObject.Predmet.StrankaWithAdress>
  <DomainObject.Predmet.StrankaWithAdressOIB>
    <izvorni_sadrzaj>Županijski sud u Vukovaru, OIB 92599990351, Županijska 33,32000 Vukovar</izvorni_sadrzaj>
    <derivirana_varijabla naziv="DomainObject.Predmet.StrankaWithAdressOIB_1">Županijski sud u Vukovaru, OIB 92599990351, Županijska 33,32000 Vukovar</derivirana_varijabla>
  </DomainObject.Predmet.StrankaWithAdressOIB>
  <DomainObject.Predmet.StrankaNazivFormated>
    <izvorni_sadrzaj>Županijski sud u Vukovaru</izvorni_sadrzaj>
    <derivirana_varijabla naziv="DomainObject.Predmet.StrankaNazivFormated_1">Županijski sud u Vukovaru</derivirana_varijabla>
  </DomainObject.Predmet.StrankaNazivFormated>
  <DomainObject.Predmet.StrankaNazivFormatedOIB>
    <izvorni_sadrzaj>Županijski sud u Vukovaru, OIB 92599990351</izvorni_sadrzaj>
    <derivirana_varijabla naziv="DomainObject.Predmet.StrankaNazivFormatedOIB_1">Županijski sud u Vukovaru, OIB 92599990351</derivirana_varijabla>
  </DomainObject.Predmet.StrankaNazivFormatedOIB>
  <DomainObject.Predmet.Sud.Adresa.Naselje>
    <izvorni_sadrzaj>Vukovar</izvorni_sadrzaj>
    <derivirana_varijabla naziv="DomainObject.Predmet.Sud.Adresa.Naselje_1">Vukovar</derivirana_varijabla>
  </DomainObject.Predmet.Sud.Adresa.Naselje>
  <DomainObject.Predmet.Sud.Adresa.NaseljeLokativ>
    <izvorni_sadrzaj>Vukovaru</izvorni_sadrzaj>
    <derivirana_varijabla naziv="DomainObject.Predmet.Sud.Adresa.NaseljeLokativ_1">Vukovaru</derivirana_varijabla>
  </DomainObject.Predmet.Sud.Adresa.NaseljeLokativ>
  <DomainObject.Predmet.Sud.Adresa.PostBroj>
    <izvorni_sadrzaj>32000</izvorni_sadrzaj>
    <derivirana_varijabla naziv="DomainObject.Predmet.Sud.Adresa.PostBroj_1">32000</derivirana_varijabla>
  </DomainObject.Predmet.Sud.Adresa.PostBroj>
  <DomainObject.Predmet.Sud.Adresa.UlicaIKBR>
    <izvorni_sadrzaj>Županijska 33</izvorni_sadrzaj>
    <derivirana_varijabla naziv="DomainObject.Predmet.Sud.Adresa.UlicaIKBR_1">Županijska 33</derivirana_varijabla>
  </DomainObject.Predmet.Sud.Adresa.UlicaIKBR>
  <DomainObject.Predmet.Sud.Naziv>
    <izvorni_sadrzaj>Županijski sud u Vukovaru</izvorni_sadrzaj>
    <derivirana_varijabla naziv="DomainObject.Predmet.Sud.Naziv_1">Županijski sud u Vukovaru</derivirana_varijabla>
  </DomainObject.Predmet.Sud.Naziv>
  <DomainObject.Predmet.Sud.Telefon.LokalniBroj>
    <izvorni_sadrzaj/>
    <derivirana_varijabla naziv="DomainObject.Predmet.Sud.Telefon.LokalniBroj_1"/>
  </DomainObject.Predmet.Sud.Telefon.LokalniBroj>
  <DomainObject.Predmet.TrenutnaLokacijaSpisa.Naziv>
    <izvorni_sadrzaj>Pisarnica sudske uprave</izvorni_sadrzaj>
    <derivirana_varijabla naziv="DomainObject.Predmet.TrenutnaLokacijaSpisa.Naziv_1">Pisarnica sudske uprave</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Vukovaru</izvorni_sadrzaj>
    <derivirana_varijabla naziv="DomainObject.Predmet.TrenutnaLokacijaSpisa.Sud.Naziv_1">Županijski sud u Vukovaru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Pisarnica sudske uprave</izvorni_sadrzaj>
    <derivirana_varijabla naziv="DomainObject.Predmet.UstrojstvenaJedinicaVodi.Naziv_1">Pisarnica sudske uprave</derivirana_varijabla>
  </DomainObject.Predmet.UstrojstvenaJedinicaVodi.Naziv>
  <DomainObject.Predmet.UstrojstvenaJedinicaVodi.Oznaka>
    <izvorni_sadrzaj>Su pisarnica</izvorni_sadrzaj>
    <derivirana_varijabla naziv="DomainObject.Predmet.UstrojstvenaJedinicaVodi.Oznaka_1">Su pisarnica</derivirana_varijabla>
  </DomainObject.Predmet.UstrojstvenaJedinicaVodi.Oznaka>
  <DomainObject.Predmet.UstrojstvenaJedinicaVodi.Prostorija.Naziv>
    <izvorni_sadrzaj>Soba 236</izvorni_sadrzaj>
    <derivirana_varijabla naziv="DomainObject.Predmet.UstrojstvenaJedinicaVodi.Prostorija.Naziv_1">Soba 236</derivirana_varijabla>
  </DomainObject.Predmet.UstrojstvenaJedinicaVodi.Prostorija.Naziv>
  <DomainObject.Predmet.UstrojstvenaJedinicaVodi.Prostorija.Oznaka>
    <izvorni_sadrzaj>236</izvorni_sadrzaj>
    <derivirana_varijabla naziv="DomainObject.Predmet.UstrojstvenaJedinicaVodi.Prostorija.Oznaka_1">236</derivirana_varijabla>
  </DomainObject.Predmet.UstrojstvenaJedinicaVodi.Prostorija.Oznaka>
  <DomainObject.Predmet.UstrojstvenaJedinicaVodi.Sud.Naziv>
    <izvorni_sadrzaj>Županijski sud u Vukovaru</izvorni_sadrzaj>
    <derivirana_varijabla naziv="DomainObject.Predmet.UstrojstvenaJedinicaVodi.Sud.Naziv_1">Županijski sud u Vukovaru</derivirana_varijabla>
  </DomainObject.Predmet.UstrojstvenaJedinicaVodi.Sud.Naziv>
  <DomainObject.Predmet.VrstaSpora.Naziv>
    <izvorni_sadrzaj>03. Ustrojstveni poslovi (sistematizacija - unutarnji red, sudski dani, itd.)</izvorni_sadrzaj>
    <derivirana_varijabla naziv="DomainObject.Predmet.VrstaSpora.Naziv_1">03. Ustrojstveni poslovi (sistematizacija - unutarnji red, sudski dani, itd.)</derivirana_varijabla>
  </DomainObject.Predmet.VrstaSpora.Naziv>
  <DomainObject.Predmet.Zapisnicar>
    <izvorni_sadrzaj>Smederevka Šerbić</izvorni_sadrzaj>
    <derivirana_varijabla naziv="DomainObject.Predmet.Zapisnicar_1">Smederevka Šerbić</derivirana_varijabla>
  </DomainObject.Predmet.Zapisnicar>
  <DomainObject.Predmet.StrankaListFormated>
    <izvorni_sadrzaj>
      <item>Županijski sud u Vukovaru</item>
    </izvorni_sadrzaj>
    <derivirana_varijabla naziv="DomainObject.Predmet.StrankaListFormated_1">
      <item>Županijski sud u Vukovaru</item>
    </derivirana_varijabla>
  </DomainObject.Predmet.StrankaListFormated>
  <DomainObject.Predmet.StrankaListFormatedOIB>
    <izvorni_sadrzaj>
      <item>Županijski sud u Vukovaru, OIB 92599990351</item>
    </izvorni_sadrzaj>
    <derivirana_varijabla naziv="DomainObject.Predmet.StrankaListFormatedOIB_1">
      <item>Županijski sud u Vukovaru, OIB 92599990351</item>
    </derivirana_varijabla>
  </DomainObject.Predmet.StrankaListFormatedOIB>
  <DomainObject.Predmet.StrankaListFormatedWithAdress>
    <izvorni_sadrzaj>
      <item>Županijski sud u Vukovaru, Županijska 33, 32000 Vukovar</item>
    </izvorni_sadrzaj>
    <derivirana_varijabla naziv="DomainObject.Predmet.StrankaListFormatedWithAdress_1">
      <item>Županijski sud u Vukovaru, Županijska 33, 32000 Vukovar</item>
    </derivirana_varijabla>
  </DomainObject.Predmet.StrankaListFormatedWithAdress>
  <DomainObject.Predmet.StrankaListFormatedWithAdressOIB>
    <izvorni_sadrzaj>
      <item>Županijski sud u Vukovaru, OIB 92599990351, Županijska 33, 32000 Vukovar</item>
    </izvorni_sadrzaj>
    <derivirana_varijabla naziv="DomainObject.Predmet.StrankaListFormatedWithAdressOIB_1">
      <item>Županijski sud u Vukovaru, OIB 92599990351, Županijska 33, 32000 Vukovar</item>
    </derivirana_varijabla>
  </DomainObject.Predmet.StrankaListFormatedWithAdressOIB>
  <DomainObject.Predmet.StrankaListNazivFormated>
    <izvorni_sadrzaj>
      <item>Županijski sud u Vukovaru</item>
    </izvorni_sadrzaj>
    <derivirana_varijabla naziv="DomainObject.Predmet.StrankaListNazivFormated_1">
      <item>Županijski sud u Vukovaru</item>
    </derivirana_varijabla>
  </DomainObject.Predmet.StrankaListNazivFormated>
  <DomainObject.Predmet.StrankaListNazivFormatedOIB>
    <izvorni_sadrzaj>
      <item>Županijski sud u Vukovaru, OIB 92599990351</item>
    </izvorni_sadrzaj>
    <derivirana_varijabla naziv="DomainObject.Predmet.StrankaListNazivFormatedOIB_1">
      <item>Županijski sud u Vukovaru, OIB 92599990351</item>
    </derivirana_varijabla>
  </DomainObject.Predmet.StrankaListNazivFormatedOIB>
  <DomainObject.Predmet.ProtuStrankaListFormated>
    <izvorni_sadrzaj/>
    <derivirana_varijabla naziv="DomainObject.Predmet.ProtuStrankaListFormated_1">
      <item/>
    </derivirana_varijabla>
  </DomainObject.Predmet.ProtuStrankaListFormated>
  <DomainObject.Predmet.ProtuStrankaListFormatedOIB>
    <izvorni_sadrzaj/>
    <derivirana_varijabla naziv="DomainObject.Predmet.ProtuStrankaListFormatedOIB_1">
      <item/>
    </derivirana_varijabla>
  </DomainObject.Predmet.ProtuStrankaListFormatedOIB>
  <DomainObject.Predmet.ProtuStrankaListFormatedWithAdress>
    <izvorni_sadrzaj/>
    <derivirana_varijabla naziv="DomainObject.Predmet.ProtuStrankaListFormatedWithAdress_1">
      <item/>
    </derivirana_varijabla>
  </DomainObject.Predmet.ProtuStrankaListFormatedWithAdress>
  <DomainObject.Predmet.ProtuStrankaListFormatedWithAdressOIB>
    <izvorni_sadrzaj/>
    <derivirana_varijabla naziv="DomainObject.Predmet.ProtuStrankaListFormatedWithAdressOIB_1">
      <item/>
    </derivirana_varijabla>
  </DomainObject.Predmet.ProtuStrankaListFormatedWithAdressOIB>
  <DomainObject.Predmet.ProtuStrankaListNazivFormated>
    <izvorni_sadrzaj/>
    <derivirana_varijabla naziv="DomainObject.Predmet.ProtuStrankaListNazivFormated_1">
      <item/>
    </derivirana_varijabla>
  </DomainObject.Predmet.ProtuStrankaListNazivFormated>
  <DomainObject.Predmet.ProtuStrankaListNazivFormatedOIB>
    <izvorni_sadrzaj/>
    <derivirana_varijabla naziv="DomainObject.Predmet.ProtuStrankaListNazivFormatedOIB_1">
      <item/>
    </derivirana_varijabla>
  </DomainObject.Predmet.ProtuStrankaListNazivFormatedOIB>
  <DomainObject.Predmet.OstaliListFormated>
    <izvorni_sadrzaj/>
    <derivirana_varijabla naziv="DomainObject.Predmet.OstaliListFormated_1">
      <item/>
    </derivirana_varijabla>
  </DomainObject.Predmet.OstaliListFormated>
  <DomainObject.Predmet.OstaliListFormatedOIB>
    <izvorni_sadrzaj/>
    <derivirana_varijabla naziv="DomainObject.Predmet.OstaliListFormatedOIB_1">
      <item/>
    </derivirana_varijabla>
  </DomainObject.Predmet.OstaliListFormatedOIB>
  <DomainObject.Predmet.OstaliListFormatedWithAdress>
    <izvorni_sadrzaj/>
    <derivirana_varijabla naziv="DomainObject.Predmet.OstaliListFormatedWithAdress_1">
      <item/>
    </derivirana_varijabla>
  </DomainObject.Predmet.OstaliListFormatedWithAdress>
  <DomainObject.Predmet.OstaliListFormatedWithAdressOIB>
    <izvorni_sadrzaj/>
    <derivirana_varijabla naziv="DomainObject.Predmet.OstaliListFormatedWithAdressOIB_1">
      <item/>
    </derivirana_varijabla>
  </DomainObject.Predmet.OstaliListFormatedWithAdressOIB>
  <DomainObject.Predmet.OstaliListNazivFormated>
    <izvorni_sadrzaj/>
    <derivirana_varijabla naziv="DomainObject.Predmet.OstaliListNazivFormated_1">
      <item/>
    </derivirana_varijabla>
  </DomainObject.Predmet.OstaliListNazivFormated>
  <DomainObject.Predmet.OstaliListNazivFormatedOIB>
    <izvorni_sadrzaj/>
    <derivirana_varijabla naziv="DomainObject.Predmet.OstaliListNazivFormatedOIB_1">
      <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Predmet.FunkcijaOsobe>
    <izvorni_sadrzaj/>
    <derivirana_varijabla naziv="DomainObject.Predmet.FunkcijaOsobe_1"/>
  </DomainObject.Predmet.FunkcijaOsobe>
  <DomainObject.Datum>
    <izvorni_sadrzaj>25. studenog 2022.</izvorni_sadrzaj>
    <derivirana_varijabla naziv="DomainObject.Datum_1">25. studenog 2022.</derivirana_varijabla>
  </DomainObject.Datum>
  <DomainObject.PoslovniBrojDokumenta>
    <izvorni_sadrzaj/>
    <derivirana_varijabla naziv="DomainObject.PoslovniBrojDokumenta_1"/>
  </DomainObject.PoslovniBrojDokumenta>
  <DomainObject.Predmet.StrankaIDrugi>
    <izvorni_sadrzaj>Županijski sud u Vukovaru</izvorni_sadrzaj>
    <derivirana_varijabla naziv="DomainObject.Predmet.StrankaIDrugi_1">Županijski sud u Vukovaru</derivirana_varijabla>
  </DomainObject.Predmet.StrankaIDrugi>
  <DomainObject.Predmet.ProtustrankaIDrugi>
    <izvorni_sadrzaj/>
    <derivirana_varijabla naziv="DomainObject.Predmet.ProtustrankaIDrugi_1"/>
  </DomainObject.Predmet.ProtustrankaIDrugi>
  <DomainObject.Predmet.StrankaIDrugiAdressOIB>
    <izvorni_sadrzaj>Županijski sud u Vukovaru, OIB 92599990351, Županijska 33, 32000 Vukovar</izvorni_sadrzaj>
    <derivirana_varijabla naziv="DomainObject.Predmet.StrankaIDrugiAdressOIB_1">Županijski sud u Vukovaru, OIB 92599990351, Županijska 33, 32000 Vukovar</derivirana_varijabla>
  </DomainObject.Predmet.StrankaIDrugiAdressOIB>
  <DomainObject.Predmet.ProtustrankaIDrugiAdressOIB>
    <izvorni_sadrzaj/>
    <derivirana_varijabla naziv="DomainObject.Predmet.ProtustrankaIDrugiAdressOIB_1"/>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Županijski sud u Vukovaru</item>
    </izvorni_sadrzaj>
    <derivirana_varijabla naziv="DomainObject.Predmet.SudioniciListNaziv_1">
      <item>Županijski sud u Vukovaru</item>
    </derivirana_varijabla>
  </DomainObject.Predmet.SudioniciListNaziv>
  <DomainObject.Predmet.SudioniciListAdressOIB>
    <izvorni_sadrzaj>
      <item>Županijski sud u Vukovaru, OIB 92599990351, Županijska 33,32000 Vukovar</item>
    </izvorni_sadrzaj>
    <derivirana_varijabla naziv="DomainObject.Predmet.SudioniciListAdressOIB_1">
      <item>Županijski sud u Vukovaru, OIB 92599990351, Županijska 33,32000 Vukovar</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92599990351</item>
    </izvorni_sadrzaj>
    <derivirana_varijabla naziv="DomainObject.Predmet.SudioniciListNazivOIB_1">
      <item>, OIB 92599990351</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3</izvorni_sadrzaj>
    <derivirana_varijabla naziv="DomainObject.Predmet.BrojSaPocetkaNazivaVrsteSporaSuSpisa_1">3</derivirana_varijabla>
  </DomainObject.Predmet.BrojSaPocetkaNazivaVrsteSporaSuSpisa>
  <DomainObject.Predmet.OznakaNizestupanjskogPredmeta>
    <izvorni_sadrzaj/>
    <derivirana_varijabla naziv="DomainObject.Predmet.OznakaNizestupanjskogPredmeta_1"/>
  </DomainObject.Predmet.OznakaNizestupanjskogPredmeta>
  <DomainObject.Predmet.NazivNizestupanjskogSuda>
    <izvorni_sadrzaj/>
    <derivirana_varijabla naziv="DomainObject.Predmet.NazivNizestupanjskogSuda_1"/>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10. studenog 2022.</izvorni_sadrzaj>
    <derivirana_varijabla naziv="DomainObject.PredzadnjaOdlukaIzPredmeta.DatumDonosenjaOdluke_1">10. studenog 2022.</derivirana_varijabla>
  </DomainObject.PredzadnjaOdlukaIzPredmeta.DatumDonosenjaOdluke>
  <DomainObject.PredzadnjaOdlukaIzPredmeta.Oznaka>
    <izvorni_sadrzaj>Su-122/2022-15</izvorni_sadrzaj>
    <derivirana_varijabla naziv="DomainObject.PredzadnjaOdlukaIzPredmeta.Oznaka_1">Su-122/2022-15</derivirana_varijabla>
  </DomainObject.PredzadnjaOdlukaIzPredmeta.Oznaka>
  <DomainObject.PodaciZaPnopPredlozakOdluke.PodaciOrp.BrDanaBlok>
    <izvorni_sadrzaj/>
    <derivirana_varijabla naziv="DomainObject.PodaciZaPnopPredlozakOdluke.PodaciOrp.BrDanaBlok_1"/>
  </DomainObject.PodaciZaPnopPredlozakOdluke.PodaciOrp.BrDanaBlok>
  <DomainObject.PodaciZaPnopPredlozakOdluke.PodaciOrp.NeizvrseneOsnove.PodaciUkupno.NenaplGlavnica>
    <izvorni_sadrzaj/>
    <derivirana_varijabla naziv="DomainObject.PodaciZaPnopPredlozakOdluke.PodaciOrp.NeizvrseneOsnove.PodaciUkupno.NenaplGlavnica_1"/>
  </DomainObject.PodaciZaPnopPredlozakOdluke.PodaciOrp.NeizvrseneOsnove.PodaciUkupno.NenaplGlavnica>
  <DomainObject.Predmet.DatumPocetkaProcesa>
    <izvorni_sadrzaj>3. ožujka 2022.</izvorni_sadrzaj>
    <derivirana_varijabla naziv="DomainObject.Predmet.DatumPocetkaProcesa_1">3. ožujka 2022.</derivirana_varijabla>
  </DomainObject.Predmet.DatumPocetkaProcesa>
  <DomainObject.PodaciZaPnopPredlozakOdluke.NeizvrseneOsnoveZaPlacanjeOpis>
    <izvorni_sadrzaj/>
    <derivirana_varijabla naziv="DomainObject.PodaciZaPnopPredlozakOdluke.NeizvrseneOsnoveZaPlacanjeOpis_1"/>
  </DomainObject.PodaciZaPnopPredlozakOdluke.NeizvrseneOsnoveZaPlacanjeOpis>
  <DomainObject.PodaciZaPnopPredlozakOdluke.IsknjizeneOsnoveZaPlacanjeOpis>
    <izvorni_sadrzaj/>
    <derivirana_varijabla naziv="DomainObject.PodaciZaPnopPredlozakOdluke.IsknjizeneOsnoveZaPlacanjeOpis_1"/>
  </DomainObject.PodaciZaPnopPredlozakOdluke.IsknjizeneOsnoveZaPlacanjeOpis>
  <DomainObject.ZakonPravilnikList>
    <izvorni_sadrzaj/>
    <derivirana_varijabla naziv="DomainObject.ZakonPravilnikList_1">
      <item/>
    </derivirana_varijabla>
  </DomainObject.ZakonPravilnikList>
  <DomainObject.NarodneNovineList>
    <izvorni_sadrzaj>
      <item>107/07</item>
      <item>39/13</item>
      <item>157/13</item>
      <item>110/15</item>
      <item>70/17</item>
      <item>118/18</item>
      <item>107/07, 39/13, 157/13, 110/15, 70/17 i 118/18</item>
    </izvorni_sadrzaj>
    <derivirana_varijabla naziv="DomainObject.NarodneNovineList_1">
      <item>107/07</item>
      <item>39/13</item>
      <item>157/13</item>
      <item>110/15</item>
      <item>70/17</item>
      <item>118/18</item>
      <item>107/07, 39/13, 157/13, 110/15, 70/17 i 118/18</item>
    </derivirana_varijabla>
  </DomainObject.NarodneNovineList>
  <DomainObject.Predmet.OkrivljenikAdresaMjestoRodjenjaList>
    <izvorni_sadrzaj/>
    <derivirana_varijabla naziv="DomainObject.Predmet.OkrivljenikAdresaMjestoRodjenjaList_1">
      <item/>
    </derivirana_varijabla>
  </DomainObject.Predmet.OkrivljenikAdresaMjestoRodjenjaList>
  <DomainObject.OpcinskiSudoviList>
    <izvorni_sadrzaj>
      <item>Ministarstvo pravosuđa</item>
      <item>Općinski građanski sud u Zagrebu</item>
      <item>Općinski kazneni sud u Zagrebu</item>
      <item>Općinski prekršajni sud u Splitu</item>
      <item>Općinski prekršajni sud u Zagrebu</item>
      <item>Općinski radni sud u Zagrebu</item>
      <item>Općinski sud u Belom Manastiru</item>
      <item>Općinski sud u Benkovcu</item>
      <item>Općinski sud u Biogradu na Moru</item>
      <item>Općinski sud u Bjelovaru</item>
      <item>Općinski sud u Bujama - Buie</item>
      <item>Općinski sud u Buzetu</item>
      <item>Općinski sud u Crikvenici</item>
      <item>Općinski sud u Čabru</item>
      <item>Općinski sud u Čakovcu</item>
      <item>Općinski sud u Čazmi</item>
      <item>Općinski sud u Daruvaru</item>
      <item>Općinski sud u Delnicama</item>
      <item>Općinski sud u Donjem Lapcu</item>
      <item>Općinski sud u Donjem Miholjcu</item>
      <item>Općinski sud u Donjoj Stubici</item>
      <item>Općinski sud u Drnišu</item>
      <item>Općinski sud u Dubrovniku</item>
      <item>Općinski sud u Dugom Selu </item>
      <item>Općinski sud u Dvoru</item>
      <item>Općinski sud u Đakovu</item>
      <item>Općinski sud u Đurđevcu</item>
      <item>Općinski sud u Garešnici</item>
      <item>Općinski sud u Glini</item>
      <item>Općinski sud u Gospiću</item>
      <item>Općinski sud u Gračacu</item>
      <item>Općinski sud u Grubišnom Polju</item>
      <item>Općinski sud u Gvozdu</item>
      <item>Općinski sud u Hrvatskoj Kostajnici</item>
      <item>Općinski sud u Iloku</item>
      <item>Općinski sud u Imotskom</item>
      <item>Općinski sud u Ivancu</item>
      <item>Općinski sud u Ivanić Gradu</item>
      <item>Općinski sud u Jastrebarskom</item>
      <item>Općinski sud u Karlovcu</item>
      <item>Općinski sud u Kaštel Lukšiću</item>
      <item>Općinski sud u Klanjcu</item>
      <item>Općinski sud u Kninu</item>
      <item>Općinski sud u Koprivnici</item>
      <item>Općinski sud u Korčuli</item>
      <item>Općinski sud u Korenici</item>
      <item>Općinski sud u Krapini</item>
      <item>Općinski sud u Križevcima</item>
      <item>Općinski sud u Krku</item>
      <item>Općinski sud u Kutini</item>
      <item>Općinski sud u Labinu</item>
      <item>Općinski sud u Ludbregu</item>
      <item>Općinski sud u Makarskoj</item>
      <item>Općinski sud u Malom Lošinju</item>
      <item>Općinski sud u Metkoviću</item>
      <item>Općinski sud u Našicama</item>
      <item>Općinski sud u Novoj Gradišci</item>
      <item>Općinski sud u Novom Marofu</item>
      <item>Općinski sud u Novom Zagrebu</item>
      <item>Općinski sud u Novskoj</item>
      <item>Općinski sud u Obrovcu</item>
      <item>Općinski sud u Ogulinu</item>
      <item>Općinski sud u Omišu</item>
      <item>Općinski sud u Opatiji</item>
      <item>Općinski sud u Orahovici</item>
      <item>Općinski sud u Osijeku</item>
      <item>Općinski sud u Otočcu</item>
      <item>Općinski sud u Ozlju</item>
      <item>Općinski sud u Pagu</item>
      <item>Općinski sud u Pakracu</item>
      <item>Općinski sud u Pazinu</item>
      <item>Općinski sud u Petrinji</item>
      <item>Općinski sud u Pitomači</item>
      <item>Općinski sud u Pločama</item>
      <item>Općinski sud u Poreču - Parenzo</item>
      <item>Općinski sud u Požegi</item>
      <item>Općinski sud u Predgradi</item>
      <item>Općinski sud u Prelogu</item>
      <item>Općinski sud u Puli - Pola</item>
      <item>Općinski sud u Rabu</item>
      <item>Općinski sud u Rijeci</item>
      <item>Općinski sud u Rovinju - Rovigno</item>
      <item>Općinski sud u Samoboru</item>
      <item>Općinski sud u Senju</item>
      <item>Općinski sud u Sesvetama</item>
      <item>Općinski sud u Sinju</item>
      <item>Općinski sud u Sisku</item>
      <item>Općinski sud u Slatini</item>
      <item>Općinski sud u Slavonskom Brodu</item>
      <item>Općinski sud u Slunju</item>
      <item>Općinski sud u Solinu</item>
      <item>Općinski sud u Splitu</item>
      <item>Općinski sud u Starom Gradu</item>
      <item>Općinski sud u Supetru</item>
      <item>Općinski sud u Svetom Ivanu Zelini</item>
      <item>Općinski sud u Šibeniku</item>
      <item>Općinski sud u Tisnom</item>
      <item>Općinski sud u Trogiru</item>
      <item>Općinski sud u Valpovu</item>
      <item>Općinski sud u Varaždinu</item>
      <item>Općinski sud u Velikoj Gorici</item>
      <item>Općinski sud u Vinkovcima</item>
      <item>Općinski sud u Virovitici</item>
      <item>Općinski sud u Vojniću</item>
      <item>Općinski sud u Vrbovcu</item>
      <item>Općinski sud u Vrbovskom</item>
      <item>Općinski sud u Vrgorcu</item>
      <item>Općinski sud u Vukovaru</item>
      <item>Općinski sud u Zaboku</item>
      <item>Općinski sud u Zadru</item>
      <item>Općinski sud u Zaprešiću</item>
      <item>Općinski sud u Zlataru</item>
      <item>Općinski sud u Županji</item>
    </izvorni_sadrzaj>
    <derivirana_varijabla naziv="DomainObject.OpcinskiSudoviList_1">
      <item>Ministarstvo pravosuđa</item>
      <item>Općinski građanski sud u Zagrebu</item>
      <item>Općinski kazneni sud u Zagrebu</item>
      <item>Općinski prekršajni sud u Splitu</item>
      <item>Općinski prekršajni sud u Zagrebu</item>
      <item>Općinski radni sud u Zagrebu</item>
      <item>Općinski sud u Belom Manastiru</item>
      <item>Općinski sud u Benkovcu</item>
      <item>Općinski sud u Biogradu na Moru</item>
      <item>Općinski sud u Bjelovaru</item>
      <item>Općinski sud u Bujama - Buie</item>
      <item>Općinski sud u Buzetu</item>
      <item>Općinski sud u Crikvenici</item>
      <item>Općinski sud u Čabru</item>
      <item>Općinski sud u Čakovcu</item>
      <item>Općinski sud u Čazmi</item>
      <item>Općinski sud u Daruvaru</item>
      <item>Općinski sud u Delnicama</item>
      <item>Općinski sud u Donjem Lapcu</item>
      <item>Općinski sud u Donjem Miholjcu</item>
      <item>Općinski sud u Donjoj Stubici</item>
      <item>Općinski sud u Drnišu</item>
      <item>Općinski sud u Dubrovniku</item>
      <item>Općinski sud u Dugom Selu </item>
      <item>Općinski sud u Dvoru</item>
      <item>Općinski sud u Đakovu</item>
      <item>Općinski sud u Đurđevcu</item>
      <item>Općinski sud u Garešnici</item>
      <item>Općinski sud u Glini</item>
      <item>Općinski sud u Gospiću</item>
      <item>Općinski sud u Gračacu</item>
      <item>Općinski sud u Grubišnom Polju</item>
      <item>Općinski sud u Gvozdu</item>
      <item>Općinski sud u Hrvatskoj Kostajnici</item>
      <item>Općinski sud u Iloku</item>
      <item>Općinski sud u Imotskom</item>
      <item>Općinski sud u Ivancu</item>
      <item>Općinski sud u Ivanić Gradu</item>
      <item>Općinski sud u Jastrebarskom</item>
      <item>Općinski sud u Karlovcu</item>
      <item>Općinski sud u Kaštel Lukšiću</item>
      <item>Općinski sud u Klanjcu</item>
      <item>Općinski sud u Kninu</item>
      <item>Općinski sud u Koprivnici</item>
      <item>Općinski sud u Korčuli</item>
      <item>Općinski sud u Korenici</item>
      <item>Općinski sud u Krapini</item>
      <item>Općinski sud u Križevcima</item>
      <item>Općinski sud u Krku</item>
      <item>Općinski sud u Kutini</item>
      <item>Općinski sud u Labinu</item>
      <item>Općinski sud u Ludbregu</item>
      <item>Općinski sud u Makarskoj</item>
      <item>Općinski sud u Malom Lošinju</item>
      <item>Općinski sud u Metkoviću</item>
      <item>Općinski sud u Našicama</item>
      <item>Općinski sud u Novoj Gradišci</item>
      <item>Općinski sud u Novom Marofu</item>
      <item>Općinski sud u Novom Zagrebu</item>
      <item>Općinski sud u Novskoj</item>
      <item>Općinski sud u Obrovcu</item>
      <item>Općinski sud u Ogulinu</item>
      <item>Općinski sud u Omišu</item>
      <item>Općinski sud u Opatiji</item>
      <item>Općinski sud u Orahovici</item>
      <item>Općinski sud u Osijeku</item>
      <item>Općinski sud u Otočcu</item>
      <item>Općinski sud u Ozlju</item>
      <item>Općinski sud u Pagu</item>
      <item>Općinski sud u Pakracu</item>
      <item>Općinski sud u Pazinu</item>
      <item>Općinski sud u Petrinji</item>
      <item>Općinski sud u Pitomači</item>
      <item>Općinski sud u Pločama</item>
      <item>Općinski sud u Poreču - Parenzo</item>
      <item>Općinski sud u Požegi</item>
      <item>Općinski sud u Predgradi</item>
      <item>Općinski sud u Prelogu</item>
      <item>Općinski sud u Puli - Pola</item>
      <item>Općinski sud u Rabu</item>
      <item>Općinski sud u Rijeci</item>
      <item>Općinski sud u Rovinju - Rovigno</item>
      <item>Općinski sud u Samoboru</item>
      <item>Općinski sud u Senju</item>
      <item>Općinski sud u Sesvetama</item>
      <item>Općinski sud u Sinju</item>
      <item>Općinski sud u Sisku</item>
      <item>Općinski sud u Slatini</item>
      <item>Općinski sud u Slavonskom Brodu</item>
      <item>Općinski sud u Slunju</item>
      <item>Općinski sud u Solinu</item>
      <item>Općinski sud u Splitu</item>
      <item>Općinski sud u Starom Gradu</item>
      <item>Općinski sud u Supetru</item>
      <item>Općinski sud u Svetom Ivanu Zelini</item>
      <item>Općinski sud u Šibeniku</item>
      <item>Općinski sud u Tisnom</item>
      <item>Općinski sud u Trogiru</item>
      <item>Općinski sud u Valpovu</item>
      <item>Općinski sud u Varaždinu</item>
      <item>Općinski sud u Velikoj Gorici</item>
      <item>Općinski sud u Vinkovcima</item>
      <item>Općinski sud u Virovitici</item>
      <item>Općinski sud u Vojniću</item>
      <item>Općinski sud u Vrbovcu</item>
      <item>Općinski sud u Vrbovskom</item>
      <item>Općinski sud u Vrgorcu</item>
      <item>Općinski sud u Vukovaru</item>
      <item>Općinski sud u Zaboku</item>
      <item>Općinski sud u Zadru</item>
      <item>Općinski sud u Zaprešiću</item>
      <item>Općinski sud u Zlataru</item>
      <item>Općinski sud u Županji</item>
    </derivirana_varijabla>
  </DomainObject.OpcinskiSudoviList>
  <DomainObject.PolicijskeUpraveList>
    <izvorni_sadrzaj>
      <item>Inspekcija proizvodnje i prometa eksplozivnih tvari i oružja</item>
      <item>Inspekcija za privatnu zaštitu i detektive</item>
      <item>Inspekcija za protuminsko djelovanje</item>
      <item>Inspekcija za radiološku i nuklearnu sigurnost</item>
      <item>Inspekcija zaštite od požara,vatrogastva i Civilne zaštite</item>
      <item>Inspekcije za radiološku i nuklearnu sigurnost</item>
      <item>Odjel inpekcije Šibenik</item>
      <item>Odjel inspekcije Bjelovar</item>
      <item>Odjel inspekcije Čakovec</item>
      <item>Odjel inspekcije Dubrovnik</item>
      <item>Odjel inspekcije Gospić</item>
      <item>Odjel inspekcije Karlovac</item>
      <item>Odjel inspekcije Koprivnica</item>
      <item>Odjel inspekcije Krapina</item>
      <item>Odjel inspekcije Pazin</item>
      <item>Odjel inspekcije Požega</item>
      <item>Odjel inspekcije Sisak</item>
      <item>Odjel inspekcije Slavonski brod</item>
      <item>Odjel inspekcije Virovitica</item>
      <item>Odjel inspekcije Vukovar</item>
      <item>Odjel inspekcije Zadar</item>
      <item>Policijska uprava Bjelovarsko-bilogorska</item>
      <item>Policijska uprava Brodsko-posavska</item>
      <item>Policijska uprava Dubrovačko-neretvanska</item>
      <item>Policijska uprava Istarska</item>
      <item>Policijska uprava Karlovačka</item>
      <item>Policijska uprava Koprivničko-križevačka</item>
      <item>Policijska uprava Krapinsko-zagorska</item>
      <item>Policijska uprava Ličko-senjska</item>
      <item>Policijska uprava Međimurska</item>
      <item>Policijska uprava Osječko-baranjska</item>
      <item>Policijska uprava Požeško-slavonska</item>
      <item>Policijska uprava Primorsko-goranska</item>
      <item>Policijska uprava Sisačko-moslavačka</item>
      <item>Policijska uprava Splitsko-dalmatinska</item>
      <item>Policijska uprava Šibensko-kninska</item>
      <item>Policijska uprava Varaždinska</item>
      <item>Policijska uprava Virovitičko-podravska</item>
      <item>Policijska uprava Vukovarsko-srijemska</item>
      <item>Policijska uprava Zadarska</item>
      <item>Policijska uprava Zagrebačka</item>
      <item>Sektor za inspekcijske poslove</item>
      <item>Služba civilne zaštite Bjelovar</item>
      <item>Služba civilne zaštite Čakovec</item>
      <item>Služba civilne zaštite Dubrovnik</item>
      <item>Služba civilne zaštite Gospić</item>
      <item>Služba civilne zaštite Karlovac</item>
      <item>Služba civilne zaštite Koprivnica</item>
      <item>Služba civilne zaštite Krapina</item>
      <item>Služba civilne zaštite Pazin</item>
      <item>Služba civilne zaštite Požega</item>
      <item>Služba civilne zaštite Sisak</item>
      <item>Služba civilne zaštite Slavonski Brod</item>
      <item>Služba civilne zaštite Šibenik</item>
      <item>Služba civilne zaštite Virovitica</item>
      <item>Služba civilne zaštite Vukovar</item>
      <item>Služba civilne zaštite Zadar</item>
      <item>Služba gospodarskog kriminaliteta i korupcije</item>
      <item>Služba gospodarskog kriminaliteta i korupcije Osijek</item>
      <item>Služba gospodarskog kriminaliteta i korupcije Pula</item>
      <item>Služba gospodarskog kriminaliteta i korupcije Split</item>
      <item>Služba gospodarskog kriminaliteta i korupcije Zagreb</item>
      <item>Služba inspekcijskih poslova Osijek</item>
      <item>Služba inspekcijskih poslova Rijeka</item>
      <item>Služba inspekcijskih poslova Split</item>
      <item>Služba inspekciojskih poslova Varaždin</item>
      <item>Služba kriminalističke policije</item>
      <item>Služba kriminalističke policije  Gospić</item>
      <item>Služba kriminalističke policije Bjelovar</item>
      <item>Služba kriminalističke policije Čakovec</item>
      <item>Služba kriminalističke policije Dubrovnik</item>
      <item>Služba kriminalističke policije Karlovac</item>
      <item>Služba kriminalističke policije Krapina</item>
      <item>Služba kriminalističke policije Požega</item>
      <item>Služba kriminalističke policije Sisak</item>
      <item>Služba kriminalističke policije Slavonski Brod</item>
      <item>Služba kriminalističke policije Šibenik</item>
      <item>Služba kriminalističke policije Varaždin</item>
      <item>Služba kriminalističke policije Virovitica</item>
      <item>Služba kriminalističke policije Vukovar</item>
      <item>Služba kriminalističke policije Zadar</item>
      <item>Služba kriminaliteta droga MUP</item>
      <item>Služba kriminaliteta droga Rijeka</item>
      <item>Služba kriminaliteta droga Split</item>
      <item>Služba kriminaliteta droga Zagreb</item>
      <item>Služba općeg kriminaliteta</item>
      <item>Služba općeg kriminaliteta MUP</item>
      <item>Služba općeg kriminaliteta Osijek</item>
      <item>Služba općeg kriminaliteta Pula</item>
      <item>Služba općeg kriminaliteta Rijeka</item>
      <item>Služba općeg kriminaliteta Split</item>
      <item>Služba organiziranog kriminaliteta</item>
      <item>Služba organiziranog kriminaliteta MUP</item>
      <item>Služba organiziranog kriminaliteta Osijek</item>
      <item>Služba organiziranog kriminaliteta Pula</item>
      <item>Služba organiziranog kriminaliteta Rijeka</item>
      <item>Služba organiziranog kriminaliteta Split</item>
      <item>Služba ratnih zločina</item>
      <item>Služba terorizma</item>
      <item>Služba za inspekcijske poslove Zagreb</item>
      <item>Služba za suzbijanje korupcije i organiziranog kriminaliteta-Osijek</item>
      <item>Služba za suzbijanje korupcije i organiziranog kriminaliteta-Rijeka</item>
      <item>Služba za suzbijanje korupcije i organiziranog kriminaliteta-Split</item>
      <item>Služba za suzbijanje korupcije i organiziranog kriminaliteta-Zagreb</item>
    </izvorni_sadrzaj>
    <derivirana_varijabla naziv="DomainObject.PolicijskeUpraveList_1">
      <item>Inspekcija proizvodnje i prometa eksplozivnih tvari i oružja</item>
      <item>Inspekcija za privatnu zaštitu i detektive</item>
      <item>Inspekcija za protuminsko djelovanje</item>
      <item>Inspekcija za radiološku i nuklearnu sigurnost</item>
      <item>Inspekcija zaštite od požara,vatrogastva i Civilne zaštite</item>
      <item>Inspekcije za radiološku i nuklearnu sigurnost</item>
      <item>Odjel inpekcije Šibenik</item>
      <item>Odjel inspekcije Bjelovar</item>
      <item>Odjel inspekcije Čakovec</item>
      <item>Odjel inspekcije Dubrovnik</item>
      <item>Odjel inspekcije Gospić</item>
      <item>Odjel inspekcije Karlovac</item>
      <item>Odjel inspekcije Koprivnica</item>
      <item>Odjel inspekcije Krapina</item>
      <item>Odjel inspekcije Pazin</item>
      <item>Odjel inspekcije Požega</item>
      <item>Odjel inspekcije Sisak</item>
      <item>Odjel inspekcije Slavonski brod</item>
      <item>Odjel inspekcije Virovitica</item>
      <item>Odjel inspekcije Vukovar</item>
      <item>Odjel inspekcije Zadar</item>
      <item>Policijska uprava Bjelovarsko-bilogorska</item>
      <item>Policijska uprava Brodsko-posavska</item>
      <item>Policijska uprava Dubrovačko-neretvanska</item>
      <item>Policijska uprava Istarska</item>
      <item>Policijska uprava Karlovačka</item>
      <item>Policijska uprava Koprivničko-križevačka</item>
      <item>Policijska uprava Krapinsko-zagorska</item>
      <item>Policijska uprava Ličko-senjska</item>
      <item>Policijska uprava Međimurska</item>
      <item>Policijska uprava Osječko-baranjska</item>
      <item>Policijska uprava Požeško-slavonska</item>
      <item>Policijska uprava Primorsko-goranska</item>
      <item>Policijska uprava Sisačko-moslavačka</item>
      <item>Policijska uprava Splitsko-dalmatinska</item>
      <item>Policijska uprava Šibensko-kninska</item>
      <item>Policijska uprava Varaždinska</item>
      <item>Policijska uprava Virovitičko-podravska</item>
      <item>Policijska uprava Vukovarsko-srijemska</item>
      <item>Policijska uprava Zadarska</item>
      <item>Policijska uprava Zagrebačka</item>
      <item>Sektor za inspekcijske poslove</item>
      <item>Služba civilne zaštite Bjelovar</item>
      <item>Služba civilne zaštite Čakovec</item>
      <item>Služba civilne zaštite Dubrovnik</item>
      <item>Služba civilne zaštite Gospić</item>
      <item>Služba civilne zaštite Karlovac</item>
      <item>Služba civilne zaštite Koprivnica</item>
      <item>Služba civilne zaštite Krapina</item>
      <item>Služba civilne zaštite Pazin</item>
      <item>Služba civilne zaštite Požega</item>
      <item>Služba civilne zaštite Sisak</item>
      <item>Služba civilne zaštite Slavonski Brod</item>
      <item>Služba civilne zaštite Šibenik</item>
      <item>Služba civilne zaštite Virovitica</item>
      <item>Služba civilne zaštite Vukovar</item>
      <item>Služba civilne zaštite Zadar</item>
      <item>Služba gospodarskog kriminaliteta i korupcije</item>
      <item>Služba gospodarskog kriminaliteta i korupcije Osijek</item>
      <item>Služba gospodarskog kriminaliteta i korupcije Pula</item>
      <item>Služba gospodarskog kriminaliteta i korupcije Split</item>
      <item>Služba gospodarskog kriminaliteta i korupcije Zagreb</item>
      <item>Služba inspekcijskih poslova Osijek</item>
      <item>Služba inspekcijskih poslova Rijeka</item>
      <item>Služba inspekcijskih poslova Split</item>
      <item>Služba inspekciojskih poslova Varaždin</item>
      <item>Služba kriminalističke policije</item>
      <item>Služba kriminalističke policije  Gospić</item>
      <item>Služba kriminalističke policije Bjelovar</item>
      <item>Služba kriminalističke policije Čakovec</item>
      <item>Služba kriminalističke policije Dubrovnik</item>
      <item>Služba kriminalističke policije Karlovac</item>
      <item>Služba kriminalističke policije Krapina</item>
      <item>Služba kriminalističke policije Požega</item>
      <item>Služba kriminalističke policije Sisak</item>
      <item>Služba kriminalističke policije Slavonski Brod</item>
      <item>Služba kriminalističke policije Šibenik</item>
      <item>Služba kriminalističke policije Varaždin</item>
      <item>Služba kriminalističke policije Virovitica</item>
      <item>Služba kriminalističke policije Vukovar</item>
      <item>Služba kriminalističke policije Zadar</item>
      <item>Služba kriminaliteta droga MUP</item>
      <item>Služba kriminaliteta droga Rijeka</item>
      <item>Služba kriminaliteta droga Split</item>
      <item>Služba kriminaliteta droga Zagreb</item>
      <item>Služba općeg kriminaliteta</item>
      <item>Služba općeg kriminaliteta MUP</item>
      <item>Služba općeg kriminaliteta Osijek</item>
      <item>Služba općeg kriminaliteta Pula</item>
      <item>Služba općeg kriminaliteta Rijeka</item>
      <item>Služba općeg kriminaliteta Split</item>
      <item>Služba organiziranog kriminaliteta</item>
      <item>Služba organiziranog kriminaliteta MUP</item>
      <item>Služba organiziranog kriminaliteta Osijek</item>
      <item>Služba organiziranog kriminaliteta Pula</item>
      <item>Služba organiziranog kriminaliteta Rijeka</item>
      <item>Služba organiziranog kriminaliteta Split</item>
      <item>Služba ratnih zločina</item>
      <item>Služba terorizma</item>
      <item>Služba za inspekcijske poslove Zagreb</item>
      <item>Služba za suzbijanje korupcije i organiziranog kriminaliteta-Osijek</item>
      <item>Služba za suzbijanje korupcije i organiziranog kriminaliteta-Rijeka</item>
      <item>Služba za suzbijanje korupcije i organiziranog kriminaliteta-Split</item>
      <item>Služba za suzbijanje korupcije i organiziranog kriminaliteta-Zagreb</item>
    </derivirana_varijabla>
  </DomainObject.PolicijskeUpraveList>
  <DomainObject.PolicijskePostajeList>
    <izvorni_sadrzaj>
      <item>I. policijska postaja Centar</item>
      <item>I. policijska postaja Osijek</item>
      <item>I. policijska postaja Osijek s Ispostavom Čepin                         </item>
      <item>I. policijska postaja Rijeka</item>
      <item>I. policijska postaja Split</item>
      <item>I. policijska postaja Zadar</item>
      <item>I. postaja prometne policije Zagreb</item>
      <item>II. policijska postaja Črnomerec-Susedgrad</item>
      <item>II. policijska postaja Osijek</item>
      <item>II. policijska postaja Rijeka</item>
      <item>II. policijska postaja Split</item>
      <item>II. policijska postaja Zadar</item>
      <item>II. postaja prometne policije Zagreb</item>
      <item>III. policijska postaja Cavtat</item>
      <item>III. policijska postaja Dubrava</item>
      <item>III. policijska postaja Rijeka</item>
      <item>Ispostava granične policije Slavonski Šamac</item>
      <item>Ispostava prometne policije Opuzen</item>
      <item>Ispostava prometne policije Severin na Kupi</item>
      <item>Ispostava prometne policije Vukovar</item>
      <item>IV. policijska postaja Maksimir-Peščenica</item>
      <item>IV. policijska postaja Rijeka</item>
      <item>IV. policijska postaja Voćin</item>
      <item>IX. policijska postaja Zagreb</item>
      <item>Mobilna jedinica prometne policije</item>
      <item>Policijska ispostava Krapinske toplice</item>
      <item>Policijska ispostava Marija Bistrica</item>
      <item>Policijska postaja Beli Manastir</item>
      <item>Policijska postaja Belišće</item>
      <item>Policijska postaja Benkovac</item>
      <item>Policijska postaja Benkovac-Obrovac                                            </item>
      <item>Policijska postaja Biograd</item>
      <item>Policijska postaja Bjelovar</item>
      <item>Policijska postaja Brač</item>
      <item>Policijska postaja Buje</item>
      <item>Policijska postaja Buzet</item>
      <item>Policijska postaja Cres (ispostava PP Mali Lošinj)</item>
      <item>Policijska postaja Crikvenica</item>
      <item>Policijska postaja Čabar</item>
      <item>Policijska postaja Čakovec</item>
      <item>Policijska postaja Čazma</item>
      <item>Policijska postaja Čepin</item>
      <item>Policijska postaja Daruvar</item>
      <item>Policijska postaja Delnice</item>
      <item>Policijska postaja Delnice s ispostavom Čabar</item>
      <item>Policijska postaja Donja Stubica</item>
      <item>Policijska postaja Donji Miholjac</item>
      <item>Policijska postaja Drniš</item>
      <item>Policijska postaja Dubrovnik</item>
      <item>Policijska postaja Duga Resa</item>
      <item>Policijska postaja Dugo Selo</item>
      <item>Policijska postaja Đakovo</item>
      <item>Policijska postaja Đurđevac</item>
      <item>Policijska postaja Garešnica</item>
      <item>Policijska postaja Glina</item>
      <item>Policijska postaja Gospić</item>
      <item>Policijska postaja Grubišno Polje</item>
      <item>Policijska postaja Hvar</item>
      <item>Policijska postaja Ivanec</item>
      <item>Policijska postaja Ivanić-Grad</item>
      <item>Policijska postaja Jastrebarsko</item>
      <item>Policijska postaja Karlobag</item>
      <item>Policijska postaja Karlovac</item>
      <item>Policijska postaja Karlovac s ispostavom Vojnić                </item>
      <item>Policijska postaja Kaštela</item>
      <item>Policijska postaja Klanjec</item>
      <item>Policijska postaja Knin</item>
      <item>Policijska postaja Koprivnica</item>
      <item>Policijska postaja Korčula</item>
      <item>Policijska postaja Krapina</item>
      <item>Policijska postaja Krapina s ispostavom Pregrada            </item>
      <item>Policijska postaja Križevci</item>
      <item>Policijska postaja Krk</item>
      <item>Policijska postaja Kutina</item>
      <item>Policijska postaja Labin</item>
      <item>Policijska postaja Lastovo</item>
      <item>Policijska postaja Ludbreg</item>
      <item>Policijska postaja Makarska</item>
      <item>Policijska postaja Mali Lošinj s ispostavom Cres</item>
      <item>Policijska postaja Metković</item>
      <item>Policijska postaja Mursko Središće</item>
      <item>Policijska postaja Našice</item>
      <item>Policijska postaja Nova Gradiška</item>
      <item>Policijska postaja Novalja</item>
      <item>Policijska postaja Novi Marof</item>
      <item>Policijska postaja Obrovac</item>
      <item>Policijska postaja Ogulin</item>
      <item>Policijska postaja Okučani</item>
      <item>Policijska postaja Omiš</item>
      <item>Policijska postaja Opatija</item>
      <item>Policijska postaja Orahovica</item>
      <item>Policijska postaja Otočac</item>
      <item>Policijska postaja Otok</item>
      <item>Policijska postaja Ozalj</item>
      <item>Policijska postaja Pag</item>
      <item>Policijska postaja Pakrac</item>
      <item>Policijska postaja Pazin</item>
      <item>Policijska postaja Pazin s Ispostavom Buzet                    </item>
      <item>Policijska postaja Petrinja</item>
      <item>Policijska postaja Pitomača</item>
      <item>Policijska postaja Pleternica</item>
      <item>Policijska postaja Ploče</item>
      <item>Policijska postaja Poreč</item>
      <item>Policijska postaja Požega</item>
      <item>Policijska postaja Pregrada</item>
      <item>Policijska postaja Prelog</item>
      <item>Policijska postaja Pula</item>
      <item>Policijska postaja Rab</item>
      <item>Policijska postaja Rovinj</item>
      <item>Policijska postaja Samobor</item>
      <item>Policijska postaja Senj</item>
      <item>Policijska postaja Sesvete</item>
      <item>Policijska postaja Sinj</item>
      <item>Policijska postaja Sisak</item>
      <item>Policijska postaja Slatina</item>
      <item>Policijska postaja Slavonski Brod</item>
      <item>Policijska postaja Slavonski Brod s ispostavom Vrpolje</item>
      <item>Policijska postaja Slunj</item>
      <item>Policijska postaja Solin</item>
      <item>Policijska postaja Ston</item>
      <item>Policijska postaja Sunja</item>
      <item>Policijska postaja Sv. Ivan Zelina</item>
      <item>Policijska postaja Šibenik s ispostavom Primošten</item>
      <item>Policijska postaja Štrigova</item>
      <item>Policijska postaja Trogir</item>
      <item>Policijska postaja Umag</item>
      <item>Policijska postaja Umag s ispostavom Buje</item>
      <item>Policijska postaja Varaždin</item>
      <item>Policijska postaja Velika Gorica</item>
      <item>Policijska postaja Vinkovci</item>
      <item>Policijska postaja Virovitica</item>
      <item>Policijska postaja Vis</item>
      <item>Policijska postaja Vodice</item>
      <item>Policijska postaja Vojnić</item>
      <item>Policijska postaja Vrbovec</item>
      <item>Policijska postaja Vrbovsko</item>
      <item>Policijska postaja Vukovar</item>
      <item>Policijska postaja Zabok</item>
      <item>Policijska postaja Zadar</item>
      <item>Policijska postaja Zaprešić</item>
      <item>Policijska postaja Zlatar-Bistrica</item>
      <item>Postaja aerodromske policije Čilipi</item>
      <item>Postaja aerodromske policije Pleso</item>
      <item>Postaja aerodromske policije Pula</item>
      <item>Postaja aerodromske policije Resnik</item>
      <item>Postaja aerodromske policije Rijeka</item>
      <item>Postaja aerodromske policije Zemunik</item>
      <item>Postaja granične policije Bajakovo</item>
      <item>Postaja granične policije Beli Manastir</item>
      <item>Postaja granične policije Bregana</item>
      <item>Postaja granične policije Brod na Kupi</item>
      <item>Postaja granične policije Cetingrad</item>
      <item>Postaja granične policije Dalj</item>
      <item>Postaja granične policije Donji Lapac</item>
      <item>Postaja granične policije Donji Srb</item>
      <item>Postaja granične policije Dvor</item>
      <item>Postaja granične policije Erdut</item>
      <item>Postaja granične policije Goričan</item>
      <item>Postaja granične policije Gračac</item>
      <item>Postaja granične policije Gruda</item>
      <item>Postaja granične policije Gvozd</item>
      <item>Postaja granične policije Hrvatska Kostajnica</item>
      <item>Postaja granične policije Ilok</item>
      <item>Postaja granične policije Imotski</item>
      <item>Postaja granične policije Koprivnica</item>
      <item>Postaja granične policije Korenica</item>
      <item>Postaja granične policije Macelj</item>
      <item>Postaja granične policije Metković</item>
      <item>Postaja granične policije Novska</item>
      <item>Postaja granične policije Rupa</item>
      <item>Postaja granične policije Slano</item>
      <item>Postaja granične policije Slavonski Brod</item>
      <item>POSTAJA GRANIČNE POLICIJE SLAVONSKI ŠAMAC                                         </item>
      <item>Postaja granične policije Sošice</item>
      <item>Postaja granične policije Stara Gradiška</item>
      <item>Postaja granične policije Terezino Polje</item>
      <item>Postaja granične policije Tovarnik</item>
      <item>Postaja granične policije Trilj</item>
      <item>Postaja granične policije Varaždin</item>
      <item>Postaja granične policije Vrbanja</item>
      <item>Postaja granične policije Vrgorac</item>
      <item>Postaja granične policije Vrpolje</item>
      <item>Postaja granične policije Zagreb</item>
      <item>Postaja granične policije Županja</item>
      <item>Postaja interventne policije Nuštar</item>
      <item>Postaja pomorske i aerodromske policije Pula</item>
      <item>Postaja pomorske i aerodromske policije Rijeka</item>
      <item>Postaja pomorske i aerodromske policije Zadar</item>
      <item>Postaja pomorske policije Dubrovnik</item>
      <item>Postaja pomorske policije Pula</item>
      <item>Postaja pomorske policije Rijeka</item>
      <item>Postaja pomorske policije Split</item>
      <item>Postaja pomorske policije Šibenik</item>
      <item>Postaja pomorske policije Zadar</item>
      <item>Postaja prometne policije Bjelovar</item>
      <item>Postaja prometne policije Čakovec</item>
      <item>Postaja prometne policije Dubrovnik</item>
      <item>Postaja prometne policije Gospić</item>
      <item>Postaja prometne policije Karlovac</item>
      <item>Postaja prometne policije Koprivnica</item>
      <item>Postaja prometne policije Krapina</item>
      <item>Postaja prometne policije Kutina</item>
      <item>Postaja prometne policije Osijek</item>
      <item>Postaja prometne policije Požega</item>
      <item>Postaja prometne policije Pula</item>
      <item>Postaja prometne policije Rijeka</item>
      <item>Postaja prometne policije Sisak</item>
      <item>Postaja prometne policije Slavonski Brod</item>
      <item>Postaja prometne policije Split</item>
      <item>Postaja prometne policije Šibenik</item>
      <item>Postaja prometne policije Varaždin</item>
      <item>Postaja prometne policije Vinkovci</item>
      <item>Postaja prometne policije Virovitica</item>
      <item>Postaja prometne policije Zadar</item>
      <item>V. policijska postaja Medveščak</item>
      <item>VI. policijska postaja Novi Zagreb</item>
      <item>VII. policijska postaja Stankovci</item>
      <item>VII. policijska postaja Trešnjevka</item>
      <item>VIII. policijska postaja Trnje</item>
    </izvorni_sadrzaj>
    <derivirana_varijabla naziv="DomainObject.PolicijskePostajeList_1">
      <item>I. policijska postaja Centar</item>
      <item>I. policijska postaja Osijek</item>
      <item>I. policijska postaja Osijek s Ispostavom Čepin                         </item>
      <item>I. policijska postaja Rijeka</item>
      <item>I. policijska postaja Split</item>
      <item>I. policijska postaja Zadar</item>
      <item>I. postaja prometne policije Zagreb</item>
      <item>II. policijska postaja Črnomerec-Susedgrad</item>
      <item>II. policijska postaja Osijek</item>
      <item>II. policijska postaja Rijeka</item>
      <item>II. policijska postaja Split</item>
      <item>II. policijska postaja Zadar</item>
      <item>II. postaja prometne policije Zagreb</item>
      <item>III. policijska postaja Cavtat</item>
      <item>III. policijska postaja Dubrava</item>
      <item>III. policijska postaja Rijeka</item>
      <item>Ispostava granične policije Slavonski Šamac</item>
      <item>Ispostava prometne policije Opuzen</item>
      <item>Ispostava prometne policije Severin na Kupi</item>
      <item>Ispostava prometne policije Vukovar</item>
      <item>IV. policijska postaja Maksimir-Peščenica</item>
      <item>IV. policijska postaja Rijeka</item>
      <item>IV. policijska postaja Voćin</item>
      <item>IX. policijska postaja Zagreb</item>
      <item>Mobilna jedinica prometne policije</item>
      <item>Policijska ispostava Krapinske toplice</item>
      <item>Policijska ispostava Marija Bistrica</item>
      <item>Policijska postaja Beli Manastir</item>
      <item>Policijska postaja Belišće</item>
      <item>Policijska postaja Benkovac</item>
      <item>Policijska postaja Benkovac-Obrovac                                            </item>
      <item>Policijska postaja Biograd</item>
      <item>Policijska postaja Bjelovar</item>
      <item>Policijska postaja Brač</item>
      <item>Policijska postaja Buje</item>
      <item>Policijska postaja Buzet</item>
      <item>Policijska postaja Cres (ispostava PP Mali Lošinj)</item>
      <item>Policijska postaja Crikvenica</item>
      <item>Policijska postaja Čabar</item>
      <item>Policijska postaja Čakovec</item>
      <item>Policijska postaja Čazma</item>
      <item>Policijska postaja Čepin</item>
      <item>Policijska postaja Daruvar</item>
      <item>Policijska postaja Delnice</item>
      <item>Policijska postaja Delnice s ispostavom Čabar</item>
      <item>Policijska postaja Donja Stubica</item>
      <item>Policijska postaja Donji Miholjac</item>
      <item>Policijska postaja Drniš</item>
      <item>Policijska postaja Dubrovnik</item>
      <item>Policijska postaja Duga Resa</item>
      <item>Policijska postaja Dugo Selo</item>
      <item>Policijska postaja Đakovo</item>
      <item>Policijska postaja Đurđevac</item>
      <item>Policijska postaja Garešnica</item>
      <item>Policijska postaja Glina</item>
      <item>Policijska postaja Gospić</item>
      <item>Policijska postaja Grubišno Polje</item>
      <item>Policijska postaja Hvar</item>
      <item>Policijska postaja Ivanec</item>
      <item>Policijska postaja Ivanić-Grad</item>
      <item>Policijska postaja Jastrebarsko</item>
      <item>Policijska postaja Karlobag</item>
      <item>Policijska postaja Karlovac</item>
      <item>Policijska postaja Karlovac s ispostavom Vojnić                </item>
      <item>Policijska postaja Kaštela</item>
      <item>Policijska postaja Klanjec</item>
      <item>Policijska postaja Knin</item>
      <item>Policijska postaja Koprivnica</item>
      <item>Policijska postaja Korčula</item>
      <item>Policijska postaja Krapina</item>
      <item>Policijska postaja Krapina s ispostavom Pregrada            </item>
      <item>Policijska postaja Križevci</item>
      <item>Policijska postaja Krk</item>
      <item>Policijska postaja Kutina</item>
      <item>Policijska postaja Labin</item>
      <item>Policijska postaja Lastovo</item>
      <item>Policijska postaja Ludbreg</item>
      <item>Policijska postaja Makarska</item>
      <item>Policijska postaja Mali Lošinj s ispostavom Cres</item>
      <item>Policijska postaja Metković</item>
      <item>Policijska postaja Mursko Središće</item>
      <item>Policijska postaja Našice</item>
      <item>Policijska postaja Nova Gradiška</item>
      <item>Policijska postaja Novalja</item>
      <item>Policijska postaja Novi Marof</item>
      <item>Policijska postaja Obrovac</item>
      <item>Policijska postaja Ogulin</item>
      <item>Policijska postaja Okučani</item>
      <item>Policijska postaja Omiš</item>
      <item>Policijska postaja Opatija</item>
      <item>Policijska postaja Orahovica</item>
      <item>Policijska postaja Otočac</item>
      <item>Policijska postaja Otok</item>
      <item>Policijska postaja Ozalj</item>
      <item>Policijska postaja Pag</item>
      <item>Policijska postaja Pakrac</item>
      <item>Policijska postaja Pazin</item>
      <item>Policijska postaja Pazin s Ispostavom Buzet                    </item>
      <item>Policijska postaja Petrinja</item>
      <item>Policijska postaja Pitomača</item>
      <item>Policijska postaja Pleternica</item>
      <item>Policijska postaja Ploče</item>
      <item>Policijska postaja Poreč</item>
      <item>Policijska postaja Požega</item>
      <item>Policijska postaja Pregrada</item>
      <item>Policijska postaja Prelog</item>
      <item>Policijska postaja Pula</item>
      <item>Policijska postaja Rab</item>
      <item>Policijska postaja Rovinj</item>
      <item>Policijska postaja Samobor</item>
      <item>Policijska postaja Senj</item>
      <item>Policijska postaja Sesvete</item>
      <item>Policijska postaja Sinj</item>
      <item>Policijska postaja Sisak</item>
      <item>Policijska postaja Slatina</item>
      <item>Policijska postaja Slavonski Brod</item>
      <item>Policijska postaja Slavonski Brod s ispostavom Vrpolje</item>
      <item>Policijska postaja Slunj</item>
      <item>Policijska postaja Solin</item>
      <item>Policijska postaja Ston</item>
      <item>Policijska postaja Sunja</item>
      <item>Policijska postaja Sv. Ivan Zelina</item>
      <item>Policijska postaja Šibenik s ispostavom Primošten</item>
      <item>Policijska postaja Štrigova</item>
      <item>Policijska postaja Trogir</item>
      <item>Policijska postaja Umag</item>
      <item>Policijska postaja Umag s ispostavom Buje</item>
      <item>Policijska postaja Varaždin</item>
      <item>Policijska postaja Velika Gorica</item>
      <item>Policijska postaja Vinkovci</item>
      <item>Policijska postaja Virovitica</item>
      <item>Policijska postaja Vis</item>
      <item>Policijska postaja Vodice</item>
      <item>Policijska postaja Vojnić</item>
      <item>Policijska postaja Vrbovec</item>
      <item>Policijska postaja Vrbovsko</item>
      <item>Policijska postaja Vukovar</item>
      <item>Policijska postaja Zabok</item>
      <item>Policijska postaja Zadar</item>
      <item>Policijska postaja Zaprešić</item>
      <item>Policijska postaja Zlatar-Bistrica</item>
      <item>Postaja aerodromske policije Čilipi</item>
      <item>Postaja aerodromske policije Pleso</item>
      <item>Postaja aerodromske policije Pula</item>
      <item>Postaja aerodromske policije Resnik</item>
      <item>Postaja aerodromske policije Rijeka</item>
      <item>Postaja aerodromske policije Zemunik</item>
      <item>Postaja granične policije Bajakovo</item>
      <item>Postaja granične policije Beli Manastir</item>
      <item>Postaja granične policije Bregana</item>
      <item>Postaja granične policije Brod na Kupi</item>
      <item>Postaja granične policije Cetingrad</item>
      <item>Postaja granične policije Dalj</item>
      <item>Postaja granične policije Donji Lapac</item>
      <item>Postaja granične policije Donji Srb</item>
      <item>Postaja granične policije Dvor</item>
      <item>Postaja granične policije Erdut</item>
      <item>Postaja granične policije Goričan</item>
      <item>Postaja granične policije Gračac</item>
      <item>Postaja granične policije Gruda</item>
      <item>Postaja granične policije Gvozd</item>
      <item>Postaja granične policije Hrvatska Kostajnica</item>
      <item>Postaja granične policije Ilok</item>
      <item>Postaja granične policije Imotski</item>
      <item>Postaja granične policije Koprivnica</item>
      <item>Postaja granične policije Korenica</item>
      <item>Postaja granične policije Macelj</item>
      <item>Postaja granične policije Metković</item>
      <item>Postaja granične policije Novska</item>
      <item>Postaja granične policije Rupa</item>
      <item>Postaja granične policije Slano</item>
      <item>Postaja granične policije Slavonski Brod</item>
      <item>POSTAJA GRANIČNE POLICIJE SLAVONSKI ŠAMAC                                         </item>
      <item>Postaja granične policije Sošice</item>
      <item>Postaja granične policije Stara Gradiška</item>
      <item>Postaja granične policije Terezino Polje</item>
      <item>Postaja granične policije Tovarnik</item>
      <item>Postaja granične policije Trilj</item>
      <item>Postaja granične policije Varaždin</item>
      <item>Postaja granične policije Vrbanja</item>
      <item>Postaja granične policije Vrgorac</item>
      <item>Postaja granične policije Vrpolje</item>
      <item>Postaja granične policije Zagreb</item>
      <item>Postaja granične policije Županja</item>
      <item>Postaja interventne policije Nuštar</item>
      <item>Postaja pomorske i aerodromske policije Pula</item>
      <item>Postaja pomorske i aerodromske policije Rijeka</item>
      <item>Postaja pomorske i aerodromske policije Zadar</item>
      <item>Postaja pomorske policije Dubrovnik</item>
      <item>Postaja pomorske policije Pula</item>
      <item>Postaja pomorske policije Rijeka</item>
      <item>Postaja pomorske policije Split</item>
      <item>Postaja pomorske policije Šibenik</item>
      <item>Postaja pomorske policije Zadar</item>
      <item>Postaja prometne policije Bjelovar</item>
      <item>Postaja prometne policije Čakovec</item>
      <item>Postaja prometne policije Dubrovnik</item>
      <item>Postaja prometne policije Gospić</item>
      <item>Postaja prometne policije Karlovac</item>
      <item>Postaja prometne policije Koprivnica</item>
      <item>Postaja prometne policije Krapina</item>
      <item>Postaja prometne policije Kutina</item>
      <item>Postaja prometne policije Osijek</item>
      <item>Postaja prometne policije Požega</item>
      <item>Postaja prometne policije Pula</item>
      <item>Postaja prometne policije Rijeka</item>
      <item>Postaja prometne policije Sisak</item>
      <item>Postaja prometne policije Slavonski Brod</item>
      <item>Postaja prometne policije Split</item>
      <item>Postaja prometne policije Šibenik</item>
      <item>Postaja prometne policije Varaždin</item>
      <item>Postaja prometne policije Vinkovci</item>
      <item>Postaja prometne policije Virovitica</item>
      <item>Postaja prometne policije Zadar</item>
      <item>V. policijska postaja Medveščak</item>
      <item>VI. policijska postaja Novi Zagreb</item>
      <item>VII. policijska postaja Stankovci</item>
      <item>VII. policijska postaja Trešnjevka</item>
      <item>VIII. policijska postaja Trnje</item>
    </derivirana_varijabla>
  </DomainObject.PolicijskePostajeList>
  <DomainObject.Predmet.OkrivljenikPravnaNazivAdresaMbs>
    <izvorni_sadrzaj/>
    <derivirana_varijabla naziv="DomainObject.Predmet.OkrivljenikPravnaNazivAdresaMbs_1"/>
  </DomainObject.Predmet.OkrivljenikPravnaNazivAdresaMbs>
  <DomainObject.Sudac.Email>
    <izvorni_sadrzaj/>
    <derivirana_varijabla naziv="DomainObject.Sudac.Email_1"/>
  </DomainObject.Sudac.Email>
  <DomainObject.Predmet.OsudenikImePrezimeAdresa>
    <izvorni_sadrzaj/>
    <derivirana_varijabla naziv="DomainObject.Predmet.OsudenikImePrezimeAdresa_1"/>
  </DomainObject.Predmet.OsudenikImePrezimeAdresa>
  <DomainObject.Predmet.OsudenikImePrezimeOIBDatRodenja>
    <izvorni_sadrzaj/>
    <derivirana_varijabla naziv="DomainObject.Predmet.OsudenikImePrezimeOIBDatRodenja_1"/>
  </DomainObject.Predmet.OsudenikImePrezimeOIBDatRodenja>
  <DomainObject.IkpPredmet.OdlukaRjesenjeIshodisni>
    <izvorni_sadrzaj/>
    <derivirana_varijabla naziv="DomainObject.IkpPredmet.OdlukaRjesenjeIshodisni_1"/>
  </DomainObject.IkpPredmet.OdlukaRjesenjeIshodisni>
  <DomainObject.IkpPredmet.NovcanaObaveza.PreostaliIznos>
    <izvorni_sadrzaj/>
    <derivirana_varijabla naziv="DomainObject.IkpPredmet.NovcanaObaveza.PreostaliIznos_1"/>
  </DomainObject.IkpPredmet.NovcanaObaveza.PreostaliIznos>
  <DomainObject.IkpPredmet.NovcanaObaveza.PNB>
    <izvorni_sadrzaj/>
    <derivirana_varijabla naziv="DomainObject.IkpPredmet.NovcanaObaveza.PNB_1"/>
  </DomainObject.IkpPredmet.NovcanaObaveza.PNB>
  <DomainObject.IkpPredmet.Trosak.PreostaliIznos>
    <izvorni_sadrzaj/>
    <derivirana_varijabla naziv="DomainObject.IkpPredmet.Trosak.PreostaliIznos_1"/>
  </DomainObject.IkpPredmet.Trosak.PreostaliIznos>
  <DomainObject.IkpPredmet.Trosak.PNB>
    <izvorni_sadrzaj/>
    <derivirana_varijabla naziv="DomainObject.IkpPredmet.Trosak.PNB_1"/>
  </DomainObject.IkpPredmet.Trosak.PNB>
  <DomainObject.IkpPredmet.IshodisnaOdlukaDatumPravomocnosti>
    <izvorni_sadrzaj/>
    <derivirana_varijabla naziv="DomainObject.IkpPredmet.IshodisnaOdlukaDatumPravomocnosti_1"/>
  </DomainObject.IkpPredmet.IshodisnaOdlukaDatumPravomocnosti>
  <DomainObject.IkpPredmet.IshodisnaOdlukaDatumOvrsnosti>
    <izvorni_sadrzaj/>
    <derivirana_varijabla naziv="DomainObject.IkpPredmet.IshodisnaOdlukaDatumOvrsnosti_1"/>
  </DomainObject.IkpPredmet.IshodisnaOdlukaDatumOvrsnosti>
</icms>
</file>

<file path=customXml/item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285B107C-39C4-437B-A77C-676F0CF0B43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MasterTemplate.dotm</Template>
  <TotalTime>8</TotalTime>
  <Pages>1</Pages>
  <Words>2909</Words>
  <Characters>16586</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lpstr>
    </vt:vector>
  </TitlesOfParts>
  <Company>RH - TDU</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IGOR</dc:creator>
  <cp:keywords/>
  <cp:lastModifiedBy>Karolina Lalić</cp:lastModifiedBy>
  <cp:revision>6</cp:revision>
  <cp:lastPrinted>2023-01-30T10:26:00Z</cp:lastPrinted>
  <dcterms:created xsi:type="dcterms:W3CDTF">2023-01-31T08:18:00Z</dcterms:created>
  <dcterms:modified xsi:type="dcterms:W3CDTF">2023-01-31T08:26:00Z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Odluka (MEMORANDUM za printanje.docx)</vt:lpwstr>
  </property>
  <property fmtid="{D5CDD505-2E9C-101B-9397-08002B2CF9AE}" pid="4" name="CC_coloring">
    <vt:bool>false</vt:bool>
  </property>
  <property fmtid="{D5CDD505-2E9C-101B-9397-08002B2CF9AE}" pid="5" name="BrojStranica">
    <vt:i4>2</vt:i4>
  </property>
</Properties>
</file>