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C" w:rsidRPr="002A703E" w:rsidRDefault="004044DC" w:rsidP="002A7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 xml:space="preserve">             </w:t>
      </w:r>
    </w:p>
    <w:p w:rsidR="004044DC" w:rsidRPr="002A703E" w:rsidRDefault="004044DC" w:rsidP="00392B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99251D" w:rsidRPr="002A703E" w:rsidTr="00633CCD">
        <w:trPr>
          <w:trHeight w:val="354"/>
        </w:trPr>
        <w:tc>
          <w:tcPr>
            <w:tcW w:w="3652" w:type="dxa"/>
          </w:tcPr>
          <w:p w:rsidR="0099251D" w:rsidRPr="00D9558E" w:rsidRDefault="0099251D" w:rsidP="00392B86">
            <w:pPr>
              <w:pStyle w:val="Default"/>
            </w:pPr>
            <w:r w:rsidRPr="00D9558E">
              <w:t xml:space="preserve">Broj: </w:t>
            </w:r>
            <w:proofErr w:type="spellStart"/>
            <w:r w:rsidR="00D9558E" w:rsidRPr="00D9558E">
              <w:t>17</w:t>
            </w:r>
            <w:proofErr w:type="spellEnd"/>
            <w:r w:rsidR="00D9558E" w:rsidRPr="00D9558E">
              <w:t xml:space="preserve"> Su-</w:t>
            </w:r>
            <w:proofErr w:type="spellStart"/>
            <w:r w:rsidR="00D9558E" w:rsidRPr="00D9558E">
              <w:t>186</w:t>
            </w:r>
            <w:proofErr w:type="spellEnd"/>
            <w:r w:rsidR="002A703E" w:rsidRPr="00D9558E">
              <w:t>/</w:t>
            </w:r>
            <w:proofErr w:type="spellStart"/>
            <w:r w:rsidR="002A703E" w:rsidRPr="00D9558E">
              <w:t>2023</w:t>
            </w:r>
            <w:proofErr w:type="spellEnd"/>
          </w:p>
          <w:p w:rsidR="0099251D" w:rsidRPr="00D9558E" w:rsidRDefault="0099251D" w:rsidP="00392B86">
            <w:pPr>
              <w:pStyle w:val="Default"/>
            </w:pPr>
          </w:p>
        </w:tc>
      </w:tr>
    </w:tbl>
    <w:p w:rsidR="0099251D" w:rsidRPr="002A703E" w:rsidRDefault="0099251D" w:rsidP="00392B86">
      <w:pPr>
        <w:pStyle w:val="Default"/>
      </w:pPr>
    </w:p>
    <w:p w:rsidR="00B00725" w:rsidRPr="002A703E" w:rsidRDefault="00B00725" w:rsidP="00392B86">
      <w:pPr>
        <w:spacing w:after="0"/>
        <w:rPr>
          <w:rFonts w:ascii="Times New Roman" w:hAnsi="Times New Roman"/>
          <w:sz w:val="24"/>
          <w:szCs w:val="24"/>
        </w:rPr>
      </w:pPr>
    </w:p>
    <w:p w:rsidR="00B00725" w:rsidRPr="002A703E" w:rsidRDefault="00B00725" w:rsidP="00392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>POLUGODIŠNJI IZVJEŠTAJ O IZVRŠENJU</w:t>
      </w:r>
    </w:p>
    <w:p w:rsidR="00B00725" w:rsidRPr="002A703E" w:rsidRDefault="00B00725" w:rsidP="00392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 xml:space="preserve">financijskog plana Trgovačkog suda u Osijeku za </w:t>
      </w:r>
      <w:proofErr w:type="spellStart"/>
      <w:r w:rsidRPr="002A703E">
        <w:rPr>
          <w:rFonts w:ascii="Times New Roman" w:hAnsi="Times New Roman"/>
          <w:sz w:val="24"/>
          <w:szCs w:val="24"/>
        </w:rPr>
        <w:t>2023</w:t>
      </w:r>
      <w:proofErr w:type="spellEnd"/>
      <w:r w:rsidRPr="002A703E">
        <w:rPr>
          <w:rFonts w:ascii="Times New Roman" w:hAnsi="Times New Roman"/>
          <w:sz w:val="24"/>
          <w:szCs w:val="24"/>
        </w:rPr>
        <w:t>.</w:t>
      </w:r>
    </w:p>
    <w:p w:rsidR="00392B86" w:rsidRPr="002A703E" w:rsidRDefault="00392B86" w:rsidP="00392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B86" w:rsidRPr="002A703E" w:rsidRDefault="00392B86" w:rsidP="00392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725" w:rsidRPr="002A703E" w:rsidRDefault="00B00725" w:rsidP="00392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725" w:rsidRPr="002A703E" w:rsidRDefault="00D86DDD" w:rsidP="00392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>I</w:t>
      </w:r>
      <w:r w:rsidR="00392B86" w:rsidRPr="002A703E">
        <w:rPr>
          <w:rFonts w:ascii="Times New Roman" w:hAnsi="Times New Roman"/>
          <w:sz w:val="24"/>
          <w:szCs w:val="24"/>
        </w:rPr>
        <w:t xml:space="preserve">. </w:t>
      </w:r>
      <w:r w:rsidR="003956E4" w:rsidRPr="002A703E">
        <w:rPr>
          <w:rFonts w:ascii="Times New Roman" w:hAnsi="Times New Roman"/>
          <w:sz w:val="24"/>
          <w:szCs w:val="24"/>
        </w:rPr>
        <w:t>UVOD</w:t>
      </w:r>
    </w:p>
    <w:p w:rsidR="00392B86" w:rsidRPr="002A703E" w:rsidRDefault="00392B86" w:rsidP="0039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6E4" w:rsidRPr="002A703E" w:rsidRDefault="00A33827" w:rsidP="003956E4">
      <w:pPr>
        <w:pStyle w:val="Default"/>
        <w:ind w:firstLine="708"/>
        <w:jc w:val="both"/>
      </w:pPr>
      <w:r w:rsidRPr="002A703E">
        <w:t>Polugodišnji izvještaj o izvršenju financijsko</w:t>
      </w:r>
      <w:r w:rsidR="00484A3E" w:rsidRPr="002A703E">
        <w:t>g</w:t>
      </w:r>
      <w:r w:rsidRPr="002A703E">
        <w:t xml:space="preserve"> plana Trgo</w:t>
      </w:r>
      <w:r w:rsidR="00B8431E" w:rsidRPr="002A703E">
        <w:t xml:space="preserve">vačkog suda u Osijeku za </w:t>
      </w:r>
      <w:proofErr w:type="spellStart"/>
      <w:r w:rsidR="00B8431E" w:rsidRPr="002A703E">
        <w:t>2023</w:t>
      </w:r>
      <w:proofErr w:type="spellEnd"/>
      <w:r w:rsidR="00B8431E" w:rsidRPr="002A703E">
        <w:t xml:space="preserve">. temelji se na Zakonu  proračunu ("Narodne novine" br. </w:t>
      </w:r>
      <w:proofErr w:type="spellStart"/>
      <w:r w:rsidR="00B8431E" w:rsidRPr="002A703E">
        <w:rPr>
          <w:iCs/>
        </w:rPr>
        <w:t>144</w:t>
      </w:r>
      <w:proofErr w:type="spellEnd"/>
      <w:r w:rsidR="00B8431E" w:rsidRPr="002A703E">
        <w:rPr>
          <w:iCs/>
        </w:rPr>
        <w:t>/</w:t>
      </w:r>
      <w:proofErr w:type="spellStart"/>
      <w:r w:rsidR="00B8431E" w:rsidRPr="002A703E">
        <w:rPr>
          <w:iCs/>
        </w:rPr>
        <w:t>21</w:t>
      </w:r>
      <w:proofErr w:type="spellEnd"/>
      <w:r w:rsidR="00B8431E" w:rsidRPr="002A703E">
        <w:rPr>
          <w:iCs/>
        </w:rPr>
        <w:t>)</w:t>
      </w:r>
      <w:r w:rsidR="00B8431E" w:rsidRPr="002A703E">
        <w:rPr>
          <w:i/>
          <w:iCs/>
        </w:rPr>
        <w:t xml:space="preserve">, </w:t>
      </w:r>
      <w:r w:rsidR="00B8431E" w:rsidRPr="002A703E">
        <w:t xml:space="preserve">Pravilniku o polugodišnjem i godišnjem izvještaju o izvršenju proračuna i financijskog plana ("Narodne novine" br. </w:t>
      </w:r>
      <w:proofErr w:type="spellStart"/>
      <w:r w:rsidR="00B8431E" w:rsidRPr="002A703E">
        <w:rPr>
          <w:iCs/>
        </w:rPr>
        <w:t>85</w:t>
      </w:r>
      <w:proofErr w:type="spellEnd"/>
      <w:r w:rsidR="00B8431E" w:rsidRPr="002A703E">
        <w:rPr>
          <w:iCs/>
        </w:rPr>
        <w:t>/</w:t>
      </w:r>
      <w:proofErr w:type="spellStart"/>
      <w:r w:rsidR="00B8431E" w:rsidRPr="002A703E">
        <w:rPr>
          <w:iCs/>
        </w:rPr>
        <w:t>23</w:t>
      </w:r>
      <w:proofErr w:type="spellEnd"/>
      <w:r w:rsidR="00B8431E" w:rsidRPr="002A703E">
        <w:rPr>
          <w:i/>
          <w:iCs/>
        </w:rPr>
        <w:t xml:space="preserve">) </w:t>
      </w:r>
      <w:r w:rsidR="00B8431E" w:rsidRPr="002A703E">
        <w:rPr>
          <w:iCs/>
        </w:rPr>
        <w:t xml:space="preserve">te </w:t>
      </w:r>
      <w:r w:rsidR="00B8431E" w:rsidRPr="002A703E">
        <w:t xml:space="preserve">uputi Ministarstva </w:t>
      </w:r>
      <w:r w:rsidR="008F0A87" w:rsidRPr="002A703E">
        <w:t>financija</w:t>
      </w:r>
      <w:r w:rsidR="003956E4" w:rsidRPr="002A703E">
        <w:t>.</w:t>
      </w:r>
    </w:p>
    <w:p w:rsidR="003956E4" w:rsidRPr="002A703E" w:rsidRDefault="003956E4" w:rsidP="003956E4">
      <w:pPr>
        <w:pStyle w:val="Default"/>
        <w:ind w:firstLine="708"/>
        <w:jc w:val="both"/>
      </w:pPr>
    </w:p>
    <w:p w:rsidR="003956E4" w:rsidRPr="002A703E" w:rsidRDefault="00B8431E" w:rsidP="003956E4">
      <w:pPr>
        <w:pStyle w:val="Default"/>
        <w:ind w:firstLine="708"/>
        <w:jc w:val="both"/>
      </w:pPr>
      <w:r w:rsidRPr="002A703E">
        <w:t xml:space="preserve"> </w:t>
      </w:r>
      <w:r w:rsidR="003956E4" w:rsidRPr="002A703E">
        <w:t xml:space="preserve">Polugodišnji izvještaj o izvršenju financijskog plana Trgovačkog suda u Osijeku za </w:t>
      </w:r>
      <w:proofErr w:type="spellStart"/>
      <w:r w:rsidR="003956E4" w:rsidRPr="002A703E">
        <w:t>2023</w:t>
      </w:r>
      <w:proofErr w:type="spellEnd"/>
      <w:r w:rsidR="003956E4" w:rsidRPr="002A703E">
        <w:t xml:space="preserve">. sadrži sljedeće stavke: </w:t>
      </w:r>
    </w:p>
    <w:p w:rsidR="003956E4" w:rsidRPr="002A703E" w:rsidRDefault="003956E4" w:rsidP="003956E4">
      <w:pPr>
        <w:pStyle w:val="Default"/>
        <w:ind w:firstLine="708"/>
        <w:jc w:val="both"/>
      </w:pPr>
    </w:p>
    <w:p w:rsidR="003956E4" w:rsidRPr="002A703E" w:rsidRDefault="00D86DDD" w:rsidP="003956E4">
      <w:pPr>
        <w:pStyle w:val="Default"/>
        <w:numPr>
          <w:ilvl w:val="0"/>
          <w:numId w:val="12"/>
        </w:numPr>
        <w:jc w:val="both"/>
      </w:pPr>
      <w:r w:rsidRPr="002A703E">
        <w:t>O</w:t>
      </w:r>
      <w:r w:rsidR="003956E4" w:rsidRPr="002A703E">
        <w:t>pći dio i posebni dio</w:t>
      </w:r>
      <w:r w:rsidRPr="002A703E">
        <w:t>,</w:t>
      </w:r>
      <w:r w:rsidR="003956E4" w:rsidRPr="002A703E">
        <w:t xml:space="preserve"> i</w:t>
      </w:r>
      <w:r w:rsidRPr="002A703E">
        <w:t>skazano</w:t>
      </w:r>
      <w:r w:rsidR="003956E4" w:rsidRPr="002A703E">
        <w:t xml:space="preserve"> u priloženim tablicama</w:t>
      </w:r>
    </w:p>
    <w:p w:rsidR="002A703E" w:rsidRPr="002A703E" w:rsidRDefault="002A703E" w:rsidP="002A703E">
      <w:pPr>
        <w:pStyle w:val="Default"/>
        <w:ind w:left="1068"/>
        <w:jc w:val="both"/>
      </w:pPr>
    </w:p>
    <w:p w:rsidR="00D86DDD" w:rsidRPr="002A703E" w:rsidRDefault="00D86DDD" w:rsidP="00D86DDD">
      <w:pPr>
        <w:pStyle w:val="Default"/>
        <w:numPr>
          <w:ilvl w:val="0"/>
          <w:numId w:val="13"/>
        </w:numPr>
        <w:jc w:val="both"/>
      </w:pPr>
      <w:r w:rsidRPr="002A703E">
        <w:t>Sažetak računa prihoda i rashoda</w:t>
      </w:r>
    </w:p>
    <w:p w:rsidR="00D86DDD" w:rsidRPr="002A703E" w:rsidRDefault="00D86DDD" w:rsidP="00D86DDD">
      <w:pPr>
        <w:pStyle w:val="Default"/>
        <w:numPr>
          <w:ilvl w:val="0"/>
          <w:numId w:val="13"/>
        </w:numPr>
        <w:jc w:val="both"/>
      </w:pPr>
      <w:r w:rsidRPr="002A703E">
        <w:t>Izvještaj o prihodima i rashodima prema ekonomskoj klasifikaciji</w:t>
      </w:r>
    </w:p>
    <w:p w:rsidR="00D86DDD" w:rsidRPr="002A703E" w:rsidRDefault="00D86DDD" w:rsidP="00D86DDD">
      <w:pPr>
        <w:pStyle w:val="Default"/>
        <w:numPr>
          <w:ilvl w:val="0"/>
          <w:numId w:val="13"/>
        </w:numPr>
        <w:jc w:val="both"/>
      </w:pPr>
      <w:r w:rsidRPr="002A703E">
        <w:t>Izvještaj o prihodima i rashodima prema izvorima financiranja</w:t>
      </w:r>
    </w:p>
    <w:p w:rsidR="00D86DDD" w:rsidRPr="002A703E" w:rsidRDefault="00D86DDD" w:rsidP="00D86DDD">
      <w:pPr>
        <w:pStyle w:val="Default"/>
        <w:numPr>
          <w:ilvl w:val="0"/>
          <w:numId w:val="13"/>
        </w:numPr>
        <w:jc w:val="both"/>
      </w:pPr>
      <w:r w:rsidRPr="002A703E">
        <w:t>Izvještaj o rashodima prema funkcijskoj klasifikaciji</w:t>
      </w:r>
    </w:p>
    <w:p w:rsidR="003956E4" w:rsidRPr="002A703E" w:rsidRDefault="00D86DDD" w:rsidP="003956E4">
      <w:pPr>
        <w:pStyle w:val="Default"/>
        <w:numPr>
          <w:ilvl w:val="0"/>
          <w:numId w:val="13"/>
        </w:numPr>
        <w:jc w:val="both"/>
      </w:pPr>
      <w:r w:rsidRPr="002A703E">
        <w:t>Posebni dio – prema izvorima financiranja.</w:t>
      </w:r>
    </w:p>
    <w:p w:rsidR="002A703E" w:rsidRPr="002A703E" w:rsidRDefault="002A703E" w:rsidP="002A703E">
      <w:pPr>
        <w:pStyle w:val="Default"/>
        <w:ind w:left="1428"/>
        <w:jc w:val="both"/>
      </w:pPr>
    </w:p>
    <w:p w:rsidR="00BF70ED" w:rsidRPr="002A703E" w:rsidRDefault="00D86DDD" w:rsidP="003956E4">
      <w:pPr>
        <w:pStyle w:val="Default"/>
        <w:numPr>
          <w:ilvl w:val="0"/>
          <w:numId w:val="12"/>
        </w:numPr>
        <w:jc w:val="both"/>
      </w:pPr>
      <w:r w:rsidRPr="002A703E">
        <w:t>Obrazloženje</w:t>
      </w:r>
      <w:r w:rsidR="003956E4" w:rsidRPr="002A703E">
        <w:t xml:space="preserve"> općeg i posebnog dijela</w:t>
      </w:r>
      <w:r w:rsidRPr="002A703E">
        <w:t>, niže opisano</w:t>
      </w:r>
      <w:r w:rsidR="003956E4" w:rsidRPr="002A703E">
        <w:t>.</w:t>
      </w:r>
    </w:p>
    <w:p w:rsidR="00D86DDD" w:rsidRPr="002A703E" w:rsidRDefault="00D86DDD" w:rsidP="00D86DDD">
      <w:pPr>
        <w:pStyle w:val="Default"/>
        <w:jc w:val="both"/>
      </w:pPr>
    </w:p>
    <w:p w:rsidR="00D86DDD" w:rsidRPr="002A703E" w:rsidRDefault="00D86DDD" w:rsidP="00D86DDD">
      <w:pPr>
        <w:pStyle w:val="Default"/>
        <w:ind w:firstLine="708"/>
        <w:jc w:val="both"/>
      </w:pPr>
      <w:r w:rsidRPr="002A703E">
        <w:t xml:space="preserve">Napominje se kako su Posebni izvještaji (čl. </w:t>
      </w:r>
      <w:proofErr w:type="spellStart"/>
      <w:r w:rsidRPr="002A703E">
        <w:t>23</w:t>
      </w:r>
      <w:proofErr w:type="spellEnd"/>
      <w:r w:rsidRPr="002A703E">
        <w:t>. Pravilnika), nisu popunjeni u ovom polugodišnjem izvještaju u skladu sa uputom nadležnog ministarstva.</w:t>
      </w:r>
    </w:p>
    <w:p w:rsidR="003956E4" w:rsidRPr="002A703E" w:rsidRDefault="003956E4" w:rsidP="003956E4">
      <w:pPr>
        <w:pStyle w:val="Default"/>
        <w:ind w:firstLine="708"/>
        <w:jc w:val="both"/>
      </w:pPr>
    </w:p>
    <w:p w:rsidR="002A703E" w:rsidRPr="002A703E" w:rsidRDefault="002A703E" w:rsidP="008F0A87">
      <w:pPr>
        <w:shd w:val="clear" w:color="auto" w:fill="FFFFFF" w:themeFill="background1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8F0A87" w:rsidRPr="002A703E" w:rsidRDefault="00D86DDD" w:rsidP="008F0A87">
      <w:pPr>
        <w:shd w:val="clear" w:color="auto" w:fill="FFFFFF" w:themeFill="background1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>2</w:t>
      </w:r>
      <w:r w:rsidR="008F0A87" w:rsidRPr="002A703E">
        <w:rPr>
          <w:rFonts w:ascii="Times New Roman" w:hAnsi="Times New Roman"/>
          <w:sz w:val="24"/>
          <w:szCs w:val="24"/>
        </w:rPr>
        <w:t>. OBRAZLOŽENJE</w:t>
      </w:r>
    </w:p>
    <w:p w:rsidR="00B417FC" w:rsidRPr="002A703E" w:rsidRDefault="00B417FC" w:rsidP="008F0A87">
      <w:pPr>
        <w:shd w:val="clear" w:color="auto" w:fill="FFFFFF" w:themeFill="background1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3DC" w:rsidRPr="00BE43DC" w:rsidRDefault="00BE43DC" w:rsidP="00BE43DC">
      <w:pPr>
        <w:pStyle w:val="Odlomakpopisa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43DC">
        <w:rPr>
          <w:rFonts w:ascii="Times New Roman" w:hAnsi="Times New Roman"/>
          <w:sz w:val="24"/>
          <w:szCs w:val="24"/>
        </w:rPr>
        <w:t>Prihodi poslovanja</w:t>
      </w:r>
    </w:p>
    <w:p w:rsidR="00BE43DC" w:rsidRPr="002250FD" w:rsidRDefault="00BE43DC" w:rsidP="00BE43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0FD">
        <w:rPr>
          <w:rFonts w:ascii="Times New Roman" w:hAnsi="Times New Roman"/>
          <w:sz w:val="24"/>
          <w:szCs w:val="24"/>
        </w:rPr>
        <w:t>Trgovački sud u Osijeku za obavljanje svoje djelatnosti financira se iz Državnog proračuna Republike Hrvatske.</w:t>
      </w:r>
    </w:p>
    <w:p w:rsid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</w:t>
      </w:r>
      <w:r w:rsidRPr="002250FD">
        <w:rPr>
          <w:rFonts w:ascii="Times New Roman" w:hAnsi="Times New Roman"/>
          <w:sz w:val="24"/>
          <w:szCs w:val="24"/>
        </w:rPr>
        <w:t>rihodi</w:t>
      </w:r>
      <w:r>
        <w:rPr>
          <w:rFonts w:ascii="Times New Roman" w:hAnsi="Times New Roman"/>
          <w:sz w:val="24"/>
          <w:szCs w:val="24"/>
        </w:rPr>
        <w:t xml:space="preserve"> i primici </w:t>
      </w:r>
      <w:r w:rsidRPr="002250FD">
        <w:rPr>
          <w:rFonts w:ascii="Times New Roman" w:hAnsi="Times New Roman"/>
          <w:sz w:val="24"/>
          <w:szCs w:val="24"/>
        </w:rPr>
        <w:t xml:space="preserve">Trgovačkog suda u Osijeku za razdoblje od </w:t>
      </w:r>
      <w:proofErr w:type="spellStart"/>
      <w:r w:rsidRPr="002250FD">
        <w:rPr>
          <w:rFonts w:ascii="Times New Roman" w:hAnsi="Times New Roman"/>
          <w:sz w:val="24"/>
          <w:szCs w:val="24"/>
        </w:rPr>
        <w:t>01</w:t>
      </w:r>
      <w:proofErr w:type="spellEnd"/>
      <w:r w:rsidRPr="00225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0FD">
        <w:rPr>
          <w:rFonts w:ascii="Times New Roman" w:hAnsi="Times New Roman"/>
          <w:sz w:val="24"/>
          <w:szCs w:val="24"/>
        </w:rPr>
        <w:t xml:space="preserve">siječnja do </w:t>
      </w:r>
      <w:proofErr w:type="spellStart"/>
      <w:r w:rsidRPr="002250FD">
        <w:rPr>
          <w:rFonts w:ascii="Times New Roman" w:hAnsi="Times New Roman"/>
          <w:sz w:val="24"/>
          <w:szCs w:val="24"/>
        </w:rPr>
        <w:t>31</w:t>
      </w:r>
      <w:proofErr w:type="spellEnd"/>
      <w:r w:rsidRPr="00225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0FD">
        <w:rPr>
          <w:rFonts w:ascii="Times New Roman" w:hAnsi="Times New Roman"/>
          <w:sz w:val="24"/>
          <w:szCs w:val="24"/>
        </w:rPr>
        <w:t xml:space="preserve">prosinca  </w:t>
      </w:r>
      <w:proofErr w:type="spellStart"/>
      <w:r w:rsidRPr="002250F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proofErr w:type="spellEnd"/>
      <w:r w:rsidRPr="002250FD">
        <w:rPr>
          <w:rFonts w:ascii="Times New Roman" w:hAnsi="Times New Roman"/>
          <w:sz w:val="24"/>
          <w:szCs w:val="24"/>
        </w:rPr>
        <w:t>. godine iznose</w:t>
      </w:r>
      <w:r w:rsidRPr="002250FD">
        <w:rPr>
          <w:rFonts w:ascii="Times New Roman" w:hAnsi="Times New Roman"/>
          <w:b/>
          <w:sz w:val="24"/>
          <w:szCs w:val="24"/>
        </w:rPr>
        <w:t xml:space="preserve">  </w:t>
      </w:r>
      <w:r w:rsidRPr="004F3EA9">
        <w:rPr>
          <w:rFonts w:ascii="Times New Roman" w:hAnsi="Times New Roman"/>
          <w:sz w:val="24"/>
          <w:szCs w:val="24"/>
        </w:rPr>
        <w:t>1.43</w:t>
      </w:r>
      <w:r>
        <w:rPr>
          <w:rFonts w:ascii="Times New Roman" w:hAnsi="Times New Roman"/>
          <w:sz w:val="24"/>
          <w:szCs w:val="24"/>
        </w:rPr>
        <w:t>7</w:t>
      </w:r>
      <w:r w:rsidRPr="004F3E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218 </w:t>
      </w:r>
      <w:r w:rsidRPr="004F3EA9">
        <w:rPr>
          <w:rFonts w:ascii="Times New Roman" w:hAnsi="Times New Roman"/>
          <w:sz w:val="24"/>
          <w:szCs w:val="24"/>
        </w:rPr>
        <w:t>EUR.</w:t>
      </w:r>
      <w:r>
        <w:rPr>
          <w:rFonts w:ascii="Times New Roman" w:hAnsi="Times New Roman"/>
          <w:sz w:val="24"/>
          <w:szCs w:val="24"/>
        </w:rPr>
        <w:t xml:space="preserve"> Ukupni prihodi se sastoje od općih prihoda i primitaka (izvor </w:t>
      </w:r>
      <w:proofErr w:type="spellStart"/>
      <w:r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 xml:space="preserve">), vlastitih prihoda (izvor </w:t>
      </w:r>
      <w:proofErr w:type="spellStart"/>
      <w:r>
        <w:rPr>
          <w:rFonts w:ascii="Times New Roman" w:hAnsi="Times New Roman"/>
          <w:sz w:val="24"/>
          <w:szCs w:val="24"/>
        </w:rPr>
        <w:t>31</w:t>
      </w:r>
      <w:proofErr w:type="spellEnd"/>
      <w:r>
        <w:rPr>
          <w:rFonts w:ascii="Times New Roman" w:hAnsi="Times New Roman"/>
          <w:sz w:val="24"/>
          <w:szCs w:val="24"/>
        </w:rPr>
        <w:t xml:space="preserve">), te ostalih prihoda za posebne namjene (izvor </w:t>
      </w:r>
      <w:proofErr w:type="spellStart"/>
      <w:r>
        <w:rPr>
          <w:rFonts w:ascii="Times New Roman" w:hAnsi="Times New Roman"/>
          <w:sz w:val="24"/>
          <w:szCs w:val="24"/>
        </w:rPr>
        <w:t>43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Trgovački sud u Osijeku se gotovo u cijelosti financira iz Državnog proračuna Republike Hrvatske, izvor </w:t>
      </w:r>
      <w:proofErr w:type="spellStart"/>
      <w:r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 xml:space="preserve"> opći prihodi i primici, koji je za </w:t>
      </w:r>
      <w:proofErr w:type="spellStart"/>
      <w:r>
        <w:rPr>
          <w:rFonts w:ascii="Times New Roman" w:hAnsi="Times New Roman"/>
          <w:sz w:val="24"/>
          <w:szCs w:val="24"/>
        </w:rPr>
        <w:t>2023</w:t>
      </w:r>
      <w:proofErr w:type="spellEnd"/>
      <w:r>
        <w:rPr>
          <w:rFonts w:ascii="Times New Roman" w:hAnsi="Times New Roman"/>
          <w:sz w:val="24"/>
          <w:szCs w:val="24"/>
        </w:rPr>
        <w:t xml:space="preserve">. planiran u iznosu od 1.436.740 EUR. Planirani su i prihodi iz izvora </w:t>
      </w:r>
      <w:proofErr w:type="spellStart"/>
      <w:r>
        <w:rPr>
          <w:rFonts w:ascii="Times New Roman" w:hAnsi="Times New Roman"/>
          <w:sz w:val="24"/>
          <w:szCs w:val="24"/>
        </w:rPr>
        <w:t>31</w:t>
      </w:r>
      <w:proofErr w:type="spellEnd"/>
      <w:r>
        <w:rPr>
          <w:rFonts w:ascii="Times New Roman" w:hAnsi="Times New Roman"/>
          <w:sz w:val="24"/>
          <w:szCs w:val="24"/>
        </w:rPr>
        <w:t xml:space="preserve"> (vlastiti prihodi), u iznosu od </w:t>
      </w:r>
      <w:proofErr w:type="spellStart"/>
      <w:r>
        <w:rPr>
          <w:rFonts w:ascii="Times New Roman" w:hAnsi="Times New Roman"/>
          <w:sz w:val="24"/>
          <w:szCs w:val="24"/>
        </w:rPr>
        <w:t>398</w:t>
      </w:r>
      <w:proofErr w:type="spellEnd"/>
      <w:r>
        <w:rPr>
          <w:rFonts w:ascii="Times New Roman" w:hAnsi="Times New Roman"/>
          <w:sz w:val="24"/>
          <w:szCs w:val="24"/>
        </w:rPr>
        <w:t xml:space="preserve"> EUR za </w:t>
      </w:r>
      <w:proofErr w:type="spellStart"/>
      <w:r>
        <w:rPr>
          <w:rFonts w:ascii="Times New Roman" w:hAnsi="Times New Roman"/>
          <w:sz w:val="24"/>
          <w:szCs w:val="24"/>
        </w:rPr>
        <w:t>2023</w:t>
      </w:r>
      <w:proofErr w:type="spellEnd"/>
      <w:r>
        <w:rPr>
          <w:rFonts w:ascii="Times New Roman" w:hAnsi="Times New Roman"/>
          <w:sz w:val="24"/>
          <w:szCs w:val="24"/>
        </w:rPr>
        <w:t xml:space="preserve">. godinu, te prihodi iz izvora </w:t>
      </w:r>
      <w:proofErr w:type="spellStart"/>
      <w:r>
        <w:rPr>
          <w:rFonts w:ascii="Times New Roman" w:hAnsi="Times New Roman"/>
          <w:sz w:val="24"/>
          <w:szCs w:val="24"/>
        </w:rPr>
        <w:t>43</w:t>
      </w:r>
      <w:proofErr w:type="spellEnd"/>
      <w:r>
        <w:rPr>
          <w:rFonts w:ascii="Times New Roman" w:hAnsi="Times New Roman"/>
          <w:sz w:val="24"/>
          <w:szCs w:val="24"/>
        </w:rPr>
        <w:t xml:space="preserve"> (ostali prihodi za posebne namjene) u iznosu od </w:t>
      </w:r>
      <w:proofErr w:type="spellStart"/>
      <w:r>
        <w:rPr>
          <w:rFonts w:ascii="Times New Roman" w:hAnsi="Times New Roman"/>
          <w:sz w:val="24"/>
          <w:szCs w:val="24"/>
        </w:rPr>
        <w:t>80</w:t>
      </w:r>
      <w:proofErr w:type="spellEnd"/>
      <w:r>
        <w:rPr>
          <w:rFonts w:ascii="Times New Roman" w:hAnsi="Times New Roman"/>
          <w:sz w:val="24"/>
          <w:szCs w:val="24"/>
        </w:rPr>
        <w:t xml:space="preserve"> EUR. Vlastiti prihodi se odnose na prihode od preslika sudskih spisa.</w:t>
      </w:r>
    </w:p>
    <w:p w:rsidR="00BE43DC" w:rsidRDefault="00BE43DC" w:rsidP="00BE4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DC" w:rsidRDefault="00BE43DC" w:rsidP="00BE4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Izvršenje prihoda poslovanja na </w:t>
      </w:r>
      <w:proofErr w:type="spellStart"/>
      <w:r>
        <w:rPr>
          <w:rFonts w:ascii="Times New Roman" w:hAnsi="Times New Roman"/>
          <w:sz w:val="24"/>
          <w:szCs w:val="24"/>
        </w:rPr>
        <w:t>30</w:t>
      </w:r>
      <w:proofErr w:type="spellEnd"/>
      <w:r>
        <w:rPr>
          <w:rFonts w:ascii="Times New Roman" w:hAnsi="Times New Roman"/>
          <w:sz w:val="24"/>
          <w:szCs w:val="24"/>
        </w:rPr>
        <w:t xml:space="preserve">. lipnja </w:t>
      </w:r>
      <w:proofErr w:type="spellStart"/>
      <w:r>
        <w:rPr>
          <w:rFonts w:ascii="Times New Roman" w:hAnsi="Times New Roman"/>
          <w:sz w:val="24"/>
          <w:szCs w:val="24"/>
        </w:rPr>
        <w:t>2023</w:t>
      </w:r>
      <w:proofErr w:type="spellEnd"/>
      <w:r>
        <w:rPr>
          <w:rFonts w:ascii="Times New Roman" w:hAnsi="Times New Roman"/>
          <w:sz w:val="24"/>
          <w:szCs w:val="24"/>
        </w:rPr>
        <w:t xml:space="preserve">. iznosi </w:t>
      </w:r>
      <w:proofErr w:type="spellStart"/>
      <w:r>
        <w:rPr>
          <w:rFonts w:ascii="Times New Roman" w:hAnsi="Times New Roman"/>
          <w:sz w:val="24"/>
          <w:szCs w:val="24"/>
        </w:rPr>
        <w:t>757.306</w:t>
      </w:r>
      <w:proofErr w:type="spellEnd"/>
      <w:r>
        <w:rPr>
          <w:rFonts w:ascii="Times New Roman" w:hAnsi="Times New Roman"/>
          <w:sz w:val="24"/>
          <w:szCs w:val="24"/>
        </w:rPr>
        <w:t xml:space="preserve"> EUR što se u cijelosti odnosi na izvor </w:t>
      </w:r>
      <w:proofErr w:type="spellStart"/>
      <w:r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 xml:space="preserve"> opći prihodi i primici.</w:t>
      </w:r>
    </w:p>
    <w:p w:rsid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Indeks izvršenja  prihoda u odnosu na plan iznosi </w:t>
      </w:r>
      <w:proofErr w:type="spellStart"/>
      <w:r>
        <w:rPr>
          <w:rFonts w:ascii="Times New Roman" w:hAnsi="Times New Roman"/>
          <w:sz w:val="24"/>
          <w:szCs w:val="24"/>
        </w:rPr>
        <w:t>53</w:t>
      </w:r>
      <w:proofErr w:type="spellEnd"/>
      <w:r>
        <w:rPr>
          <w:rFonts w:ascii="Times New Roman" w:hAnsi="Times New Roman"/>
          <w:sz w:val="24"/>
          <w:szCs w:val="24"/>
        </w:rPr>
        <w:t xml:space="preserve">, dok indeks izvršenja prihoda u odnosu na prethodno razdoblje 30.06.2022. iznosi </w:t>
      </w:r>
      <w:proofErr w:type="spellStart"/>
      <w:r>
        <w:rPr>
          <w:rFonts w:ascii="Times New Roman" w:hAnsi="Times New Roman"/>
          <w:sz w:val="24"/>
          <w:szCs w:val="24"/>
        </w:rPr>
        <w:t>113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43DC" w:rsidRDefault="00BE43DC" w:rsidP="00BE4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izvršenja prihoda u odnosu na prethodno razdoblje se odnosi na prihode za zaposlene, odnosno povećanje plaća i ostalih materijalnih prava za zaposlene.</w:t>
      </w:r>
    </w:p>
    <w:p w:rsidR="00BE43DC" w:rsidRPr="002250FD" w:rsidRDefault="00BE43DC" w:rsidP="00BE4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DC" w:rsidRPr="00BE43DC" w:rsidRDefault="00BE43DC" w:rsidP="00BE43DC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43DC">
        <w:rPr>
          <w:rFonts w:ascii="Times New Roman" w:hAnsi="Times New Roman"/>
          <w:sz w:val="24"/>
          <w:szCs w:val="24"/>
        </w:rPr>
        <w:t>Rashodi poslovanja</w:t>
      </w:r>
    </w:p>
    <w:p w:rsidR="00BE43DC" w:rsidRDefault="00BE43DC" w:rsidP="00BE43D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43DC" w:rsidRDefault="00BE43DC" w:rsidP="00BE43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i izdaci Trgovačkog suda u Osijeku se sastoje od rashoda za zaposlene, materijalnih rashoda i financijskih rashoda. Ukupno planirani rashodi za </w:t>
      </w:r>
      <w:proofErr w:type="spellStart"/>
      <w:r>
        <w:rPr>
          <w:rFonts w:ascii="Times New Roman" w:hAnsi="Times New Roman"/>
          <w:sz w:val="24"/>
          <w:szCs w:val="24"/>
        </w:rPr>
        <w:t>2023</w:t>
      </w:r>
      <w:proofErr w:type="spellEnd"/>
      <w:r>
        <w:rPr>
          <w:rFonts w:ascii="Times New Roman" w:hAnsi="Times New Roman"/>
          <w:sz w:val="24"/>
          <w:szCs w:val="24"/>
        </w:rPr>
        <w:t xml:space="preserve">. godinu iznose  </w:t>
      </w:r>
      <w:r w:rsidRPr="004F3EA9">
        <w:rPr>
          <w:rFonts w:ascii="Times New Roman" w:hAnsi="Times New Roman"/>
          <w:sz w:val="24"/>
          <w:szCs w:val="24"/>
        </w:rPr>
        <w:t>1.43</w:t>
      </w:r>
      <w:r>
        <w:rPr>
          <w:rFonts w:ascii="Times New Roman" w:hAnsi="Times New Roman"/>
          <w:sz w:val="24"/>
          <w:szCs w:val="24"/>
        </w:rPr>
        <w:t>7</w:t>
      </w:r>
      <w:r w:rsidRPr="004F3E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218</w:t>
      </w:r>
      <w:r w:rsidRPr="004F3EA9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Izvršenje rashoda poslovanja na </w:t>
      </w:r>
      <w:proofErr w:type="spellStart"/>
      <w:r>
        <w:rPr>
          <w:rFonts w:ascii="Times New Roman" w:hAnsi="Times New Roman"/>
          <w:sz w:val="24"/>
          <w:szCs w:val="24"/>
        </w:rPr>
        <w:t>30</w:t>
      </w:r>
      <w:proofErr w:type="spellEnd"/>
      <w:r>
        <w:rPr>
          <w:rFonts w:ascii="Times New Roman" w:hAnsi="Times New Roman"/>
          <w:sz w:val="24"/>
          <w:szCs w:val="24"/>
        </w:rPr>
        <w:t xml:space="preserve">. lipnja </w:t>
      </w:r>
      <w:proofErr w:type="spellStart"/>
      <w:r>
        <w:rPr>
          <w:rFonts w:ascii="Times New Roman" w:hAnsi="Times New Roman"/>
          <w:sz w:val="24"/>
          <w:szCs w:val="24"/>
        </w:rPr>
        <w:t>2023</w:t>
      </w:r>
      <w:proofErr w:type="spellEnd"/>
      <w:r>
        <w:rPr>
          <w:rFonts w:ascii="Times New Roman" w:hAnsi="Times New Roman"/>
          <w:sz w:val="24"/>
          <w:szCs w:val="24"/>
        </w:rPr>
        <w:t xml:space="preserve">. iznosi </w:t>
      </w:r>
      <w:proofErr w:type="spellStart"/>
      <w:r>
        <w:rPr>
          <w:rFonts w:ascii="Times New Roman" w:hAnsi="Times New Roman"/>
          <w:sz w:val="24"/>
          <w:szCs w:val="24"/>
        </w:rPr>
        <w:t>757.306</w:t>
      </w:r>
      <w:proofErr w:type="spellEnd"/>
      <w:r>
        <w:rPr>
          <w:rFonts w:ascii="Times New Roman" w:hAnsi="Times New Roman"/>
          <w:sz w:val="24"/>
          <w:szCs w:val="24"/>
        </w:rPr>
        <w:t xml:space="preserve"> EUR što se u cijelosti odnosi na izvor </w:t>
      </w:r>
      <w:proofErr w:type="spellStart"/>
      <w:r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 xml:space="preserve"> opći prihodi i primici.</w:t>
      </w:r>
    </w:p>
    <w:p w:rsid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Indeks izvršenja  rashoda u odnosu na plan iznosi </w:t>
      </w:r>
      <w:proofErr w:type="spellStart"/>
      <w:r>
        <w:rPr>
          <w:rFonts w:ascii="Times New Roman" w:hAnsi="Times New Roman"/>
          <w:sz w:val="24"/>
          <w:szCs w:val="24"/>
        </w:rPr>
        <w:t>53</w:t>
      </w:r>
      <w:proofErr w:type="spellEnd"/>
      <w:r>
        <w:rPr>
          <w:rFonts w:ascii="Times New Roman" w:hAnsi="Times New Roman"/>
          <w:sz w:val="24"/>
          <w:szCs w:val="24"/>
        </w:rPr>
        <w:t xml:space="preserve">, dok indeks izvršenja rashoda u odnosu na prethodno razdoblje 30.06.2022. iznosi </w:t>
      </w:r>
      <w:proofErr w:type="spellStart"/>
      <w:r>
        <w:rPr>
          <w:rFonts w:ascii="Times New Roman" w:hAnsi="Times New Roman"/>
          <w:sz w:val="24"/>
          <w:szCs w:val="24"/>
        </w:rPr>
        <w:t>113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43DC" w:rsidRDefault="00BE43DC" w:rsidP="00BE4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izvršenja rashoda u odnosu na prethodno razdoblje se odnosi na rashode za zaposlene, odnosno povećanje plaća i ostalih materijalnih prava za zaposlene.</w:t>
      </w:r>
    </w:p>
    <w:p w:rsidR="00BE43DC" w:rsidRDefault="00BE43DC" w:rsidP="00BE4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3DC" w:rsidRDefault="00BE43DC" w:rsidP="00BE43DC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3DC">
        <w:rPr>
          <w:rFonts w:ascii="Times New Roman" w:hAnsi="Times New Roman"/>
          <w:sz w:val="24"/>
          <w:szCs w:val="24"/>
        </w:rPr>
        <w:t xml:space="preserve"> Prijenos sredstava iz prethodne i u sljedeću godinu</w:t>
      </w:r>
    </w:p>
    <w:p w:rsidR="00BE43DC" w:rsidRPr="00BE43DC" w:rsidRDefault="00BE43DC" w:rsidP="00BE43DC">
      <w:pPr>
        <w:pStyle w:val="Odlomakpopisa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Vlastiti prihodi preneseni iz prethodne godine u </w:t>
      </w:r>
      <w:proofErr w:type="spellStart"/>
      <w:r>
        <w:rPr>
          <w:rFonts w:ascii="Times New Roman" w:hAnsi="Times New Roman"/>
          <w:sz w:val="24"/>
          <w:szCs w:val="24"/>
        </w:rPr>
        <w:t>2023</w:t>
      </w:r>
      <w:proofErr w:type="spellEnd"/>
      <w:r>
        <w:rPr>
          <w:rFonts w:ascii="Times New Roman" w:hAnsi="Times New Roman"/>
          <w:sz w:val="24"/>
          <w:szCs w:val="24"/>
        </w:rPr>
        <w:t xml:space="preserve">. iznose </w:t>
      </w:r>
      <w:proofErr w:type="spellStart"/>
      <w:r>
        <w:rPr>
          <w:rFonts w:ascii="Times New Roman" w:hAnsi="Times New Roman"/>
          <w:sz w:val="24"/>
          <w:szCs w:val="24"/>
        </w:rPr>
        <w:t>75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92</w:t>
      </w:r>
      <w:proofErr w:type="spellEnd"/>
      <w:r>
        <w:rPr>
          <w:rFonts w:ascii="Times New Roman" w:hAnsi="Times New Roman"/>
          <w:sz w:val="24"/>
          <w:szCs w:val="24"/>
        </w:rPr>
        <w:t xml:space="preserve"> EUR što se odnosi na neutrošene prihode od preslika. Preneseni prihodi će biti utrošeni do kraja </w:t>
      </w:r>
      <w:proofErr w:type="spellStart"/>
      <w:r>
        <w:rPr>
          <w:rFonts w:ascii="Times New Roman" w:hAnsi="Times New Roman"/>
          <w:sz w:val="24"/>
          <w:szCs w:val="24"/>
        </w:rPr>
        <w:t>2023</w:t>
      </w:r>
      <w:proofErr w:type="spellEnd"/>
      <w:r>
        <w:rPr>
          <w:rFonts w:ascii="Times New Roman" w:hAnsi="Times New Roman"/>
          <w:sz w:val="24"/>
          <w:szCs w:val="24"/>
        </w:rPr>
        <w:t>. za materijalne rashode.</w:t>
      </w:r>
    </w:p>
    <w:p w:rsidR="00B417FC" w:rsidRPr="002A703E" w:rsidRDefault="00B417FC" w:rsidP="00BE4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7FC" w:rsidRPr="002A703E" w:rsidRDefault="00B417FC" w:rsidP="0039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86" w:rsidRPr="002A703E" w:rsidRDefault="003956E4" w:rsidP="0039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>3</w:t>
      </w:r>
      <w:r w:rsidR="00392B86" w:rsidRPr="002A703E">
        <w:rPr>
          <w:rFonts w:ascii="Times New Roman" w:hAnsi="Times New Roman"/>
          <w:sz w:val="24"/>
          <w:szCs w:val="24"/>
        </w:rPr>
        <w:t>. ZAKLJUČAK</w:t>
      </w:r>
    </w:p>
    <w:p w:rsidR="003956E4" w:rsidRPr="002A703E" w:rsidRDefault="003956E4" w:rsidP="00395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3827" w:rsidRDefault="00B00725" w:rsidP="00BE43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 xml:space="preserve">Polugodišnji izvještaj o izvršenju financijskog plana za tekuću godinu usklađen je sa </w:t>
      </w:r>
      <w:r w:rsidR="00A33827" w:rsidRPr="002A703E">
        <w:rPr>
          <w:rFonts w:ascii="Times New Roman" w:hAnsi="Times New Roman"/>
          <w:sz w:val="24"/>
          <w:szCs w:val="24"/>
        </w:rPr>
        <w:t xml:space="preserve">proračunom razdjela </w:t>
      </w:r>
      <w:proofErr w:type="spellStart"/>
      <w:r w:rsidR="00B8431E" w:rsidRPr="002A703E">
        <w:rPr>
          <w:rFonts w:ascii="Times New Roman" w:hAnsi="Times New Roman"/>
          <w:sz w:val="24"/>
          <w:szCs w:val="24"/>
        </w:rPr>
        <w:t>109</w:t>
      </w:r>
      <w:proofErr w:type="spellEnd"/>
      <w:r w:rsidR="00B8431E" w:rsidRPr="002A703E">
        <w:rPr>
          <w:rFonts w:ascii="Times New Roman" w:hAnsi="Times New Roman"/>
          <w:sz w:val="24"/>
          <w:szCs w:val="24"/>
        </w:rPr>
        <w:t xml:space="preserve">, </w:t>
      </w:r>
      <w:r w:rsidR="00A33827" w:rsidRPr="002A703E">
        <w:rPr>
          <w:rFonts w:ascii="Times New Roman" w:hAnsi="Times New Roman"/>
          <w:sz w:val="24"/>
          <w:szCs w:val="24"/>
        </w:rPr>
        <w:t>odnosno glave</w:t>
      </w:r>
      <w:r w:rsidR="00B8431E" w:rsidRPr="002A7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31E" w:rsidRPr="002A703E">
        <w:rPr>
          <w:rFonts w:ascii="Times New Roman" w:hAnsi="Times New Roman"/>
          <w:sz w:val="24"/>
          <w:szCs w:val="24"/>
        </w:rPr>
        <w:t>10970</w:t>
      </w:r>
      <w:proofErr w:type="spellEnd"/>
      <w:r w:rsidR="00A33827" w:rsidRPr="002A703E">
        <w:rPr>
          <w:rFonts w:ascii="Times New Roman" w:hAnsi="Times New Roman"/>
          <w:sz w:val="24"/>
          <w:szCs w:val="24"/>
        </w:rPr>
        <w:t>.</w:t>
      </w:r>
      <w:r w:rsidR="00392B86" w:rsidRPr="002A703E">
        <w:rPr>
          <w:rFonts w:ascii="Times New Roman" w:hAnsi="Times New Roman"/>
          <w:sz w:val="24"/>
          <w:szCs w:val="24"/>
        </w:rPr>
        <w:t xml:space="preserve"> </w:t>
      </w:r>
      <w:r w:rsidR="00392B86" w:rsidRPr="002A703E">
        <w:rPr>
          <w:rFonts w:ascii="Times New Roman" w:hAnsi="Times New Roman"/>
          <w:color w:val="000000"/>
          <w:sz w:val="24"/>
          <w:szCs w:val="24"/>
        </w:rPr>
        <w:t>Sredstva su utrošena u skladu sa financijskim planom, što dokazuje usporedba financijskog plana sa</w:t>
      </w:r>
      <w:r w:rsidR="00392B86" w:rsidRPr="002A703E">
        <w:rPr>
          <w:rFonts w:ascii="Times New Roman" w:hAnsi="Times New Roman"/>
          <w:color w:val="000000"/>
          <w:position w:val="-7"/>
          <w:sz w:val="24"/>
          <w:szCs w:val="24"/>
          <w:vertAlign w:val="subscript"/>
        </w:rPr>
        <w:t xml:space="preserve"> </w:t>
      </w:r>
      <w:r w:rsidR="00392B86" w:rsidRPr="002A703E">
        <w:rPr>
          <w:rFonts w:ascii="Times New Roman" w:hAnsi="Times New Roman"/>
          <w:color w:val="000000"/>
          <w:sz w:val="24"/>
          <w:szCs w:val="24"/>
        </w:rPr>
        <w:t xml:space="preserve">izvršenjem u </w:t>
      </w:r>
      <w:proofErr w:type="spellStart"/>
      <w:r w:rsidR="00392B86" w:rsidRPr="002A703E">
        <w:rPr>
          <w:rFonts w:ascii="Times New Roman" w:hAnsi="Times New Roman"/>
          <w:color w:val="000000"/>
          <w:sz w:val="24"/>
          <w:szCs w:val="24"/>
        </w:rPr>
        <w:t>2023</w:t>
      </w:r>
      <w:proofErr w:type="spellEnd"/>
      <w:r w:rsidR="00392B86" w:rsidRPr="002A703E">
        <w:rPr>
          <w:rFonts w:ascii="Times New Roman" w:hAnsi="Times New Roman"/>
          <w:color w:val="000000"/>
          <w:sz w:val="24"/>
          <w:szCs w:val="24"/>
        </w:rPr>
        <w:t>.</w:t>
      </w:r>
    </w:p>
    <w:p w:rsidR="00BE43DC" w:rsidRPr="00BE43DC" w:rsidRDefault="00BE43DC" w:rsidP="00BE43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33827" w:rsidRPr="002A703E" w:rsidRDefault="00A33827" w:rsidP="00392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>Polugodišnji izvještaj o izvršenju financijskog plana za tekuću godinu objavljuje se na mrežnim stranicama suda, a obavijest o objavi koja sadrži poveznicu na mrežnu stranicu suda, dostavit će se Ministarstvu pravosuđa i uprave putem elektroničke pošte.</w:t>
      </w:r>
    </w:p>
    <w:p w:rsidR="00A33827" w:rsidRPr="002A703E" w:rsidRDefault="00A33827" w:rsidP="0039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827" w:rsidRPr="002A703E" w:rsidRDefault="00A33827" w:rsidP="0039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827" w:rsidRPr="002A703E" w:rsidRDefault="00D9558E" w:rsidP="002A7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Osijeku 6</w:t>
      </w:r>
      <w:r w:rsidR="002A703E">
        <w:rPr>
          <w:rFonts w:ascii="Times New Roman" w:hAnsi="Times New Roman"/>
          <w:sz w:val="24"/>
          <w:szCs w:val="24"/>
        </w:rPr>
        <w:t xml:space="preserve">. rujna </w:t>
      </w:r>
      <w:proofErr w:type="spellStart"/>
      <w:r w:rsidR="002A703E">
        <w:rPr>
          <w:rFonts w:ascii="Times New Roman" w:hAnsi="Times New Roman"/>
          <w:sz w:val="24"/>
          <w:szCs w:val="24"/>
        </w:rPr>
        <w:t>2023</w:t>
      </w:r>
      <w:proofErr w:type="spellEnd"/>
      <w:r w:rsidR="002A703E">
        <w:rPr>
          <w:rFonts w:ascii="Times New Roman" w:hAnsi="Times New Roman"/>
          <w:sz w:val="24"/>
          <w:szCs w:val="24"/>
        </w:rPr>
        <w:t xml:space="preserve">. </w:t>
      </w:r>
      <w:r w:rsidR="002A703E">
        <w:rPr>
          <w:rFonts w:ascii="Times New Roman" w:hAnsi="Times New Roman"/>
          <w:sz w:val="24"/>
          <w:szCs w:val="24"/>
        </w:rPr>
        <w:tab/>
      </w:r>
      <w:r w:rsidR="002A703E">
        <w:rPr>
          <w:rFonts w:ascii="Times New Roman" w:hAnsi="Times New Roman"/>
          <w:sz w:val="24"/>
          <w:szCs w:val="24"/>
        </w:rPr>
        <w:tab/>
      </w:r>
      <w:r w:rsidR="002A703E">
        <w:rPr>
          <w:rFonts w:ascii="Times New Roman" w:hAnsi="Times New Roman"/>
          <w:sz w:val="24"/>
          <w:szCs w:val="24"/>
        </w:rPr>
        <w:tab/>
      </w:r>
      <w:r w:rsidR="002A703E">
        <w:rPr>
          <w:rFonts w:ascii="Times New Roman" w:hAnsi="Times New Roman"/>
          <w:sz w:val="24"/>
          <w:szCs w:val="24"/>
        </w:rPr>
        <w:tab/>
      </w:r>
      <w:r w:rsidR="00A33827" w:rsidRPr="002A703E">
        <w:rPr>
          <w:rFonts w:ascii="Times New Roman" w:hAnsi="Times New Roman"/>
          <w:sz w:val="24"/>
          <w:szCs w:val="24"/>
        </w:rPr>
        <w:t>Predsjednica suda:</w:t>
      </w:r>
    </w:p>
    <w:p w:rsidR="00A33827" w:rsidRPr="002A703E" w:rsidRDefault="00A33827" w:rsidP="00392B8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A703E">
        <w:rPr>
          <w:rFonts w:ascii="Times New Roman" w:hAnsi="Times New Roman"/>
          <w:sz w:val="24"/>
          <w:szCs w:val="24"/>
        </w:rPr>
        <w:t>Nada Roso</w:t>
      </w:r>
    </w:p>
    <w:sectPr w:rsidR="00A33827" w:rsidRPr="002A703E" w:rsidSect="00AD59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D1"/>
    <w:multiLevelType w:val="multilevel"/>
    <w:tmpl w:val="F3F48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330F4A"/>
    <w:multiLevelType w:val="hybridMultilevel"/>
    <w:tmpl w:val="6ABAED52"/>
    <w:lvl w:ilvl="0" w:tplc="073E44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32D0"/>
    <w:multiLevelType w:val="hybridMultilevel"/>
    <w:tmpl w:val="CEE23686"/>
    <w:lvl w:ilvl="0" w:tplc="85545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B20"/>
    <w:multiLevelType w:val="hybridMultilevel"/>
    <w:tmpl w:val="112AB5EE"/>
    <w:lvl w:ilvl="0" w:tplc="D4BA71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11DC"/>
    <w:multiLevelType w:val="hybridMultilevel"/>
    <w:tmpl w:val="502AB650"/>
    <w:lvl w:ilvl="0" w:tplc="29B2F4C8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2D5C7E"/>
    <w:multiLevelType w:val="hybridMultilevel"/>
    <w:tmpl w:val="7442A996"/>
    <w:lvl w:ilvl="0" w:tplc="50B6BF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4FA8"/>
    <w:multiLevelType w:val="hybridMultilevel"/>
    <w:tmpl w:val="284EA0EA"/>
    <w:lvl w:ilvl="0" w:tplc="CD249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661C4"/>
    <w:multiLevelType w:val="hybridMultilevel"/>
    <w:tmpl w:val="D9EE13FE"/>
    <w:lvl w:ilvl="0" w:tplc="ABB4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D3705A"/>
    <w:multiLevelType w:val="hybridMultilevel"/>
    <w:tmpl w:val="7E6427C4"/>
    <w:lvl w:ilvl="0" w:tplc="E924A4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75059"/>
    <w:multiLevelType w:val="hybridMultilevel"/>
    <w:tmpl w:val="72CA4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B31"/>
    <w:multiLevelType w:val="hybridMultilevel"/>
    <w:tmpl w:val="007E5380"/>
    <w:lvl w:ilvl="0" w:tplc="B3FA1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98A"/>
    <w:multiLevelType w:val="hybridMultilevel"/>
    <w:tmpl w:val="45568522"/>
    <w:lvl w:ilvl="0" w:tplc="DB6C6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0245FE"/>
    <w:multiLevelType w:val="hybridMultilevel"/>
    <w:tmpl w:val="9EFEE6C8"/>
    <w:lvl w:ilvl="0" w:tplc="16D65E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32"/>
    <w:rsid w:val="000573D0"/>
    <w:rsid w:val="000A0547"/>
    <w:rsid w:val="000A0F7D"/>
    <w:rsid w:val="000E53C2"/>
    <w:rsid w:val="000F756A"/>
    <w:rsid w:val="00105847"/>
    <w:rsid w:val="00124074"/>
    <w:rsid w:val="00143707"/>
    <w:rsid w:val="0018718B"/>
    <w:rsid w:val="001E4382"/>
    <w:rsid w:val="001F5016"/>
    <w:rsid w:val="00203A23"/>
    <w:rsid w:val="00232DD0"/>
    <w:rsid w:val="00243E25"/>
    <w:rsid w:val="0024410E"/>
    <w:rsid w:val="00273584"/>
    <w:rsid w:val="002A703E"/>
    <w:rsid w:val="002C40EF"/>
    <w:rsid w:val="002C485A"/>
    <w:rsid w:val="002D2609"/>
    <w:rsid w:val="00306C9C"/>
    <w:rsid w:val="00306EB2"/>
    <w:rsid w:val="00320E6B"/>
    <w:rsid w:val="00334189"/>
    <w:rsid w:val="003411DE"/>
    <w:rsid w:val="0035043B"/>
    <w:rsid w:val="0035198C"/>
    <w:rsid w:val="003531B0"/>
    <w:rsid w:val="00376304"/>
    <w:rsid w:val="00377BED"/>
    <w:rsid w:val="00392B86"/>
    <w:rsid w:val="00392DFE"/>
    <w:rsid w:val="00393EBE"/>
    <w:rsid w:val="003956E4"/>
    <w:rsid w:val="003A513F"/>
    <w:rsid w:val="003E0A86"/>
    <w:rsid w:val="003E1D6B"/>
    <w:rsid w:val="004044DC"/>
    <w:rsid w:val="00414A5D"/>
    <w:rsid w:val="00422ACB"/>
    <w:rsid w:val="00432001"/>
    <w:rsid w:val="00452FCA"/>
    <w:rsid w:val="00484A3E"/>
    <w:rsid w:val="0049089D"/>
    <w:rsid w:val="004B7077"/>
    <w:rsid w:val="004F11EA"/>
    <w:rsid w:val="0051666B"/>
    <w:rsid w:val="0052569D"/>
    <w:rsid w:val="00545D46"/>
    <w:rsid w:val="00587174"/>
    <w:rsid w:val="00592F27"/>
    <w:rsid w:val="005D132F"/>
    <w:rsid w:val="006035AB"/>
    <w:rsid w:val="006108A0"/>
    <w:rsid w:val="00620886"/>
    <w:rsid w:val="006441F7"/>
    <w:rsid w:val="00671786"/>
    <w:rsid w:val="00686596"/>
    <w:rsid w:val="006A2A22"/>
    <w:rsid w:val="006D6002"/>
    <w:rsid w:val="006E3F20"/>
    <w:rsid w:val="006E6612"/>
    <w:rsid w:val="00706B6C"/>
    <w:rsid w:val="00712846"/>
    <w:rsid w:val="007230EA"/>
    <w:rsid w:val="00727DBE"/>
    <w:rsid w:val="007363A0"/>
    <w:rsid w:val="007432CC"/>
    <w:rsid w:val="00777B94"/>
    <w:rsid w:val="00777E74"/>
    <w:rsid w:val="007B0614"/>
    <w:rsid w:val="007C436E"/>
    <w:rsid w:val="007E135C"/>
    <w:rsid w:val="007F071C"/>
    <w:rsid w:val="00800F88"/>
    <w:rsid w:val="008171D3"/>
    <w:rsid w:val="00832059"/>
    <w:rsid w:val="00837F01"/>
    <w:rsid w:val="00895273"/>
    <w:rsid w:val="008979A1"/>
    <w:rsid w:val="008E34D5"/>
    <w:rsid w:val="008F0A87"/>
    <w:rsid w:val="00900416"/>
    <w:rsid w:val="009135AE"/>
    <w:rsid w:val="0099251D"/>
    <w:rsid w:val="009973F4"/>
    <w:rsid w:val="009A1EFE"/>
    <w:rsid w:val="009B4980"/>
    <w:rsid w:val="00A00E47"/>
    <w:rsid w:val="00A21E9D"/>
    <w:rsid w:val="00A22167"/>
    <w:rsid w:val="00A33827"/>
    <w:rsid w:val="00A53E2F"/>
    <w:rsid w:val="00A60E32"/>
    <w:rsid w:val="00A61593"/>
    <w:rsid w:val="00A81D7C"/>
    <w:rsid w:val="00A8323F"/>
    <w:rsid w:val="00AD4FAA"/>
    <w:rsid w:val="00AD598B"/>
    <w:rsid w:val="00AF03AA"/>
    <w:rsid w:val="00AF7451"/>
    <w:rsid w:val="00B00725"/>
    <w:rsid w:val="00B17578"/>
    <w:rsid w:val="00B27730"/>
    <w:rsid w:val="00B417FC"/>
    <w:rsid w:val="00B44699"/>
    <w:rsid w:val="00B458D7"/>
    <w:rsid w:val="00B64900"/>
    <w:rsid w:val="00B8431E"/>
    <w:rsid w:val="00B90838"/>
    <w:rsid w:val="00B9783F"/>
    <w:rsid w:val="00BC7482"/>
    <w:rsid w:val="00BE2EAA"/>
    <w:rsid w:val="00BE43DC"/>
    <w:rsid w:val="00BF70ED"/>
    <w:rsid w:val="00C1633B"/>
    <w:rsid w:val="00C25321"/>
    <w:rsid w:val="00C429CD"/>
    <w:rsid w:val="00C44A49"/>
    <w:rsid w:val="00C85F96"/>
    <w:rsid w:val="00C879B1"/>
    <w:rsid w:val="00C902F9"/>
    <w:rsid w:val="00C96944"/>
    <w:rsid w:val="00CA6703"/>
    <w:rsid w:val="00CD45B3"/>
    <w:rsid w:val="00CE7653"/>
    <w:rsid w:val="00CF1637"/>
    <w:rsid w:val="00D44323"/>
    <w:rsid w:val="00D54FBD"/>
    <w:rsid w:val="00D63936"/>
    <w:rsid w:val="00D66A0E"/>
    <w:rsid w:val="00D75AE3"/>
    <w:rsid w:val="00D86DDD"/>
    <w:rsid w:val="00D93C6A"/>
    <w:rsid w:val="00D9558E"/>
    <w:rsid w:val="00D96CFC"/>
    <w:rsid w:val="00DA152A"/>
    <w:rsid w:val="00DF78A1"/>
    <w:rsid w:val="00E205E1"/>
    <w:rsid w:val="00E75ECE"/>
    <w:rsid w:val="00EA201E"/>
    <w:rsid w:val="00EA6A7D"/>
    <w:rsid w:val="00EE3AD3"/>
    <w:rsid w:val="00EE51C5"/>
    <w:rsid w:val="00EE623C"/>
    <w:rsid w:val="00F130DF"/>
    <w:rsid w:val="00F243E7"/>
    <w:rsid w:val="00F71797"/>
    <w:rsid w:val="00FD1CF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C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B0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4D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03AA"/>
    <w:pPr>
      <w:ind w:left="720"/>
      <w:contextualSpacing/>
    </w:pPr>
  </w:style>
  <w:style w:type="table" w:styleId="Reetkatablice">
    <w:name w:val="Table Grid"/>
    <w:basedOn w:val="Obinatablica"/>
    <w:uiPriority w:val="59"/>
    <w:rsid w:val="00AD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99251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0072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M29">
    <w:name w:val="CM29"/>
    <w:basedOn w:val="Default"/>
    <w:next w:val="Default"/>
    <w:uiPriority w:val="99"/>
    <w:rsid w:val="00B8431E"/>
    <w:rPr>
      <w:color w:val="auto"/>
    </w:rPr>
  </w:style>
  <w:style w:type="paragraph" w:customStyle="1" w:styleId="box474667">
    <w:name w:val="box_474667"/>
    <w:basedOn w:val="Normal"/>
    <w:rsid w:val="00B84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C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B0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4D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03AA"/>
    <w:pPr>
      <w:ind w:left="720"/>
      <w:contextualSpacing/>
    </w:pPr>
  </w:style>
  <w:style w:type="table" w:styleId="Reetkatablice">
    <w:name w:val="Table Grid"/>
    <w:basedOn w:val="Obinatablica"/>
    <w:uiPriority w:val="59"/>
    <w:rsid w:val="00AD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99251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0072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M29">
    <w:name w:val="CM29"/>
    <w:basedOn w:val="Default"/>
    <w:next w:val="Default"/>
    <w:uiPriority w:val="99"/>
    <w:rsid w:val="00B8431E"/>
    <w:rPr>
      <w:color w:val="auto"/>
    </w:rPr>
  </w:style>
  <w:style w:type="paragraph" w:customStyle="1" w:styleId="box474667">
    <w:name w:val="box_474667"/>
    <w:basedOn w:val="Normal"/>
    <w:rsid w:val="00B84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Čulić</dc:creator>
  <cp:keywords/>
  <dc:description/>
  <cp:lastModifiedBy>Ivan Čulić</cp:lastModifiedBy>
  <cp:revision>196</cp:revision>
  <cp:lastPrinted>2023-09-06T08:53:00Z</cp:lastPrinted>
  <dcterms:created xsi:type="dcterms:W3CDTF">2022-04-15T06:55:00Z</dcterms:created>
  <dcterms:modified xsi:type="dcterms:W3CDTF">2023-09-06T08:57:00Z</dcterms:modified>
</cp:coreProperties>
</file>