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ED" w:rsidRDefault="00C023ED" w:rsidP="00C023ED">
      <w:pPr>
        <w:spacing w:after="272" w:line="259" w:lineRule="auto"/>
        <w:ind w:left="1440" w:hanging="1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Prilog </w:t>
      </w:r>
      <w:r w:rsidR="00CE75F6">
        <w:rPr>
          <w:sz w:val="24"/>
        </w:rPr>
        <w:t>I</w:t>
      </w:r>
      <w:r>
        <w:rPr>
          <w:noProof/>
        </w:rPr>
        <w:drawing>
          <wp:inline distT="0" distB="0" distL="0" distR="0" wp14:anchorId="101D7C41" wp14:editId="5634791E">
            <wp:extent cx="24384" cy="24391"/>
            <wp:effectExtent l="0" t="0" r="0" b="0"/>
            <wp:docPr id="21534" name="Picture 2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4" name="Picture 215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3ED" w:rsidRDefault="00C023ED" w:rsidP="00C023ED">
      <w:pPr>
        <w:spacing w:after="243" w:line="259" w:lineRule="auto"/>
        <w:ind w:left="1363"/>
        <w:jc w:val="center"/>
      </w:pPr>
      <w:r>
        <w:rPr>
          <w:sz w:val="24"/>
        </w:rPr>
        <w:t>TROŠKOVNIK</w:t>
      </w:r>
    </w:p>
    <w:p w:rsidR="00C023ED" w:rsidRDefault="00C023ED" w:rsidP="00C023ED">
      <w:pPr>
        <w:spacing w:after="26" w:line="259" w:lineRule="auto"/>
        <w:ind w:left="1440" w:hanging="10"/>
        <w:jc w:val="left"/>
      </w:pPr>
      <w:r>
        <w:rPr>
          <w:sz w:val="24"/>
        </w:rPr>
        <w:t>PREDMET NABAVE:</w:t>
      </w:r>
    </w:p>
    <w:p w:rsidR="00C023ED" w:rsidRDefault="00C023ED" w:rsidP="00C023ED">
      <w:pPr>
        <w:spacing w:after="320" w:line="259" w:lineRule="auto"/>
        <w:ind w:left="1440" w:hanging="10"/>
        <w:jc w:val="left"/>
      </w:pPr>
      <w:r>
        <w:rPr>
          <w:sz w:val="24"/>
        </w:rPr>
        <w:t>Izrada arhitektonske snimke postojećeg</w:t>
      </w:r>
      <w:r w:rsidR="00CE75F6">
        <w:rPr>
          <w:sz w:val="24"/>
        </w:rPr>
        <w:t xml:space="preserve"> stanja zgrade ŽUPANIJSKOG SUDA U RIJECI</w:t>
      </w:r>
    </w:p>
    <w:tbl>
      <w:tblPr>
        <w:tblStyle w:val="TableGrid"/>
        <w:tblW w:w="10061" w:type="dxa"/>
        <w:tblInd w:w="736" w:type="dxa"/>
        <w:tblCellMar>
          <w:top w:w="28" w:type="dxa"/>
          <w:left w:w="101" w:type="dxa"/>
          <w:bottom w:w="39" w:type="dxa"/>
          <w:right w:w="120" w:type="dxa"/>
        </w:tblCellMar>
        <w:tblLook w:val="04A0" w:firstRow="1" w:lastRow="0" w:firstColumn="1" w:lastColumn="0" w:noHBand="0" w:noVBand="1"/>
      </w:tblPr>
      <w:tblGrid>
        <w:gridCol w:w="778"/>
        <w:gridCol w:w="3084"/>
        <w:gridCol w:w="1306"/>
        <w:gridCol w:w="1315"/>
        <w:gridCol w:w="1836"/>
        <w:gridCol w:w="1742"/>
      </w:tblGrid>
      <w:tr w:rsidR="00C023ED" w:rsidTr="00C46125">
        <w:trPr>
          <w:trHeight w:val="1162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76"/>
              <w:jc w:val="left"/>
            </w:pPr>
            <w:r>
              <w:rPr>
                <w:sz w:val="24"/>
              </w:rPr>
              <w:t>RED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24"/>
              <w:jc w:val="center"/>
            </w:pPr>
            <w:r>
              <w:rPr>
                <w:sz w:val="24"/>
              </w:rPr>
              <w:t>NAZIV PROIZVODA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3ED" w:rsidRDefault="00C023ED" w:rsidP="00C46125">
            <w:pPr>
              <w:spacing w:after="0" w:line="259" w:lineRule="auto"/>
              <w:ind w:left="5"/>
              <w:jc w:val="left"/>
            </w:pPr>
            <w:r>
              <w:rPr>
                <w:sz w:val="24"/>
              </w:rPr>
              <w:t>JEDINICA</w:t>
            </w:r>
          </w:p>
          <w:p w:rsidR="00C023ED" w:rsidRDefault="00C023ED" w:rsidP="00C46125">
            <w:pPr>
              <w:spacing w:after="0" w:line="259" w:lineRule="auto"/>
              <w:ind w:left="24"/>
              <w:jc w:val="left"/>
            </w:pPr>
            <w:r>
              <w:rPr>
                <w:sz w:val="24"/>
              </w:rPr>
              <w:t>MJERE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3ED" w:rsidRDefault="00C023ED" w:rsidP="00C46125">
            <w:pPr>
              <w:spacing w:after="0" w:line="259" w:lineRule="auto"/>
              <w:ind w:left="0"/>
              <w:jc w:val="center"/>
            </w:pPr>
            <w:r>
              <w:rPr>
                <w:sz w:val="24"/>
              </w:rPr>
              <w:t>KOLIčlNA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23ED" w:rsidRDefault="00C023ED" w:rsidP="00C46125">
            <w:pPr>
              <w:spacing w:after="0" w:line="259" w:lineRule="auto"/>
              <w:ind w:left="0" w:right="1"/>
              <w:jc w:val="center"/>
            </w:pPr>
            <w:r>
              <w:rPr>
                <w:sz w:val="24"/>
              </w:rPr>
              <w:t>JEDINIČNA</w:t>
            </w:r>
          </w:p>
          <w:p w:rsidR="00C023ED" w:rsidRDefault="00C023ED" w:rsidP="00C46125">
            <w:pPr>
              <w:spacing w:after="0" w:line="259" w:lineRule="auto"/>
              <w:ind w:left="8"/>
              <w:jc w:val="center"/>
            </w:pPr>
            <w:r>
              <w:rPr>
                <w:sz w:val="24"/>
              </w:rPr>
              <w:t>CIJENA</w:t>
            </w:r>
          </w:p>
          <w:p w:rsidR="00C023ED" w:rsidRDefault="00CE75F6" w:rsidP="00C46125">
            <w:pPr>
              <w:spacing w:after="0" w:line="259" w:lineRule="auto"/>
              <w:ind w:left="13"/>
              <w:jc w:val="center"/>
            </w:pPr>
            <w:r>
              <w:rPr>
                <w:sz w:val="26"/>
              </w:rPr>
              <w:t>BEZ PDV-a / EUR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3ED" w:rsidRDefault="00CE75F6" w:rsidP="00C46125">
            <w:pPr>
              <w:spacing w:after="0" w:line="259" w:lineRule="auto"/>
              <w:ind w:left="7"/>
              <w:jc w:val="center"/>
            </w:pPr>
            <w:r>
              <w:rPr>
                <w:sz w:val="26"/>
              </w:rPr>
              <w:t>UKIJPNO / EUR</w:t>
            </w:r>
          </w:p>
          <w:p w:rsidR="00C023ED" w:rsidRDefault="00C023ED" w:rsidP="00C46125">
            <w:pPr>
              <w:spacing w:after="0" w:line="259" w:lineRule="auto"/>
              <w:ind w:left="7"/>
              <w:jc w:val="center"/>
            </w:pPr>
            <w:r>
              <w:rPr>
                <w:sz w:val="24"/>
              </w:rPr>
              <w:t>(BEZ PDV-A)</w:t>
            </w:r>
          </w:p>
        </w:tc>
      </w:tr>
      <w:tr w:rsidR="00C023ED" w:rsidTr="00C46125">
        <w:trPr>
          <w:trHeight w:val="34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18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10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14"/>
              <w:jc w:val="center"/>
            </w:pPr>
            <w:r>
              <w:rPr>
                <w:rFonts w:ascii="Calibri" w:eastAsia="Calibri" w:hAnsi="Calibri" w:cs="Calibri"/>
                <w:sz w:val="26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24"/>
              <w:jc w:val="center"/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8"/>
              <w:jc w:val="center"/>
            </w:pPr>
            <w:r>
              <w:rPr>
                <w:rFonts w:ascii="Calibri" w:eastAsia="Calibri" w:hAnsi="Calibri" w:cs="Calibri"/>
                <w:sz w:val="26"/>
              </w:rPr>
              <w:t>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</w:tr>
      <w:tr w:rsidR="00C023ED" w:rsidTr="00C46125">
        <w:trPr>
          <w:trHeight w:val="253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18"/>
              <w:jc w:val="left"/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5F6" w:rsidRDefault="00C023ED" w:rsidP="00CE75F6">
            <w:pPr>
              <w:spacing w:after="0" w:line="261" w:lineRule="auto"/>
              <w:ind w:left="14" w:firstLine="5"/>
              <w:rPr>
                <w:sz w:val="24"/>
              </w:rPr>
            </w:pPr>
            <w:r>
              <w:rPr>
                <w:sz w:val="24"/>
              </w:rPr>
              <w:t xml:space="preserve">Izrada arhitektonske snimke postojećeg stanja zgrade </w:t>
            </w:r>
            <w:r w:rsidR="00CE75F6">
              <w:rPr>
                <w:sz w:val="24"/>
              </w:rPr>
              <w:t>ŽUPANIJSKOG SUDA U RIJECI</w:t>
            </w:r>
          </w:p>
          <w:p w:rsidR="00C023ED" w:rsidRDefault="00C023ED" w:rsidP="00C46125">
            <w:pPr>
              <w:spacing w:after="2" w:line="260" w:lineRule="auto"/>
              <w:ind w:left="10" w:right="38"/>
            </w:pPr>
            <w:r>
              <w:rPr>
                <w:sz w:val="24"/>
              </w:rPr>
              <w:t>n</w:t>
            </w:r>
            <w:r w:rsidR="00CE75F6">
              <w:rPr>
                <w:sz w:val="24"/>
              </w:rPr>
              <w:t>a lokaciji Žrtava fašizma 7</w:t>
            </w:r>
            <w:r>
              <w:rPr>
                <w:sz w:val="24"/>
              </w:rPr>
              <w:t xml:space="preserve"> za potrebe izrade projektne dokumentacije u svrhu cjelovi</w:t>
            </w:r>
            <w:r w:rsidR="006765D8">
              <w:rPr>
                <w:sz w:val="24"/>
              </w:rPr>
              <w:t xml:space="preserve">te obnove predmetne zgrade </w:t>
            </w:r>
            <w:bookmarkStart w:id="0" w:name="_GoBack"/>
            <w:bookmarkEnd w:id="0"/>
          </w:p>
          <w:p w:rsidR="00C023ED" w:rsidRDefault="00C023ED" w:rsidP="00C46125">
            <w:pPr>
              <w:spacing w:after="0" w:line="259" w:lineRule="auto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72"/>
              <w:jc w:val="left"/>
            </w:pPr>
            <w:r>
              <w:rPr>
                <w:sz w:val="24"/>
              </w:rPr>
              <w:t>komplet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34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</w:tr>
      <w:tr w:rsidR="00C023ED" w:rsidTr="00C46125">
        <w:trPr>
          <w:trHeight w:val="57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  <w:tc>
          <w:tcPr>
            <w:tcW w:w="3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  <w:tc>
          <w:tcPr>
            <w:tcW w:w="29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787"/>
              <w:jc w:val="left"/>
            </w:pPr>
            <w:r>
              <w:rPr>
                <w:sz w:val="24"/>
              </w:rPr>
              <w:t>UKUPNO bez PDV-a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</w:tr>
      <w:tr w:rsidR="00C023ED" w:rsidTr="00C46125">
        <w:trPr>
          <w:trHeight w:val="56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  <w:tc>
          <w:tcPr>
            <w:tcW w:w="3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  <w:tc>
          <w:tcPr>
            <w:tcW w:w="29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0" w:right="6"/>
              <w:jc w:val="right"/>
            </w:pPr>
            <w:r>
              <w:rPr>
                <w:sz w:val="24"/>
              </w:rPr>
              <w:t>PDV 25%: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</w:tr>
      <w:tr w:rsidR="00C023ED" w:rsidTr="00C46125">
        <w:trPr>
          <w:trHeight w:val="55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  <w:tc>
          <w:tcPr>
            <w:tcW w:w="3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  <w:tc>
          <w:tcPr>
            <w:tcW w:w="29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0" w:line="259" w:lineRule="auto"/>
              <w:ind w:left="466"/>
              <w:jc w:val="left"/>
            </w:pPr>
            <w:r>
              <w:rPr>
                <w:sz w:val="24"/>
              </w:rPr>
              <w:t>SVEUKUPNO s PDV-om: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3ED" w:rsidRDefault="00C023ED" w:rsidP="00C46125">
            <w:pPr>
              <w:spacing w:after="160" w:line="259" w:lineRule="auto"/>
              <w:ind w:left="0"/>
              <w:jc w:val="left"/>
            </w:pPr>
          </w:p>
        </w:tc>
      </w:tr>
    </w:tbl>
    <w:p w:rsidR="00C023ED" w:rsidRDefault="00C023ED" w:rsidP="00C023ED">
      <w:pPr>
        <w:spacing w:after="34" w:line="259" w:lineRule="auto"/>
        <w:ind w:left="5837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61753E2" wp14:editId="37F9D2BA">
                <wp:extent cx="2499360" cy="9146"/>
                <wp:effectExtent l="0" t="0" r="0" b="0"/>
                <wp:docPr id="39147" name="Group 39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0" cy="9146"/>
                          <a:chOff x="0" y="0"/>
                          <a:chExt cx="2499360" cy="9146"/>
                        </a:xfrm>
                      </wpg:grpSpPr>
                      <wps:wsp>
                        <wps:cNvPr id="39146" name="Shape 39146"/>
                        <wps:cNvSpPr/>
                        <wps:spPr>
                          <a:xfrm>
                            <a:off x="0" y="0"/>
                            <a:ext cx="249936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0" h="9146">
                                <a:moveTo>
                                  <a:pt x="0" y="4573"/>
                                </a:moveTo>
                                <a:lnTo>
                                  <a:pt x="2499360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914CE" id="Group 39147" o:spid="_x0000_s1026" style="width:196.8pt;height:.7pt;mso-position-horizontal-relative:char;mso-position-vertical-relative:line" coordsize="249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">
                <v:shape id="Shape 39146" o:spid="_x0000_s1027" style="position:absolute;width:24993;height:91;visibility:visible;mso-wrap-style:square;v-text-anchor:top" coordsize="249936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" path="m,4573r2499360,e" filled="f" strokeweight=".25406mm">
                  <v:stroke miterlimit="1" joinstyle="miter"/>
                  <v:path arrowok="t" textboxrect="0,0,2499360,9146"/>
                </v:shape>
                <w10:anchorlock/>
              </v:group>
            </w:pict>
          </mc:Fallback>
        </mc:AlternateContent>
      </w:r>
    </w:p>
    <w:p w:rsidR="00C023ED" w:rsidRDefault="00C023ED" w:rsidP="00C023ED">
      <w:pPr>
        <w:spacing w:after="0" w:line="259" w:lineRule="auto"/>
        <w:ind w:left="0" w:right="845"/>
        <w:jc w:val="right"/>
      </w:pPr>
      <w:r>
        <w:rPr>
          <w:rFonts w:ascii="Calibri" w:eastAsia="Calibri" w:hAnsi="Calibri" w:cs="Calibri"/>
          <w:sz w:val="24"/>
        </w:rPr>
        <w:t>(potpis i pečat ponuditelja)</w:t>
      </w:r>
    </w:p>
    <w:p w:rsidR="0024722E" w:rsidRDefault="0024722E"/>
    <w:sectPr w:rsidR="0024722E">
      <w:footerReference w:type="even" r:id="rId7"/>
      <w:footerReference w:type="default" r:id="rId8"/>
      <w:footerReference w:type="first" r:id="rId9"/>
      <w:pgSz w:w="11904" w:h="16834"/>
      <w:pgMar w:top="96" w:right="1704" w:bottom="1964" w:left="288" w:header="720" w:footer="1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E6" w:rsidRDefault="00345BE6">
      <w:pPr>
        <w:spacing w:after="0" w:line="240" w:lineRule="auto"/>
      </w:pPr>
      <w:r>
        <w:separator/>
      </w:r>
    </w:p>
  </w:endnote>
  <w:endnote w:type="continuationSeparator" w:id="0">
    <w:p w:rsidR="00345BE6" w:rsidRDefault="0034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F5" w:rsidRDefault="00C023ED">
    <w:pPr>
      <w:spacing w:after="0" w:line="259" w:lineRule="auto"/>
      <w:ind w:left="0" w:right="1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F5" w:rsidRDefault="00C023ED">
    <w:pPr>
      <w:spacing w:after="0" w:line="259" w:lineRule="auto"/>
      <w:ind w:left="0" w:right="1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5BE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F5" w:rsidRDefault="00C023ED">
    <w:pPr>
      <w:spacing w:after="0" w:line="259" w:lineRule="auto"/>
      <w:ind w:left="0" w:right="1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E6" w:rsidRDefault="00345BE6">
      <w:pPr>
        <w:spacing w:after="0" w:line="240" w:lineRule="auto"/>
      </w:pPr>
      <w:r>
        <w:separator/>
      </w:r>
    </w:p>
  </w:footnote>
  <w:footnote w:type="continuationSeparator" w:id="0">
    <w:p w:rsidR="00345BE6" w:rsidRDefault="00345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D"/>
    <w:rsid w:val="0024722E"/>
    <w:rsid w:val="00345BE6"/>
    <w:rsid w:val="006765D8"/>
    <w:rsid w:val="00874910"/>
    <w:rsid w:val="00C023ED"/>
    <w:rsid w:val="00C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63A"/>
  <w15:chartTrackingRefBased/>
  <w15:docId w15:val="{E4CF0245-EF54-4303-8F8D-1C4A4456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ED"/>
    <w:pPr>
      <w:spacing w:after="5" w:line="271" w:lineRule="auto"/>
      <w:ind w:left="1430"/>
      <w:jc w:val="both"/>
    </w:pPr>
    <w:rPr>
      <w:rFonts w:ascii="Times New Roman" w:eastAsia="Times New Roman" w:hAnsi="Times New Roman" w:cs="Times New Roman"/>
      <w:color w:val="000000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023ED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Šimunović Broznić</dc:creator>
  <cp:keywords/>
  <dc:description/>
  <cp:lastModifiedBy>Anita Šimunović Broznić</cp:lastModifiedBy>
  <cp:revision>3</cp:revision>
  <dcterms:created xsi:type="dcterms:W3CDTF">2023-10-25T10:04:00Z</dcterms:created>
  <dcterms:modified xsi:type="dcterms:W3CDTF">2023-10-26T08:51:00Z</dcterms:modified>
</cp:coreProperties>
</file>