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DA" w:rsidRPr="007A3DDA" w:rsidRDefault="007A3DDA" w:rsidP="007A3DDA">
      <w:pPr>
        <w:tabs>
          <w:tab w:val="left" w:pos="2700"/>
        </w:tabs>
        <w:ind w:left="-1080" w:right="5760"/>
        <w:jc w:val="center"/>
        <w:rPr>
          <w:rFonts w:ascii="Times New Roman" w:hAnsi="Times New Roman"/>
          <w:sz w:val="22"/>
        </w:rPr>
      </w:pPr>
      <w:r w:rsidRPr="007A3DDA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574675" cy="72072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DDA" w:rsidRPr="007A3DDA" w:rsidRDefault="007A3DDA" w:rsidP="007A3DDA">
      <w:pPr>
        <w:tabs>
          <w:tab w:val="left" w:pos="851"/>
        </w:tabs>
        <w:ind w:right="5999"/>
        <w:rPr>
          <w:rFonts w:ascii="Times New Roman" w:hAnsi="Times New Roman"/>
          <w:sz w:val="12"/>
        </w:rPr>
      </w:pPr>
    </w:p>
    <w:p w:rsidR="007A3DDA" w:rsidRPr="007A3DDA" w:rsidRDefault="007A3DDA" w:rsidP="007A3DDA">
      <w:pPr>
        <w:rPr>
          <w:rFonts w:ascii="Times New Roman" w:hAnsi="Times New Roman"/>
          <w:b/>
        </w:rPr>
      </w:pPr>
      <w:r w:rsidRPr="007A3DDA">
        <w:rPr>
          <w:rFonts w:ascii="Times New Roman" w:hAnsi="Times New Roman"/>
          <w:b/>
        </w:rPr>
        <w:t xml:space="preserve"> REPUBLIKA  HRVATSKA</w:t>
      </w:r>
    </w:p>
    <w:p w:rsidR="007A3DDA" w:rsidRPr="007A3DDA" w:rsidRDefault="007A3DDA" w:rsidP="007A3DDA">
      <w:pPr>
        <w:rPr>
          <w:rFonts w:ascii="Times New Roman" w:hAnsi="Times New Roman"/>
          <w:b/>
          <w:sz w:val="10"/>
          <w:szCs w:val="10"/>
        </w:rPr>
      </w:pPr>
    </w:p>
    <w:p w:rsidR="007A3DDA" w:rsidRPr="007A3DDA" w:rsidRDefault="007A3DDA" w:rsidP="007A3DDA">
      <w:pPr>
        <w:rPr>
          <w:rFonts w:ascii="Times New Roman" w:hAnsi="Times New Roman"/>
          <w:b/>
        </w:rPr>
      </w:pPr>
      <w:smartTag w:uri="urn:schemas-microsoft-com:office:smarttags" w:element="PersonName">
        <w:smartTagPr>
          <w:attr w:name="ProductID" w:val="VISOKI  TRGOVAČKI  SUD"/>
        </w:smartTagPr>
        <w:r w:rsidRPr="007A3DDA">
          <w:rPr>
            <w:rFonts w:ascii="Times New Roman" w:hAnsi="Times New Roman"/>
            <w:b/>
          </w:rPr>
          <w:t>VISOKI  TRGOVAČKI  SUD</w:t>
        </w:r>
      </w:smartTag>
      <w:r w:rsidRPr="007A3DDA">
        <w:rPr>
          <w:rFonts w:ascii="Times New Roman" w:hAnsi="Times New Roman"/>
          <w:b/>
        </w:rPr>
        <w:t xml:space="preserve"> </w:t>
      </w:r>
    </w:p>
    <w:p w:rsidR="007A3DDA" w:rsidRPr="007A3DDA" w:rsidRDefault="007A3DDA" w:rsidP="007A3DDA">
      <w:pPr>
        <w:rPr>
          <w:rFonts w:ascii="Times New Roman" w:hAnsi="Times New Roman"/>
          <w:b/>
        </w:rPr>
      </w:pPr>
      <w:r w:rsidRPr="007A3DDA">
        <w:rPr>
          <w:rFonts w:ascii="Times New Roman" w:hAnsi="Times New Roman"/>
          <w:b/>
        </w:rPr>
        <w:t>REPUBLIKE  HRVATSKE</w:t>
      </w:r>
    </w:p>
    <w:p w:rsidR="007A3DDA" w:rsidRPr="007A3DDA" w:rsidRDefault="007A3DDA" w:rsidP="007A3DDA">
      <w:pPr>
        <w:rPr>
          <w:rFonts w:ascii="Times New Roman" w:hAnsi="Times New Roman"/>
          <w:b/>
        </w:rPr>
      </w:pPr>
      <w:r w:rsidRPr="007A3DDA">
        <w:rPr>
          <w:rFonts w:ascii="Times New Roman" w:hAnsi="Times New Roman"/>
          <w:b/>
        </w:rPr>
        <w:t xml:space="preserve">               ZAGREB</w:t>
      </w:r>
    </w:p>
    <w:p w:rsidR="007A3DDA" w:rsidRPr="007A3DDA" w:rsidRDefault="007A3DDA" w:rsidP="007A3DDA">
      <w:pPr>
        <w:rPr>
          <w:rFonts w:ascii="Times New Roman" w:hAnsi="Times New Roman"/>
          <w:sz w:val="10"/>
          <w:szCs w:val="10"/>
        </w:rPr>
      </w:pPr>
    </w:p>
    <w:p w:rsidR="00CC27CD" w:rsidRDefault="007A3DDA" w:rsidP="00CC27CD">
      <w:pPr>
        <w:keepNext/>
        <w:tabs>
          <w:tab w:val="center" w:pos="0"/>
          <w:tab w:val="right" w:pos="9072"/>
        </w:tabs>
        <w:outlineLvl w:val="0"/>
        <w:rPr>
          <w:b/>
          <w:sz w:val="20"/>
          <w:szCs w:val="20"/>
        </w:rPr>
      </w:pPr>
      <w:r w:rsidRPr="007A3DDA">
        <w:rPr>
          <w:b/>
          <w:sz w:val="20"/>
          <w:szCs w:val="20"/>
        </w:rPr>
        <w:t xml:space="preserve"> URED PREDSJEDNIKA SUDA</w:t>
      </w:r>
    </w:p>
    <w:p w:rsidR="00CC27CD" w:rsidRDefault="00CC27CD" w:rsidP="00CC27CD">
      <w:pPr>
        <w:keepNext/>
        <w:tabs>
          <w:tab w:val="center" w:pos="0"/>
          <w:tab w:val="right" w:pos="9072"/>
        </w:tabs>
        <w:outlineLvl w:val="0"/>
        <w:rPr>
          <w:b/>
          <w:sz w:val="20"/>
          <w:szCs w:val="20"/>
        </w:rPr>
      </w:pPr>
    </w:p>
    <w:p w:rsidR="000127E3" w:rsidRPr="00FF181C" w:rsidRDefault="000127E3" w:rsidP="00CC27CD">
      <w:pPr>
        <w:keepNext/>
        <w:tabs>
          <w:tab w:val="center" w:pos="0"/>
          <w:tab w:val="right" w:pos="9072"/>
        </w:tabs>
        <w:outlineLvl w:val="0"/>
        <w:rPr>
          <w:rFonts w:cs="Arial"/>
        </w:rPr>
      </w:pPr>
      <w:r w:rsidRPr="00FF181C">
        <w:rPr>
          <w:rFonts w:cs="Arial"/>
        </w:rPr>
        <w:t>Broj: 7-Su-</w:t>
      </w:r>
      <w:r w:rsidR="00A64416">
        <w:rPr>
          <w:rFonts w:cs="Arial"/>
        </w:rPr>
        <w:t>153</w:t>
      </w:r>
      <w:r w:rsidRPr="00FF181C">
        <w:rPr>
          <w:rFonts w:cs="Arial"/>
        </w:rPr>
        <w:t>/</w:t>
      </w:r>
      <w:r w:rsidR="007B565F" w:rsidRPr="00FF181C">
        <w:rPr>
          <w:rFonts w:cs="Arial"/>
        </w:rPr>
        <w:t>2</w:t>
      </w:r>
      <w:r w:rsidR="00F5150E" w:rsidRPr="00FF181C">
        <w:rPr>
          <w:rFonts w:cs="Arial"/>
        </w:rPr>
        <w:t>02</w:t>
      </w:r>
      <w:r w:rsidR="00A64416">
        <w:rPr>
          <w:rFonts w:cs="Arial"/>
        </w:rPr>
        <w:t>3</w:t>
      </w:r>
      <w:r w:rsidR="007914AB" w:rsidRPr="00FF181C">
        <w:rPr>
          <w:rFonts w:cs="Arial"/>
        </w:rPr>
        <w:t>-</w:t>
      </w:r>
      <w:r w:rsidR="00510E18">
        <w:rPr>
          <w:rFonts w:cs="Arial"/>
        </w:rPr>
        <w:t>45</w:t>
      </w:r>
    </w:p>
    <w:p w:rsidR="000127E3" w:rsidRPr="00FF181C" w:rsidRDefault="000127E3" w:rsidP="000127E3">
      <w:pPr>
        <w:tabs>
          <w:tab w:val="left" w:pos="993"/>
        </w:tabs>
        <w:rPr>
          <w:rFonts w:cs="Arial"/>
        </w:rPr>
      </w:pPr>
      <w:r w:rsidRPr="00FF181C">
        <w:rPr>
          <w:rFonts w:cs="Arial"/>
        </w:rPr>
        <w:t xml:space="preserve">U Zagrebu, </w:t>
      </w:r>
      <w:r w:rsidR="00510E18">
        <w:rPr>
          <w:rFonts w:cs="Arial"/>
        </w:rPr>
        <w:t>15. studenog</w:t>
      </w:r>
      <w:r w:rsidRPr="00FF181C">
        <w:rPr>
          <w:rFonts w:cs="Arial"/>
        </w:rPr>
        <w:t xml:space="preserve"> 20</w:t>
      </w:r>
      <w:r w:rsidR="007B565F" w:rsidRPr="00FF181C">
        <w:rPr>
          <w:rFonts w:cs="Arial"/>
        </w:rPr>
        <w:t>2</w:t>
      </w:r>
      <w:r w:rsidR="00F5150E" w:rsidRPr="00FF181C">
        <w:rPr>
          <w:rFonts w:cs="Arial"/>
        </w:rPr>
        <w:t>3</w:t>
      </w:r>
      <w:r w:rsidRPr="00FF181C">
        <w:rPr>
          <w:rFonts w:cs="Arial"/>
        </w:rPr>
        <w:t>.</w:t>
      </w:r>
    </w:p>
    <w:p w:rsidR="000127E3" w:rsidRPr="00FF181C" w:rsidRDefault="000127E3" w:rsidP="000127E3">
      <w:pPr>
        <w:tabs>
          <w:tab w:val="left" w:pos="993"/>
        </w:tabs>
        <w:ind w:left="-360" w:firstLine="360"/>
        <w:rPr>
          <w:rFonts w:cs="Arial"/>
        </w:rPr>
      </w:pPr>
    </w:p>
    <w:p w:rsidR="00F5150E" w:rsidRPr="00FF181C" w:rsidRDefault="00F5150E" w:rsidP="00F5150E">
      <w:pPr>
        <w:jc w:val="both"/>
        <w:rPr>
          <w:rFonts w:cs="Arial"/>
        </w:rPr>
      </w:pPr>
      <w:r w:rsidRPr="00FF181C">
        <w:rPr>
          <w:rFonts w:cs="Arial"/>
        </w:rPr>
        <w:t xml:space="preserve">Na temelju članka 51. stavka 2. Zakona o državnim službenicima („Narodne novine“, broj 92/05, 107/07, 27/08, 34/11, 49/11, 150/11, 34/12, 49/12 – pročišćeni tekst, 37/13, 38/13, 1/15 i 138/15 – Odluka USRH, 61/17, 70/19, 98/19 i 141/22) i članka 8. stavka 4. Uredbe o raspisivanju i provedbi javnog natječaja i internog oglasa u državnoj službi („Narodne novine“, broj 78/17 i 89/19) Komisija za provedbu javnog natječaja upućuje kandidate na testiranje i daje sljedeću obavijest:  </w:t>
      </w:r>
    </w:p>
    <w:p w:rsidR="00F5150E" w:rsidRPr="00FF181C" w:rsidRDefault="00F5150E" w:rsidP="00F5150E">
      <w:pPr>
        <w:jc w:val="both"/>
        <w:rPr>
          <w:rFonts w:cs="Arial"/>
          <w:b/>
        </w:rPr>
      </w:pPr>
    </w:p>
    <w:p w:rsidR="00F5150E" w:rsidRPr="00FF181C" w:rsidRDefault="00F5150E" w:rsidP="00F5150E">
      <w:pPr>
        <w:jc w:val="center"/>
        <w:rPr>
          <w:rFonts w:cs="Arial"/>
          <w:b/>
        </w:rPr>
      </w:pPr>
      <w:r w:rsidRPr="00FF181C">
        <w:rPr>
          <w:rFonts w:cs="Arial"/>
          <w:b/>
        </w:rPr>
        <w:t>POZIV NA TESTIRANJE I OBAVIJEST KANDIDATIMA</w:t>
      </w:r>
    </w:p>
    <w:p w:rsidR="00F5150E" w:rsidRPr="00FF181C" w:rsidRDefault="00F5150E" w:rsidP="00F5150E">
      <w:pPr>
        <w:jc w:val="center"/>
        <w:rPr>
          <w:rFonts w:cs="Arial"/>
          <w:b/>
        </w:rPr>
      </w:pPr>
      <w:r w:rsidRPr="00FF181C">
        <w:rPr>
          <w:rFonts w:cs="Arial"/>
          <w:b/>
        </w:rPr>
        <w:t>o provedbi postupka testiranja</w:t>
      </w:r>
    </w:p>
    <w:p w:rsidR="00F5150E" w:rsidRPr="00FF181C" w:rsidRDefault="00F5150E" w:rsidP="00F5150E">
      <w:pPr>
        <w:jc w:val="both"/>
        <w:rPr>
          <w:rFonts w:cs="Arial"/>
          <w:b/>
        </w:rPr>
      </w:pPr>
    </w:p>
    <w:p w:rsidR="00F5150E" w:rsidRPr="00FF181C" w:rsidRDefault="00F5150E" w:rsidP="00F5150E">
      <w:pPr>
        <w:jc w:val="both"/>
        <w:rPr>
          <w:rFonts w:cs="Arial"/>
          <w:bCs/>
          <w:color w:val="000000"/>
        </w:rPr>
      </w:pPr>
      <w:r w:rsidRPr="00FF181C">
        <w:rPr>
          <w:rFonts w:cs="Arial"/>
        </w:rPr>
        <w:t>Testiranje kandidata u postupku javnog natječaja poslovni broj 7-Su-</w:t>
      </w:r>
      <w:r w:rsidR="00A64416">
        <w:rPr>
          <w:rFonts w:cs="Arial"/>
        </w:rPr>
        <w:t>153</w:t>
      </w:r>
      <w:r w:rsidRPr="00FF181C">
        <w:rPr>
          <w:rFonts w:cs="Arial"/>
        </w:rPr>
        <w:t>/202</w:t>
      </w:r>
      <w:r w:rsidR="00A64416">
        <w:rPr>
          <w:rFonts w:cs="Arial"/>
        </w:rPr>
        <w:t>3</w:t>
      </w:r>
      <w:r w:rsidRPr="00FF181C">
        <w:rPr>
          <w:rFonts w:cs="Arial"/>
        </w:rPr>
        <w:t xml:space="preserve"> objavljenog u „Narodnim novinama“, broj</w:t>
      </w:r>
      <w:r w:rsidR="00510E18">
        <w:rPr>
          <w:rFonts w:cs="Arial"/>
        </w:rPr>
        <w:t xml:space="preserve"> 120</w:t>
      </w:r>
      <w:r w:rsidRPr="00FF181C">
        <w:rPr>
          <w:rFonts w:cs="Arial"/>
        </w:rPr>
        <w:t xml:space="preserve"> od </w:t>
      </w:r>
      <w:r w:rsidR="00510E18">
        <w:rPr>
          <w:rFonts w:cs="Arial"/>
        </w:rPr>
        <w:t>18. listopada</w:t>
      </w:r>
      <w:r w:rsidRPr="00FF181C">
        <w:rPr>
          <w:rFonts w:cs="Arial"/>
        </w:rPr>
        <w:t xml:space="preserve"> 2023. </w:t>
      </w:r>
      <w:r w:rsidRPr="00FF181C">
        <w:rPr>
          <w:rFonts w:cs="Arial"/>
          <w:bCs/>
          <w:color w:val="000000"/>
        </w:rPr>
        <w:t>za prijam u državnu službu na neodređeno vrijeme službenika na radno mjesto:</w:t>
      </w:r>
    </w:p>
    <w:p w:rsidR="00F5150E" w:rsidRPr="00FF181C" w:rsidRDefault="00F5150E" w:rsidP="00F5150E">
      <w:pPr>
        <w:jc w:val="both"/>
        <w:rPr>
          <w:rFonts w:cs="Arial"/>
          <w:bCs/>
          <w:color w:val="000000"/>
        </w:rPr>
      </w:pPr>
    </w:p>
    <w:p w:rsidR="00A46874" w:rsidRPr="00A46874" w:rsidRDefault="00A46874" w:rsidP="00A46874">
      <w:pPr>
        <w:jc w:val="both"/>
        <w:rPr>
          <w:rFonts w:cs="Arial"/>
        </w:rPr>
      </w:pPr>
      <w:r w:rsidRPr="00A46874">
        <w:rPr>
          <w:rFonts w:cs="Arial"/>
        </w:rPr>
        <w:t>Sudska pisarnica</w:t>
      </w:r>
    </w:p>
    <w:p w:rsidR="00A46874" w:rsidRPr="00A46874" w:rsidRDefault="00A46874" w:rsidP="00A46874">
      <w:pPr>
        <w:jc w:val="both"/>
        <w:rPr>
          <w:rFonts w:cs="Arial"/>
        </w:rPr>
      </w:pPr>
      <w:r w:rsidRPr="00A46874">
        <w:rPr>
          <w:rFonts w:cs="Arial"/>
        </w:rPr>
        <w:t xml:space="preserve">Posebna sudska pisarnica za poslove </w:t>
      </w:r>
      <w:r w:rsidR="00A64416">
        <w:rPr>
          <w:rFonts w:cs="Arial"/>
        </w:rPr>
        <w:t>otpreme</w:t>
      </w:r>
    </w:p>
    <w:p w:rsidR="00A46874" w:rsidRPr="00A46874" w:rsidRDefault="00A46874" w:rsidP="00A46874">
      <w:pPr>
        <w:jc w:val="both"/>
        <w:rPr>
          <w:rFonts w:cs="Arial"/>
        </w:rPr>
      </w:pPr>
    </w:p>
    <w:p w:rsidR="00A46874" w:rsidRPr="00A46874" w:rsidRDefault="00A64416" w:rsidP="00A46874">
      <w:pPr>
        <w:jc w:val="both"/>
        <w:rPr>
          <w:rFonts w:cs="Arial"/>
        </w:rPr>
      </w:pPr>
      <w:r>
        <w:rPr>
          <w:rFonts w:cs="Arial"/>
        </w:rPr>
        <w:t xml:space="preserve">- </w:t>
      </w:r>
      <w:r w:rsidR="00A46874" w:rsidRPr="00A46874">
        <w:rPr>
          <w:rFonts w:cs="Arial"/>
        </w:rPr>
        <w:t xml:space="preserve">administrativni referent – </w:t>
      </w:r>
      <w:r>
        <w:rPr>
          <w:rFonts w:cs="Arial"/>
        </w:rPr>
        <w:t>sudski zapisničar</w:t>
      </w:r>
      <w:r w:rsidR="00A46874" w:rsidRPr="00A46874">
        <w:rPr>
          <w:rFonts w:cs="Arial"/>
        </w:rPr>
        <w:t xml:space="preserve"> – </w:t>
      </w:r>
      <w:r>
        <w:rPr>
          <w:rFonts w:cs="Arial"/>
        </w:rPr>
        <w:t>2</w:t>
      </w:r>
      <w:r w:rsidR="00A46874" w:rsidRPr="00A46874">
        <w:rPr>
          <w:rFonts w:cs="Arial"/>
        </w:rPr>
        <w:t xml:space="preserve"> izvršitelj</w:t>
      </w:r>
      <w:r>
        <w:rPr>
          <w:rFonts w:cs="Arial"/>
        </w:rPr>
        <w:t>a</w:t>
      </w:r>
      <w:r w:rsidR="00A46874" w:rsidRPr="00A46874">
        <w:rPr>
          <w:rFonts w:cs="Arial"/>
        </w:rPr>
        <w:t>/ic</w:t>
      </w:r>
      <w:r>
        <w:rPr>
          <w:rFonts w:cs="Arial"/>
        </w:rPr>
        <w:t>e</w:t>
      </w:r>
    </w:p>
    <w:p w:rsidR="00A46874" w:rsidRPr="00FF181C" w:rsidRDefault="00A46874" w:rsidP="00F5150E">
      <w:pPr>
        <w:jc w:val="both"/>
        <w:rPr>
          <w:rFonts w:cs="Arial"/>
          <w:color w:val="000000"/>
        </w:rPr>
      </w:pPr>
    </w:p>
    <w:p w:rsidR="00F5150E" w:rsidRPr="00FF181C" w:rsidRDefault="00F5150E" w:rsidP="00F5150E">
      <w:pPr>
        <w:jc w:val="both"/>
        <w:rPr>
          <w:rFonts w:cs="Arial"/>
          <w:b/>
        </w:rPr>
      </w:pPr>
      <w:r w:rsidRPr="00FF181C">
        <w:rPr>
          <w:rFonts w:cs="Arial"/>
          <w:b/>
        </w:rPr>
        <w:t xml:space="preserve">održati će se u </w:t>
      </w:r>
      <w:r w:rsidR="00510E18">
        <w:rPr>
          <w:rFonts w:cs="Arial"/>
          <w:b/>
        </w:rPr>
        <w:t>utorak</w:t>
      </w:r>
      <w:r w:rsidR="00A64416">
        <w:rPr>
          <w:rFonts w:cs="Arial"/>
          <w:b/>
        </w:rPr>
        <w:t>, 2</w:t>
      </w:r>
      <w:r w:rsidR="00510E18">
        <w:rPr>
          <w:rFonts w:cs="Arial"/>
          <w:b/>
        </w:rPr>
        <w:t xml:space="preserve">1. studenog </w:t>
      </w:r>
      <w:r w:rsidRPr="00FF181C">
        <w:rPr>
          <w:rFonts w:cs="Arial"/>
          <w:b/>
        </w:rPr>
        <w:t>2023. u prostorijama</w:t>
      </w:r>
      <w:r w:rsidR="003E3ACB" w:rsidRPr="00FF181C">
        <w:rPr>
          <w:rFonts w:cs="Arial"/>
          <w:b/>
        </w:rPr>
        <w:t xml:space="preserve"> Visokog trgovačk</w:t>
      </w:r>
      <w:r w:rsidR="00306C5E" w:rsidRPr="00FF181C">
        <w:rPr>
          <w:rFonts w:cs="Arial"/>
          <w:b/>
        </w:rPr>
        <w:t>og</w:t>
      </w:r>
      <w:r w:rsidR="003E3ACB" w:rsidRPr="00FF181C">
        <w:rPr>
          <w:rFonts w:cs="Arial"/>
          <w:b/>
        </w:rPr>
        <w:t xml:space="preserve"> suda Repub</w:t>
      </w:r>
      <w:r w:rsidR="00306C5E" w:rsidRPr="00FF181C">
        <w:rPr>
          <w:rFonts w:cs="Arial"/>
          <w:b/>
        </w:rPr>
        <w:t>like</w:t>
      </w:r>
      <w:r w:rsidR="003E3ACB" w:rsidRPr="00FF181C">
        <w:rPr>
          <w:rFonts w:cs="Arial"/>
          <w:b/>
        </w:rPr>
        <w:t xml:space="preserve"> Hrvatske</w:t>
      </w:r>
      <w:r w:rsidRPr="00FF181C">
        <w:rPr>
          <w:rFonts w:cs="Arial"/>
          <w:b/>
        </w:rPr>
        <w:t>,</w:t>
      </w:r>
      <w:r w:rsidR="003E3ACB" w:rsidRPr="00FF181C">
        <w:rPr>
          <w:rFonts w:cs="Arial"/>
          <w:b/>
        </w:rPr>
        <w:t xml:space="preserve"> Savska cesta 62,</w:t>
      </w:r>
      <w:r w:rsidRPr="00FF181C">
        <w:rPr>
          <w:rFonts w:cs="Arial"/>
          <w:b/>
        </w:rPr>
        <w:t xml:space="preserve"> Zagreb, s početkom u 1</w:t>
      </w:r>
      <w:r w:rsidR="00510E18">
        <w:rPr>
          <w:rFonts w:cs="Arial"/>
          <w:b/>
        </w:rPr>
        <w:t>1</w:t>
      </w:r>
      <w:r w:rsidR="003E3ACB" w:rsidRPr="00FF181C">
        <w:rPr>
          <w:rFonts w:cs="Arial"/>
          <w:b/>
        </w:rPr>
        <w:t xml:space="preserve"> sati</w:t>
      </w:r>
      <w:r w:rsidRPr="00FF181C">
        <w:rPr>
          <w:rFonts w:cs="Arial"/>
          <w:b/>
        </w:rPr>
        <w:t>.</w:t>
      </w:r>
    </w:p>
    <w:p w:rsidR="00F5150E" w:rsidRDefault="00F5150E" w:rsidP="00F5150E">
      <w:pPr>
        <w:pStyle w:val="Default"/>
        <w:jc w:val="both"/>
        <w:rPr>
          <w:b/>
          <w:bCs/>
          <w:iCs/>
          <w:color w:val="auto"/>
        </w:rPr>
      </w:pPr>
    </w:p>
    <w:tbl>
      <w:tblPr>
        <w:tblW w:w="4977" w:type="dxa"/>
        <w:tblInd w:w="2045" w:type="dxa"/>
        <w:tblLook w:val="04A0" w:firstRow="1" w:lastRow="0" w:firstColumn="1" w:lastColumn="0" w:noHBand="0" w:noVBand="1"/>
      </w:tblPr>
      <w:tblGrid>
        <w:gridCol w:w="630"/>
        <w:gridCol w:w="2272"/>
        <w:gridCol w:w="2075"/>
      </w:tblGrid>
      <w:tr w:rsidR="00A64416" w:rsidRPr="002726E5" w:rsidTr="00F27326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416" w:rsidRPr="002726E5" w:rsidRDefault="00A64416" w:rsidP="00F27326">
            <w:pPr>
              <w:jc w:val="center"/>
              <w:rPr>
                <w:rFonts w:cs="Arial"/>
                <w:b/>
                <w:bCs/>
              </w:rPr>
            </w:pPr>
            <w:r w:rsidRPr="002726E5">
              <w:rPr>
                <w:rFonts w:cs="Arial"/>
                <w:b/>
                <w:bCs/>
              </w:rPr>
              <w:t>RB.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416" w:rsidRPr="002726E5" w:rsidRDefault="00A64416" w:rsidP="00F27326">
            <w:pPr>
              <w:jc w:val="center"/>
              <w:rPr>
                <w:rFonts w:cs="Arial"/>
                <w:b/>
                <w:bCs/>
              </w:rPr>
            </w:pPr>
            <w:r w:rsidRPr="002726E5">
              <w:rPr>
                <w:rFonts w:cs="Arial"/>
                <w:b/>
                <w:bCs/>
              </w:rPr>
              <w:t>Ime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416" w:rsidRPr="002726E5" w:rsidRDefault="00A64416" w:rsidP="00F27326">
            <w:pPr>
              <w:jc w:val="center"/>
              <w:rPr>
                <w:rFonts w:cs="Arial"/>
                <w:b/>
                <w:bCs/>
              </w:rPr>
            </w:pPr>
            <w:r w:rsidRPr="002726E5">
              <w:rPr>
                <w:rFonts w:cs="Arial"/>
                <w:b/>
                <w:bCs/>
              </w:rPr>
              <w:t>Prezime</w:t>
            </w:r>
          </w:p>
        </w:tc>
      </w:tr>
      <w:tr w:rsidR="00A64416" w:rsidRPr="002726E5" w:rsidTr="00F27326">
        <w:trPr>
          <w:trHeight w:val="558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416" w:rsidRPr="002726E5" w:rsidRDefault="00A64416" w:rsidP="00F27326">
            <w:pPr>
              <w:jc w:val="center"/>
              <w:rPr>
                <w:rFonts w:cs="Arial"/>
              </w:rPr>
            </w:pPr>
            <w:r w:rsidRPr="002726E5">
              <w:rPr>
                <w:rFonts w:cs="Arial"/>
              </w:rPr>
              <w:t>1.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64416" w:rsidRPr="002726E5" w:rsidRDefault="00510E18" w:rsidP="00A644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V.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64416" w:rsidRPr="002726E5" w:rsidRDefault="00510E18" w:rsidP="00A644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V.</w:t>
            </w:r>
          </w:p>
        </w:tc>
      </w:tr>
      <w:tr w:rsidR="00A64416" w:rsidRPr="002726E5" w:rsidTr="00F27326">
        <w:trPr>
          <w:trHeight w:val="558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416" w:rsidRPr="002726E5" w:rsidRDefault="00A64416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64416" w:rsidRPr="002726E5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T.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64416" w:rsidRPr="002726E5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H.</w:t>
            </w:r>
          </w:p>
        </w:tc>
      </w:tr>
      <w:tr w:rsidR="00A64416" w:rsidRPr="002726E5" w:rsidTr="00F27326">
        <w:trPr>
          <w:trHeight w:val="558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416" w:rsidRDefault="00A64416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64416" w:rsidRPr="002726E5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I.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64416" w:rsidRPr="002726E5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M. G.</w:t>
            </w:r>
          </w:p>
        </w:tc>
      </w:tr>
      <w:tr w:rsidR="00510E18" w:rsidRPr="002726E5" w:rsidTr="00F27326">
        <w:trPr>
          <w:trHeight w:val="558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E18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0E18" w:rsidRPr="002726E5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S.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0E18" w:rsidRPr="002726E5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P.</w:t>
            </w:r>
          </w:p>
        </w:tc>
      </w:tr>
      <w:tr w:rsidR="00510E18" w:rsidRPr="002726E5" w:rsidTr="00F27326">
        <w:trPr>
          <w:trHeight w:val="558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E18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0E18" w:rsidRPr="002726E5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K.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0E18" w:rsidRPr="002726E5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A.</w:t>
            </w:r>
          </w:p>
        </w:tc>
      </w:tr>
      <w:tr w:rsidR="00510E18" w:rsidRPr="002726E5" w:rsidTr="00F27326">
        <w:trPr>
          <w:trHeight w:val="558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E18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6.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0E18" w:rsidRPr="002726E5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B.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0E18" w:rsidRPr="002726E5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M.</w:t>
            </w:r>
          </w:p>
        </w:tc>
      </w:tr>
      <w:tr w:rsidR="00510E18" w:rsidRPr="002726E5" w:rsidTr="00F27326">
        <w:trPr>
          <w:trHeight w:val="558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E18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0E18" w:rsidRPr="002726E5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V.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0E18" w:rsidRPr="002726E5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P.</w:t>
            </w:r>
          </w:p>
        </w:tc>
      </w:tr>
      <w:tr w:rsidR="00510E18" w:rsidRPr="002726E5" w:rsidTr="00F27326">
        <w:trPr>
          <w:trHeight w:val="558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0E18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0E18" w:rsidRPr="002726E5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M.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10E18" w:rsidRPr="002726E5" w:rsidRDefault="00510E18" w:rsidP="00F273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K.</w:t>
            </w:r>
          </w:p>
        </w:tc>
      </w:tr>
    </w:tbl>
    <w:p w:rsidR="00A64416" w:rsidRPr="00FF181C" w:rsidRDefault="00A64416" w:rsidP="00F5150E">
      <w:pPr>
        <w:pStyle w:val="Default"/>
        <w:jc w:val="both"/>
        <w:rPr>
          <w:b/>
          <w:bCs/>
          <w:iCs/>
          <w:color w:val="auto"/>
        </w:rPr>
      </w:pPr>
    </w:p>
    <w:p w:rsidR="00F5150E" w:rsidRPr="00FF181C" w:rsidRDefault="00F5150E" w:rsidP="00F5150E">
      <w:pPr>
        <w:pStyle w:val="Default"/>
        <w:jc w:val="both"/>
        <w:rPr>
          <w:bCs/>
          <w:iCs/>
          <w:color w:val="auto"/>
        </w:rPr>
      </w:pPr>
      <w:r w:rsidRPr="00FF181C">
        <w:rPr>
          <w:bCs/>
          <w:iCs/>
          <w:color w:val="auto"/>
        </w:rPr>
        <w:t xml:space="preserve">Svi kandidati koji ne ispunjavaju uvjete obaviješteni </w:t>
      </w:r>
      <w:r w:rsidR="00541DB4">
        <w:rPr>
          <w:bCs/>
          <w:iCs/>
          <w:color w:val="auto"/>
        </w:rPr>
        <w:t xml:space="preserve">su </w:t>
      </w:r>
      <w:r w:rsidRPr="00FF181C">
        <w:rPr>
          <w:bCs/>
          <w:iCs/>
          <w:color w:val="auto"/>
        </w:rPr>
        <w:t>o razlozima neispunjavanja uvjeta.</w:t>
      </w:r>
    </w:p>
    <w:p w:rsidR="00F5150E" w:rsidRDefault="00F5150E" w:rsidP="000127E3">
      <w:pPr>
        <w:jc w:val="both"/>
        <w:rPr>
          <w:rFonts w:cs="Arial"/>
        </w:rPr>
      </w:pPr>
    </w:p>
    <w:p w:rsidR="00D84919" w:rsidRPr="00FF181C" w:rsidRDefault="00D84919" w:rsidP="000127E3">
      <w:pPr>
        <w:jc w:val="both"/>
        <w:rPr>
          <w:rFonts w:cs="Arial"/>
        </w:rPr>
      </w:pPr>
    </w:p>
    <w:p w:rsidR="003E3ACB" w:rsidRDefault="003E3ACB" w:rsidP="003E3ACB">
      <w:pPr>
        <w:jc w:val="both"/>
        <w:rPr>
          <w:rFonts w:cs="Arial"/>
          <w:b/>
        </w:rPr>
      </w:pPr>
      <w:r w:rsidRPr="00FF181C">
        <w:rPr>
          <w:rFonts w:cs="Arial"/>
          <w:b/>
        </w:rPr>
        <w:t>Pravila testiranja:</w:t>
      </w:r>
    </w:p>
    <w:p w:rsidR="002E3B8F" w:rsidRPr="00FF181C" w:rsidRDefault="002E3B8F" w:rsidP="003E3ACB">
      <w:pPr>
        <w:jc w:val="both"/>
        <w:rPr>
          <w:rFonts w:cs="Arial"/>
          <w:b/>
        </w:rPr>
      </w:pPr>
    </w:p>
    <w:p w:rsidR="00A46874" w:rsidRPr="002E3B8F" w:rsidRDefault="002E3B8F" w:rsidP="003E3ACB">
      <w:pPr>
        <w:jc w:val="both"/>
        <w:rPr>
          <w:rFonts w:cs="Arial"/>
        </w:rPr>
      </w:pPr>
      <w:r w:rsidRPr="002E3B8F">
        <w:rPr>
          <w:rFonts w:cs="Arial"/>
        </w:rPr>
        <w:t>Testiranje se provodi u dvije faze</w:t>
      </w:r>
    </w:p>
    <w:p w:rsidR="002E3B8F" w:rsidRPr="00FF181C" w:rsidRDefault="002E3B8F" w:rsidP="003E3ACB">
      <w:pPr>
        <w:jc w:val="both"/>
        <w:rPr>
          <w:rFonts w:cs="Arial"/>
          <w:b/>
        </w:rPr>
      </w:pPr>
    </w:p>
    <w:p w:rsidR="00A46874" w:rsidRPr="00957C77" w:rsidRDefault="002E3B8F" w:rsidP="00A46874">
      <w:pPr>
        <w:jc w:val="both"/>
        <w:rPr>
          <w:rFonts w:cs="Arial"/>
        </w:rPr>
      </w:pPr>
      <w:r w:rsidRPr="00957C77">
        <w:rPr>
          <w:rFonts w:cs="Arial"/>
        </w:rPr>
        <w:t xml:space="preserve">U prvu fazu </w:t>
      </w:r>
      <w:r w:rsidR="00A46874" w:rsidRPr="00957C77">
        <w:rPr>
          <w:rFonts w:cs="Arial"/>
        </w:rPr>
        <w:t>testiranj</w:t>
      </w:r>
      <w:r w:rsidRPr="00957C77">
        <w:rPr>
          <w:rFonts w:cs="Arial"/>
        </w:rPr>
        <w:t>a</w:t>
      </w:r>
      <w:r w:rsidR="00A46874" w:rsidRPr="00957C77">
        <w:rPr>
          <w:rFonts w:cs="Arial"/>
        </w:rPr>
        <w:t xml:space="preserve"> </w:t>
      </w:r>
      <w:r w:rsidRPr="00957C77">
        <w:rPr>
          <w:rFonts w:cs="Arial"/>
        </w:rPr>
        <w:t xml:space="preserve">(pismena provjera znanja) </w:t>
      </w:r>
      <w:r w:rsidR="00A46874" w:rsidRPr="00957C77">
        <w:rPr>
          <w:rFonts w:cs="Arial"/>
        </w:rPr>
        <w:t>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A46874" w:rsidRDefault="00A46874" w:rsidP="00F65996">
      <w:pPr>
        <w:jc w:val="both"/>
        <w:rPr>
          <w:rFonts w:cs="Arial"/>
        </w:rPr>
      </w:pPr>
    </w:p>
    <w:p w:rsidR="002E3B8F" w:rsidRPr="00FF181C" w:rsidRDefault="002E3B8F" w:rsidP="002E3B8F">
      <w:pPr>
        <w:jc w:val="both"/>
        <w:rPr>
          <w:rFonts w:cs="Arial"/>
        </w:rPr>
      </w:pPr>
      <w:r w:rsidRPr="00FF181C">
        <w:rPr>
          <w:rFonts w:cs="Arial"/>
        </w:rP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2E3B8F" w:rsidRPr="00FF181C" w:rsidRDefault="002E3B8F" w:rsidP="002E3B8F">
      <w:pPr>
        <w:jc w:val="both"/>
        <w:rPr>
          <w:rFonts w:cs="Arial"/>
        </w:rPr>
      </w:pPr>
      <w:r w:rsidRPr="00FF181C">
        <w:rPr>
          <w:rFonts w:cs="Arial"/>
        </w:rPr>
        <w:t>Nakon utvrđivanja identiteta kandidatima će biti podijeljeni testovi provjere znanja osnova pravnog područja za koje je raspisan javni natječaj.</w:t>
      </w:r>
    </w:p>
    <w:p w:rsidR="002E3B8F" w:rsidRPr="00FF181C" w:rsidRDefault="002E3B8F" w:rsidP="002E3B8F">
      <w:pPr>
        <w:jc w:val="both"/>
        <w:rPr>
          <w:rFonts w:cs="Arial"/>
        </w:rPr>
      </w:pPr>
    </w:p>
    <w:p w:rsidR="002E3B8F" w:rsidRPr="00FF181C" w:rsidRDefault="002E3B8F" w:rsidP="002E3B8F">
      <w:pPr>
        <w:jc w:val="both"/>
        <w:rPr>
          <w:rFonts w:cs="Arial"/>
        </w:rPr>
      </w:pPr>
      <w:r w:rsidRPr="00FF181C">
        <w:rPr>
          <w:rFonts w:cs="Arial"/>
        </w:rPr>
        <w:t>Za vrijeme provjere znanja nije dopušteno:</w:t>
      </w:r>
    </w:p>
    <w:p w:rsidR="002E3B8F" w:rsidRPr="00FF181C" w:rsidRDefault="002E3B8F" w:rsidP="002E3B8F">
      <w:pPr>
        <w:jc w:val="both"/>
        <w:rPr>
          <w:rFonts w:cs="Arial"/>
        </w:rPr>
      </w:pPr>
      <w:r w:rsidRPr="00FF181C">
        <w:rPr>
          <w:rFonts w:cs="Arial"/>
        </w:rPr>
        <w:t>- koristiti se bilo kakvom literaturom odnosno bilješkama,</w:t>
      </w:r>
    </w:p>
    <w:p w:rsidR="002E3B8F" w:rsidRPr="00FF181C" w:rsidRDefault="002E3B8F" w:rsidP="002E3B8F">
      <w:pPr>
        <w:jc w:val="both"/>
        <w:rPr>
          <w:rFonts w:cs="Arial"/>
        </w:rPr>
      </w:pPr>
      <w:r w:rsidRPr="00FF181C">
        <w:rPr>
          <w:rFonts w:cs="Arial"/>
        </w:rPr>
        <w:t>- koristiti mobitel ili druga komunikacijska sredstva,</w:t>
      </w:r>
    </w:p>
    <w:p w:rsidR="002E3B8F" w:rsidRPr="00FF181C" w:rsidRDefault="002E3B8F" w:rsidP="002E3B8F">
      <w:pPr>
        <w:jc w:val="both"/>
        <w:rPr>
          <w:rFonts w:cs="Arial"/>
        </w:rPr>
      </w:pPr>
      <w:r w:rsidRPr="00FF181C">
        <w:rPr>
          <w:rFonts w:cs="Arial"/>
        </w:rPr>
        <w:t>- napuštati prostoriju u kojoj se provjera obavlja,</w:t>
      </w:r>
    </w:p>
    <w:p w:rsidR="002E3B8F" w:rsidRPr="00FF181C" w:rsidRDefault="002E3B8F" w:rsidP="002E3B8F">
      <w:pPr>
        <w:jc w:val="both"/>
        <w:rPr>
          <w:rFonts w:cs="Arial"/>
        </w:rPr>
      </w:pPr>
      <w:r w:rsidRPr="00FF181C">
        <w:rPr>
          <w:rFonts w:cs="Arial"/>
        </w:rPr>
        <w:t xml:space="preserve">- razgovarati s ostalim kandidatima </w:t>
      </w:r>
    </w:p>
    <w:p w:rsidR="002E3B8F" w:rsidRPr="00FF181C" w:rsidRDefault="002E3B8F" w:rsidP="002E3B8F">
      <w:pPr>
        <w:jc w:val="both"/>
        <w:rPr>
          <w:rFonts w:cs="Arial"/>
        </w:rPr>
      </w:pPr>
      <w:r w:rsidRPr="00FF181C">
        <w:rPr>
          <w:rFonts w:cs="Arial"/>
        </w:rPr>
        <w:t>- niti na drugi način remetiti koncentraciju kandidata.</w:t>
      </w:r>
    </w:p>
    <w:p w:rsidR="002E3B8F" w:rsidRPr="00FF181C" w:rsidRDefault="002E3B8F" w:rsidP="002E3B8F">
      <w:pPr>
        <w:jc w:val="both"/>
        <w:rPr>
          <w:rFonts w:cs="Arial"/>
        </w:rPr>
      </w:pPr>
    </w:p>
    <w:p w:rsidR="002E3B8F" w:rsidRPr="00FF181C" w:rsidRDefault="002E3B8F" w:rsidP="002E3B8F">
      <w:pPr>
        <w:jc w:val="both"/>
        <w:rPr>
          <w:rFonts w:cs="Arial"/>
        </w:rPr>
      </w:pPr>
      <w:r w:rsidRPr="00FF181C">
        <w:rPr>
          <w:rFonts w:cs="Arial"/>
        </w:rPr>
        <w:t>Kandidati koji bi se ponašali neprimjereno ili bi prekršili jedno od gore navedenih pravila bit će udaljeni s testiranja i njihov rezultat Komisija neće bodovati.</w:t>
      </w:r>
    </w:p>
    <w:p w:rsidR="002E3B8F" w:rsidRDefault="002E3B8F" w:rsidP="00F65996">
      <w:pPr>
        <w:jc w:val="both"/>
        <w:rPr>
          <w:rFonts w:cs="Arial"/>
        </w:rPr>
      </w:pPr>
    </w:p>
    <w:p w:rsidR="00A64416" w:rsidRDefault="002E3B8F" w:rsidP="00F65996">
      <w:pPr>
        <w:jc w:val="both"/>
        <w:rPr>
          <w:rFonts w:cs="Arial"/>
        </w:rPr>
      </w:pPr>
      <w:r>
        <w:rPr>
          <w:rFonts w:cs="Arial"/>
        </w:rPr>
        <w:t xml:space="preserve">Isti dan, nakon prve faze testiranja kandidati </w:t>
      </w:r>
      <w:r w:rsidR="00A64416">
        <w:rPr>
          <w:rFonts w:cs="Arial"/>
        </w:rPr>
        <w:t xml:space="preserve">koji ostvare dovoljan broj bodova (najmanje 5) pristupaju </w:t>
      </w:r>
      <w:r w:rsidR="007C0449">
        <w:rPr>
          <w:rFonts w:cs="Arial"/>
        </w:rPr>
        <w:t xml:space="preserve">drugoj fazi testiranja tj. </w:t>
      </w:r>
      <w:r w:rsidR="00A64416">
        <w:rPr>
          <w:rFonts w:cs="Arial"/>
        </w:rPr>
        <w:t xml:space="preserve">provjeri znanja u brzini i točnosti u prijepisu i diktatu. </w:t>
      </w:r>
    </w:p>
    <w:p w:rsidR="00A64416" w:rsidRDefault="00A64416" w:rsidP="00F65996">
      <w:pPr>
        <w:jc w:val="both"/>
        <w:rPr>
          <w:rFonts w:cs="Arial"/>
        </w:rPr>
      </w:pPr>
    </w:p>
    <w:p w:rsidR="00CB2C74" w:rsidRDefault="00A64416" w:rsidP="00F65996">
      <w:pPr>
        <w:jc w:val="both"/>
        <w:rPr>
          <w:rFonts w:cs="Arial"/>
        </w:rPr>
      </w:pPr>
      <w:r>
        <w:rPr>
          <w:rFonts w:cs="Arial"/>
        </w:rPr>
        <w:t>Istog dana kandidati će biti obaviješteni</w:t>
      </w:r>
      <w:r w:rsidR="002E3B8F">
        <w:rPr>
          <w:rFonts w:cs="Arial"/>
        </w:rPr>
        <w:t xml:space="preserve"> o rezultatima t</w:t>
      </w:r>
      <w:r w:rsidR="00F71585">
        <w:rPr>
          <w:rFonts w:cs="Arial"/>
        </w:rPr>
        <w:t>e</w:t>
      </w:r>
      <w:r w:rsidR="00957C77">
        <w:rPr>
          <w:rFonts w:cs="Arial"/>
        </w:rPr>
        <w:t>stiranja</w:t>
      </w:r>
      <w:r w:rsidR="002E3B8F">
        <w:rPr>
          <w:rFonts w:cs="Arial"/>
        </w:rPr>
        <w:t xml:space="preserve"> i pozvani </w:t>
      </w:r>
      <w:r w:rsidR="00CB2C74">
        <w:rPr>
          <w:rFonts w:cs="Arial"/>
        </w:rPr>
        <w:t>na razgovor  (intervju) s Komisijom.</w:t>
      </w:r>
    </w:p>
    <w:p w:rsidR="00CB2C74" w:rsidRPr="00FF181C" w:rsidRDefault="00CB2C74" w:rsidP="00CB2C74">
      <w:pPr>
        <w:jc w:val="both"/>
        <w:rPr>
          <w:rFonts w:cs="Arial"/>
        </w:rPr>
      </w:pPr>
      <w:bookmarkStart w:id="0" w:name="_Hlk524598811"/>
    </w:p>
    <w:p w:rsidR="00CB2C74" w:rsidRPr="00FF181C" w:rsidRDefault="00CB2C74" w:rsidP="00CB2C74">
      <w:pPr>
        <w:jc w:val="both"/>
        <w:rPr>
          <w:rFonts w:cs="Arial"/>
        </w:rPr>
      </w:pPr>
      <w:r w:rsidRPr="00FF181C">
        <w:rPr>
          <w:rFonts w:cs="Arial"/>
        </w:rPr>
        <w:t>Nakon provedenog razgovora (intervjua) Komisija utvrđuje rang-listu kandidata prema ukupnom broju bodova ostvarenih na testiranju i razgovoru.</w:t>
      </w:r>
    </w:p>
    <w:p w:rsidR="00CB2C74" w:rsidRPr="00FF181C" w:rsidRDefault="00CB2C74" w:rsidP="00CB2C74">
      <w:pPr>
        <w:rPr>
          <w:rFonts w:cs="Arial"/>
        </w:rPr>
      </w:pPr>
    </w:p>
    <w:p w:rsidR="003E3ACB" w:rsidRPr="00FF181C" w:rsidRDefault="00306C5E" w:rsidP="003E3ACB">
      <w:pPr>
        <w:jc w:val="both"/>
        <w:rPr>
          <w:rFonts w:cs="Arial"/>
        </w:rPr>
      </w:pPr>
      <w:r w:rsidRPr="00FF181C">
        <w:rPr>
          <w:rFonts w:cs="Arial"/>
        </w:rPr>
        <w:t>Nakon obavljenog testiranja</w:t>
      </w:r>
      <w:r w:rsidR="00CB2C74">
        <w:rPr>
          <w:rFonts w:cs="Arial"/>
        </w:rPr>
        <w:t xml:space="preserve"> i razgovora</w:t>
      </w:r>
      <w:r w:rsidR="002E3B8F">
        <w:rPr>
          <w:rFonts w:cs="Arial"/>
        </w:rPr>
        <w:t xml:space="preserve">, </w:t>
      </w:r>
      <w:r w:rsidRPr="00FF181C">
        <w:rPr>
          <w:rFonts w:cs="Arial"/>
        </w:rPr>
        <w:t>na mrežnoj stranici Visokog trgovačkog suda Republike Hrvatske (</w:t>
      </w:r>
      <w:hyperlink r:id="rId9" w:history="1">
        <w:r w:rsidRPr="00FF181C">
          <w:rPr>
            <w:rFonts w:cs="Arial"/>
            <w:color w:val="0000FF"/>
            <w:u w:val="single"/>
          </w:rPr>
          <w:t>https://sudovi.hr/hr/vtsrh</w:t>
        </w:r>
      </w:hyperlink>
      <w:r w:rsidRPr="00FF181C">
        <w:rPr>
          <w:rFonts w:cs="Arial"/>
        </w:rPr>
        <w:t xml:space="preserve">) </w:t>
      </w:r>
      <w:r w:rsidR="003E3ACB" w:rsidRPr="00FF181C">
        <w:rPr>
          <w:rFonts w:cs="Arial"/>
        </w:rPr>
        <w:t>bit će objavljeni rezultati testiranja</w:t>
      </w:r>
      <w:r w:rsidR="00CB2C74">
        <w:rPr>
          <w:rFonts w:cs="Arial"/>
        </w:rPr>
        <w:t>.</w:t>
      </w:r>
      <w:r w:rsidR="003E3ACB" w:rsidRPr="00FF181C">
        <w:rPr>
          <w:rFonts w:cs="Arial"/>
        </w:rPr>
        <w:t xml:space="preserve"> </w:t>
      </w:r>
    </w:p>
    <w:bookmarkEnd w:id="0"/>
    <w:p w:rsidR="003E3ACB" w:rsidRPr="00FF181C" w:rsidRDefault="003E3ACB" w:rsidP="000127E3">
      <w:pPr>
        <w:rPr>
          <w:rFonts w:cs="Arial"/>
        </w:rPr>
      </w:pPr>
    </w:p>
    <w:p w:rsidR="000127E3" w:rsidRPr="00FF181C" w:rsidRDefault="000127E3" w:rsidP="000640FA">
      <w:pPr>
        <w:ind w:left="3600" w:firstLine="720"/>
        <w:rPr>
          <w:rFonts w:cs="Arial"/>
          <w:u w:val="single"/>
        </w:rPr>
      </w:pPr>
      <w:r w:rsidRPr="00FF181C">
        <w:rPr>
          <w:rFonts w:cs="Arial"/>
        </w:rPr>
        <w:t xml:space="preserve">KOMISIJA ZA PROVEDBU </w:t>
      </w:r>
      <w:r w:rsidR="006D6476" w:rsidRPr="00FF181C">
        <w:rPr>
          <w:rFonts w:cs="Arial"/>
        </w:rPr>
        <w:t>NATJEČAJA</w:t>
      </w:r>
    </w:p>
    <w:p w:rsidR="00D84919" w:rsidRDefault="00D84919" w:rsidP="000127E3">
      <w:pPr>
        <w:rPr>
          <w:rFonts w:cs="Arial"/>
          <w:u w:val="single"/>
        </w:rPr>
      </w:pPr>
      <w:bookmarkStart w:id="1" w:name="_GoBack"/>
      <w:bookmarkEnd w:id="1"/>
    </w:p>
    <w:sectPr w:rsidR="00D84919" w:rsidSect="00D84919">
      <w:headerReference w:type="even" r:id="rId10"/>
      <w:headerReference w:type="default" r:id="rId11"/>
      <w:headerReference w:type="first" r:id="rId12"/>
      <w:pgSz w:w="11906" w:h="16838" w:code="9"/>
      <w:pgMar w:top="1134" w:right="1418" w:bottom="1418" w:left="1418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412" w:rsidRDefault="00E76412">
      <w:r>
        <w:separator/>
      </w:r>
    </w:p>
  </w:endnote>
  <w:endnote w:type="continuationSeparator" w:id="0">
    <w:p w:rsidR="00E76412" w:rsidRDefault="00E7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412" w:rsidRDefault="00E76412">
      <w:r>
        <w:separator/>
      </w:r>
    </w:p>
  </w:footnote>
  <w:footnote w:type="continuationSeparator" w:id="0">
    <w:p w:rsidR="00E76412" w:rsidRDefault="00E7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2" w:rsidRDefault="000127E3" w:rsidP="008D3822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D3822" w:rsidRDefault="00E7641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2" w:rsidRDefault="000127E3" w:rsidP="008D3822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A4EE1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8D3822" w:rsidRDefault="00E7641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DA" w:rsidRDefault="007A3DDA">
    <w:pPr>
      <w:pStyle w:val="Zaglavlje"/>
      <w:jc w:val="center"/>
    </w:pPr>
  </w:p>
  <w:p w:rsidR="007A3DDA" w:rsidRDefault="007A3D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A65A3"/>
    <w:multiLevelType w:val="hybridMultilevel"/>
    <w:tmpl w:val="3D10E8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C21B1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D7C4B49"/>
    <w:multiLevelType w:val="hybridMultilevel"/>
    <w:tmpl w:val="163A2C76"/>
    <w:lvl w:ilvl="0" w:tplc="BB0A2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2D"/>
    <w:rsid w:val="00001038"/>
    <w:rsid w:val="00001585"/>
    <w:rsid w:val="000127E3"/>
    <w:rsid w:val="00041C5C"/>
    <w:rsid w:val="00054419"/>
    <w:rsid w:val="000640FA"/>
    <w:rsid w:val="00073DB3"/>
    <w:rsid w:val="00114FC2"/>
    <w:rsid w:val="00152067"/>
    <w:rsid w:val="00166479"/>
    <w:rsid w:val="001A4EE1"/>
    <w:rsid w:val="001F6E90"/>
    <w:rsid w:val="002427C4"/>
    <w:rsid w:val="00297993"/>
    <w:rsid w:val="002A6BD4"/>
    <w:rsid w:val="002C3531"/>
    <w:rsid w:val="002D0D2D"/>
    <w:rsid w:val="002E3B8F"/>
    <w:rsid w:val="00306C5E"/>
    <w:rsid w:val="00317381"/>
    <w:rsid w:val="0032063C"/>
    <w:rsid w:val="003209BE"/>
    <w:rsid w:val="003C6379"/>
    <w:rsid w:val="003E3ACB"/>
    <w:rsid w:val="003F2C2D"/>
    <w:rsid w:val="003F3D51"/>
    <w:rsid w:val="00416082"/>
    <w:rsid w:val="00447B37"/>
    <w:rsid w:val="0049234C"/>
    <w:rsid w:val="004E0039"/>
    <w:rsid w:val="004F74FB"/>
    <w:rsid w:val="00510E18"/>
    <w:rsid w:val="00515247"/>
    <w:rsid w:val="00541DB4"/>
    <w:rsid w:val="00591423"/>
    <w:rsid w:val="00592B68"/>
    <w:rsid w:val="005E413E"/>
    <w:rsid w:val="005E7CDA"/>
    <w:rsid w:val="00611237"/>
    <w:rsid w:val="006A1325"/>
    <w:rsid w:val="006D6476"/>
    <w:rsid w:val="007652DD"/>
    <w:rsid w:val="007744B4"/>
    <w:rsid w:val="007914AB"/>
    <w:rsid w:val="007A1FF5"/>
    <w:rsid w:val="007A3DDA"/>
    <w:rsid w:val="007B565F"/>
    <w:rsid w:val="007C0449"/>
    <w:rsid w:val="007C2CCC"/>
    <w:rsid w:val="007D22DA"/>
    <w:rsid w:val="007E75E5"/>
    <w:rsid w:val="00803BF4"/>
    <w:rsid w:val="00847277"/>
    <w:rsid w:val="0089102D"/>
    <w:rsid w:val="008F0FC9"/>
    <w:rsid w:val="00957C77"/>
    <w:rsid w:val="00985978"/>
    <w:rsid w:val="00987258"/>
    <w:rsid w:val="009876A7"/>
    <w:rsid w:val="009B610D"/>
    <w:rsid w:val="009E27D7"/>
    <w:rsid w:val="009F69C7"/>
    <w:rsid w:val="00A17182"/>
    <w:rsid w:val="00A36E8E"/>
    <w:rsid w:val="00A46874"/>
    <w:rsid w:val="00A64416"/>
    <w:rsid w:val="00AA06C3"/>
    <w:rsid w:val="00AB242F"/>
    <w:rsid w:val="00AC49E2"/>
    <w:rsid w:val="00AD6324"/>
    <w:rsid w:val="00B45212"/>
    <w:rsid w:val="00BC53E2"/>
    <w:rsid w:val="00C03ACF"/>
    <w:rsid w:val="00C414A3"/>
    <w:rsid w:val="00C82495"/>
    <w:rsid w:val="00C96FC1"/>
    <w:rsid w:val="00CB1CF7"/>
    <w:rsid w:val="00CB2C74"/>
    <w:rsid w:val="00CC27CD"/>
    <w:rsid w:val="00CD44C6"/>
    <w:rsid w:val="00D46363"/>
    <w:rsid w:val="00D6176F"/>
    <w:rsid w:val="00D84919"/>
    <w:rsid w:val="00DC4F35"/>
    <w:rsid w:val="00E76412"/>
    <w:rsid w:val="00EC0B91"/>
    <w:rsid w:val="00EF0310"/>
    <w:rsid w:val="00F35492"/>
    <w:rsid w:val="00F5150E"/>
    <w:rsid w:val="00F54861"/>
    <w:rsid w:val="00F65996"/>
    <w:rsid w:val="00F71585"/>
    <w:rsid w:val="00FC7862"/>
    <w:rsid w:val="00FF181C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D18784A-8939-4CF5-B532-BD2EDCFD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7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127E3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27E3"/>
    <w:rPr>
      <w:rFonts w:ascii="Arial" w:eastAsia="Times New Roman" w:hAnsi="Arial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0127E3"/>
  </w:style>
  <w:style w:type="character" w:styleId="Hiperveza">
    <w:name w:val="Hyperlink"/>
    <w:basedOn w:val="Zadanifontodlomka"/>
    <w:uiPriority w:val="99"/>
    <w:unhideWhenUsed/>
    <w:rsid w:val="00987258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74F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74FB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3D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3DDA"/>
    <w:rPr>
      <w:rFonts w:ascii="Arial" w:eastAsia="Times New Roman" w:hAnsi="Arial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F0F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B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15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F5150E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dovi.hr/hr/vtsr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639A-9A06-4F39-952B-2136A4E5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wsadmin</dc:creator>
  <cp:keywords/>
  <dc:description/>
  <cp:lastModifiedBy>Jasna Švigir</cp:lastModifiedBy>
  <cp:revision>60</cp:revision>
  <cp:lastPrinted>2023-09-12T08:42:00Z</cp:lastPrinted>
  <dcterms:created xsi:type="dcterms:W3CDTF">2017-06-19T16:04:00Z</dcterms:created>
  <dcterms:modified xsi:type="dcterms:W3CDTF">2023-11-15T14:03:00Z</dcterms:modified>
</cp:coreProperties>
</file>