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26" w:rsidRPr="0034425A" w:rsidRDefault="00101A26" w:rsidP="00101A26">
      <w:pPr>
        <w:pStyle w:val="Naslov2"/>
        <w:rPr>
          <w:sz w:val="24"/>
          <w:szCs w:val="24"/>
          <w:lang w:val="hr-HR"/>
        </w:rPr>
      </w:pPr>
      <w:r w:rsidRPr="0034425A">
        <w:rPr>
          <w:sz w:val="24"/>
          <w:szCs w:val="24"/>
          <w:lang w:val="hr-HR"/>
        </w:rPr>
        <w:t>REPUBLIKA HRVATSKA</w:t>
      </w:r>
    </w:p>
    <w:p w:rsidR="00101A26" w:rsidRPr="0034425A" w:rsidRDefault="00101A26" w:rsidP="00101A26">
      <w:pPr>
        <w:pStyle w:val="Naslov5"/>
        <w:rPr>
          <w:sz w:val="24"/>
          <w:szCs w:val="24"/>
          <w:lang w:val="hr-HR"/>
        </w:rPr>
      </w:pPr>
      <w:r w:rsidRPr="0034425A">
        <w:rPr>
          <w:sz w:val="24"/>
          <w:szCs w:val="24"/>
          <w:lang w:val="hr-HR"/>
        </w:rPr>
        <w:t>OPĆINSKI SUD U PAZINU</w:t>
      </w:r>
    </w:p>
    <w:p w:rsidR="00101A26" w:rsidRPr="0034425A" w:rsidRDefault="00101A26" w:rsidP="00101A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425A">
        <w:rPr>
          <w:rFonts w:ascii="Times New Roman" w:hAnsi="Times New Roman" w:cs="Times New Roman"/>
          <w:b/>
          <w:bCs/>
          <w:sz w:val="24"/>
          <w:szCs w:val="24"/>
        </w:rPr>
        <w:t xml:space="preserve">Pazin, </w:t>
      </w:r>
      <w:r w:rsidR="004D6890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7808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442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6890">
        <w:rPr>
          <w:rFonts w:ascii="Times New Roman" w:hAnsi="Times New Roman" w:cs="Times New Roman"/>
          <w:b/>
          <w:bCs/>
          <w:sz w:val="24"/>
          <w:szCs w:val="24"/>
        </w:rPr>
        <w:t>prosinca</w:t>
      </w:r>
      <w:r w:rsidRPr="0034425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808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4425A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:rsidR="00101A26" w:rsidRPr="0034425A" w:rsidRDefault="00101A26" w:rsidP="00101A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1A26" w:rsidRPr="0034425A" w:rsidRDefault="00101A26" w:rsidP="00101A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425A">
        <w:rPr>
          <w:rFonts w:ascii="Times New Roman" w:hAnsi="Times New Roman" w:cs="Times New Roman"/>
          <w:b/>
          <w:bCs/>
          <w:sz w:val="24"/>
          <w:szCs w:val="24"/>
        </w:rPr>
        <w:t>Razdjel:</w:t>
      </w:r>
      <w:r w:rsidRPr="0034425A">
        <w:rPr>
          <w:rFonts w:ascii="Times New Roman" w:hAnsi="Times New Roman" w:cs="Times New Roman"/>
          <w:b/>
          <w:bCs/>
          <w:sz w:val="24"/>
          <w:szCs w:val="24"/>
        </w:rPr>
        <w:tab/>
        <w:t>109</w:t>
      </w:r>
    </w:p>
    <w:p w:rsidR="00101A26" w:rsidRPr="0034425A" w:rsidRDefault="004C53DA" w:rsidP="00101A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Glava: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80</w:t>
      </w:r>
      <w:r w:rsidR="00101A26" w:rsidRPr="003442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1A26" w:rsidRPr="003442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1A26" w:rsidRPr="003442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1A26" w:rsidRPr="003442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1A26" w:rsidRPr="0034425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01A26" w:rsidRPr="0034425A" w:rsidRDefault="00101A26" w:rsidP="00101A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425A">
        <w:rPr>
          <w:rFonts w:ascii="Times New Roman" w:hAnsi="Times New Roman" w:cs="Times New Roman"/>
          <w:b/>
          <w:bCs/>
          <w:sz w:val="24"/>
          <w:szCs w:val="24"/>
        </w:rPr>
        <w:t>Matični broj:  3089541</w:t>
      </w:r>
    </w:p>
    <w:p w:rsidR="00101A26" w:rsidRPr="0034425A" w:rsidRDefault="00101A26" w:rsidP="00101A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425A">
        <w:rPr>
          <w:rFonts w:ascii="Times New Roman" w:hAnsi="Times New Roman" w:cs="Times New Roman"/>
          <w:b/>
          <w:bCs/>
          <w:sz w:val="24"/>
          <w:szCs w:val="24"/>
        </w:rPr>
        <w:t>OIB:   27672461276</w:t>
      </w:r>
    </w:p>
    <w:p w:rsidR="00101A26" w:rsidRPr="0034425A" w:rsidRDefault="00101A26" w:rsidP="00101A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425A">
        <w:rPr>
          <w:rFonts w:ascii="Times New Roman" w:hAnsi="Times New Roman" w:cs="Times New Roman"/>
          <w:b/>
          <w:bCs/>
          <w:sz w:val="24"/>
          <w:szCs w:val="24"/>
        </w:rPr>
        <w:t>RKP:       50563</w:t>
      </w:r>
      <w:r w:rsidRPr="003442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42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425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425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01A26" w:rsidRPr="0034425A" w:rsidRDefault="00101A26" w:rsidP="00101A2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425A">
        <w:rPr>
          <w:rFonts w:ascii="Times New Roman" w:hAnsi="Times New Roman" w:cs="Times New Roman"/>
          <w:b/>
          <w:bCs/>
          <w:sz w:val="24"/>
          <w:szCs w:val="24"/>
        </w:rPr>
        <w:t>Šifarska oznaka:  8423</w:t>
      </w:r>
    </w:p>
    <w:p w:rsidR="00101A26" w:rsidRPr="0034425A" w:rsidRDefault="00101A26" w:rsidP="00101A26">
      <w:pPr>
        <w:rPr>
          <w:rFonts w:ascii="Times New Roman" w:hAnsi="Times New Roman" w:cs="Times New Roman"/>
          <w:b/>
          <w:sz w:val="24"/>
          <w:szCs w:val="24"/>
        </w:rPr>
      </w:pPr>
    </w:p>
    <w:p w:rsidR="00101A26" w:rsidRPr="0034425A" w:rsidRDefault="00101A26" w:rsidP="00101A26">
      <w:pPr>
        <w:rPr>
          <w:rFonts w:ascii="Times New Roman" w:hAnsi="Times New Roman" w:cs="Times New Roman"/>
          <w:b/>
          <w:sz w:val="24"/>
          <w:szCs w:val="24"/>
        </w:rPr>
      </w:pPr>
    </w:p>
    <w:p w:rsidR="0034425A" w:rsidRDefault="00101A26" w:rsidP="00101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25A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34425A">
        <w:rPr>
          <w:rFonts w:ascii="Times New Roman" w:hAnsi="Times New Roman" w:cs="Times New Roman"/>
          <w:b/>
          <w:sz w:val="24"/>
          <w:szCs w:val="24"/>
        </w:rPr>
        <w:t>OPĆEG DIJELA F</w:t>
      </w:r>
      <w:r w:rsidRPr="0034425A">
        <w:rPr>
          <w:rFonts w:ascii="Times New Roman" w:hAnsi="Times New Roman" w:cs="Times New Roman"/>
          <w:b/>
          <w:sz w:val="24"/>
          <w:szCs w:val="24"/>
        </w:rPr>
        <w:t xml:space="preserve">INANCIJSKOG PLANA </w:t>
      </w:r>
    </w:p>
    <w:p w:rsidR="00101A26" w:rsidRPr="0034425A" w:rsidRDefault="00101A26" w:rsidP="00101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25A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780825">
        <w:rPr>
          <w:rFonts w:ascii="Times New Roman" w:hAnsi="Times New Roman" w:cs="Times New Roman"/>
          <w:b/>
          <w:sz w:val="24"/>
          <w:szCs w:val="24"/>
        </w:rPr>
        <w:t>2024</w:t>
      </w:r>
      <w:r w:rsidR="0034425A">
        <w:rPr>
          <w:rFonts w:ascii="Times New Roman" w:hAnsi="Times New Roman" w:cs="Times New Roman"/>
          <w:b/>
          <w:sz w:val="24"/>
          <w:szCs w:val="24"/>
        </w:rPr>
        <w:t>.-202</w:t>
      </w:r>
      <w:r w:rsidR="00780825">
        <w:rPr>
          <w:rFonts w:ascii="Times New Roman" w:hAnsi="Times New Roman" w:cs="Times New Roman"/>
          <w:b/>
          <w:sz w:val="24"/>
          <w:szCs w:val="24"/>
        </w:rPr>
        <w:t>6</w:t>
      </w:r>
      <w:r w:rsidR="0034425A">
        <w:rPr>
          <w:rFonts w:ascii="Times New Roman" w:hAnsi="Times New Roman" w:cs="Times New Roman"/>
          <w:b/>
          <w:sz w:val="24"/>
          <w:szCs w:val="24"/>
        </w:rPr>
        <w:t>.</w:t>
      </w:r>
      <w:r w:rsidRPr="0034425A">
        <w:rPr>
          <w:rFonts w:ascii="Times New Roman" w:hAnsi="Times New Roman" w:cs="Times New Roman"/>
          <w:b/>
          <w:sz w:val="24"/>
          <w:szCs w:val="24"/>
        </w:rPr>
        <w:t xml:space="preserve"> GODINU </w:t>
      </w:r>
    </w:p>
    <w:p w:rsidR="00101A26" w:rsidRPr="0034425A" w:rsidRDefault="00101A26" w:rsidP="00FF11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1A26" w:rsidRPr="00C909ED" w:rsidRDefault="0034425A" w:rsidP="00FF11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909ED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491DDF" w:rsidRDefault="00491DDF" w:rsidP="00CF4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financijskom planu prihodi i </w:t>
      </w:r>
      <w:r w:rsidR="00FF11D9" w:rsidRPr="0034425A">
        <w:rPr>
          <w:rFonts w:ascii="Times New Roman" w:hAnsi="Times New Roman" w:cs="Times New Roman"/>
          <w:sz w:val="24"/>
          <w:szCs w:val="24"/>
        </w:rPr>
        <w:t>primici</w:t>
      </w:r>
      <w:r>
        <w:rPr>
          <w:rFonts w:ascii="Times New Roman" w:hAnsi="Times New Roman" w:cs="Times New Roman"/>
          <w:sz w:val="24"/>
          <w:szCs w:val="24"/>
        </w:rPr>
        <w:t xml:space="preserve"> iskazani su</w:t>
      </w:r>
      <w:r w:rsidR="00FF11D9" w:rsidRPr="0034425A">
        <w:rPr>
          <w:rFonts w:ascii="Times New Roman" w:hAnsi="Times New Roman" w:cs="Times New Roman"/>
          <w:sz w:val="24"/>
          <w:szCs w:val="24"/>
        </w:rPr>
        <w:t xml:space="preserve"> prema ekonomskoj</w:t>
      </w:r>
      <w:r>
        <w:rPr>
          <w:rFonts w:ascii="Times New Roman" w:hAnsi="Times New Roman" w:cs="Times New Roman"/>
          <w:sz w:val="24"/>
          <w:szCs w:val="24"/>
        </w:rPr>
        <w:t>, funkcijskoj</w:t>
      </w:r>
      <w:r w:rsidR="00FF11D9" w:rsidRPr="0034425A">
        <w:rPr>
          <w:rFonts w:ascii="Times New Roman" w:hAnsi="Times New Roman" w:cs="Times New Roman"/>
          <w:sz w:val="24"/>
          <w:szCs w:val="24"/>
        </w:rPr>
        <w:t xml:space="preserve">  klasifikaciji i izvorima financiranja.</w:t>
      </w:r>
    </w:p>
    <w:p w:rsidR="00FF11D9" w:rsidRDefault="00491DDF" w:rsidP="00CF4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</w:t>
      </w:r>
      <w:r w:rsidR="00FF11D9" w:rsidRPr="00344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prihodi i primici planirani su na slijedećim izvorima:</w:t>
      </w:r>
    </w:p>
    <w:p w:rsidR="00491DDF" w:rsidRDefault="00491DDF" w:rsidP="00CF4C1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11 opći prihodi i primici- planirani su do visine postavljenih limita koji iznose </w:t>
      </w:r>
      <w:r w:rsidR="004D68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6890">
        <w:rPr>
          <w:rFonts w:ascii="Times New Roman" w:hAnsi="Times New Roman" w:cs="Times New Roman"/>
          <w:sz w:val="24"/>
          <w:szCs w:val="24"/>
        </w:rPr>
        <w:t>029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6890">
        <w:rPr>
          <w:rFonts w:ascii="Times New Roman" w:hAnsi="Times New Roman" w:cs="Times New Roman"/>
          <w:sz w:val="24"/>
          <w:szCs w:val="24"/>
        </w:rPr>
        <w:t>76</w:t>
      </w:r>
      <w:r w:rsidR="0078082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0825">
        <w:rPr>
          <w:rFonts w:ascii="Times New Roman" w:hAnsi="Times New Roman" w:cs="Times New Roman"/>
          <w:sz w:val="24"/>
          <w:szCs w:val="24"/>
        </w:rPr>
        <w:t>00</w:t>
      </w:r>
      <w:r w:rsidR="004C53DA">
        <w:rPr>
          <w:rFonts w:ascii="Times New Roman" w:hAnsi="Times New Roman" w:cs="Times New Roman"/>
          <w:sz w:val="24"/>
          <w:szCs w:val="24"/>
        </w:rPr>
        <w:t xml:space="preserve"> €</w:t>
      </w:r>
      <w:r w:rsidR="00780825">
        <w:rPr>
          <w:rFonts w:ascii="Times New Roman" w:hAnsi="Times New Roman" w:cs="Times New Roman"/>
          <w:sz w:val="24"/>
          <w:szCs w:val="24"/>
        </w:rPr>
        <w:t xml:space="preserve"> za 2024</w:t>
      </w:r>
      <w:r>
        <w:rPr>
          <w:rFonts w:ascii="Times New Roman" w:hAnsi="Times New Roman" w:cs="Times New Roman"/>
          <w:sz w:val="24"/>
          <w:szCs w:val="24"/>
        </w:rPr>
        <w:t xml:space="preserve">. godinu, </w:t>
      </w:r>
      <w:r w:rsidR="004D68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6890">
        <w:rPr>
          <w:rFonts w:ascii="Times New Roman" w:hAnsi="Times New Roman" w:cs="Times New Roman"/>
          <w:sz w:val="24"/>
          <w:szCs w:val="24"/>
        </w:rPr>
        <w:t>188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6890">
        <w:rPr>
          <w:rFonts w:ascii="Times New Roman" w:hAnsi="Times New Roman" w:cs="Times New Roman"/>
          <w:sz w:val="24"/>
          <w:szCs w:val="24"/>
        </w:rPr>
        <w:t>647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082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825">
        <w:rPr>
          <w:rFonts w:ascii="Times New Roman" w:hAnsi="Times New Roman" w:cs="Times New Roman"/>
          <w:sz w:val="24"/>
          <w:szCs w:val="24"/>
        </w:rPr>
        <w:t>€ za 2025</w:t>
      </w:r>
      <w:r w:rsidR="004C53DA">
        <w:rPr>
          <w:rFonts w:ascii="Times New Roman" w:hAnsi="Times New Roman" w:cs="Times New Roman"/>
          <w:sz w:val="24"/>
          <w:szCs w:val="24"/>
        </w:rPr>
        <w:t xml:space="preserve">. godinu i </w:t>
      </w:r>
      <w:r w:rsidR="004D68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6890">
        <w:rPr>
          <w:rFonts w:ascii="Times New Roman" w:hAnsi="Times New Roman" w:cs="Times New Roman"/>
          <w:sz w:val="24"/>
          <w:szCs w:val="24"/>
        </w:rPr>
        <w:t>966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780825">
        <w:rPr>
          <w:rFonts w:ascii="Times New Roman" w:hAnsi="Times New Roman" w:cs="Times New Roman"/>
          <w:sz w:val="24"/>
          <w:szCs w:val="24"/>
        </w:rPr>
        <w:t>375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082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3DA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za 202</w:t>
      </w:r>
      <w:r w:rsidR="007808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:rsidR="00491DDF" w:rsidRDefault="00491DDF" w:rsidP="00CF4C1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31 vlastiti prihodi- planirani su u iznosu od </w:t>
      </w:r>
      <w:r w:rsidR="00B15C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5C99">
        <w:rPr>
          <w:rFonts w:ascii="Times New Roman" w:hAnsi="Times New Roman" w:cs="Times New Roman"/>
          <w:sz w:val="24"/>
          <w:szCs w:val="24"/>
        </w:rPr>
        <w:t>327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5C9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3DA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po svakoj godini, te predstavljaju prihode od naplate troškova preslika po sudskim predmetima</w:t>
      </w:r>
    </w:p>
    <w:p w:rsidR="00491DDF" w:rsidRPr="00491DDF" w:rsidRDefault="00491DDF" w:rsidP="00CF4C14">
      <w:pPr>
        <w:pStyle w:val="Odlomakpopis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34C5B" w:rsidRPr="0034425A" w:rsidRDefault="0038102C" w:rsidP="00CF4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25A">
        <w:rPr>
          <w:rFonts w:ascii="Times New Roman" w:hAnsi="Times New Roman" w:cs="Times New Roman"/>
          <w:sz w:val="24"/>
          <w:szCs w:val="24"/>
        </w:rPr>
        <w:t>Na kraju 202</w:t>
      </w:r>
      <w:r w:rsidR="00B15C99">
        <w:rPr>
          <w:rFonts w:ascii="Times New Roman" w:hAnsi="Times New Roman" w:cs="Times New Roman"/>
          <w:sz w:val="24"/>
          <w:szCs w:val="24"/>
        </w:rPr>
        <w:t>2</w:t>
      </w:r>
      <w:r w:rsidRPr="0034425A">
        <w:rPr>
          <w:rFonts w:ascii="Times New Roman" w:hAnsi="Times New Roman" w:cs="Times New Roman"/>
          <w:sz w:val="24"/>
          <w:szCs w:val="24"/>
        </w:rPr>
        <w:t xml:space="preserve">. godine ostalo </w:t>
      </w:r>
      <w:r w:rsidR="004C53DA">
        <w:rPr>
          <w:rFonts w:ascii="Times New Roman" w:hAnsi="Times New Roman" w:cs="Times New Roman"/>
          <w:sz w:val="24"/>
          <w:szCs w:val="24"/>
        </w:rPr>
        <w:t xml:space="preserve">je neiskorišteno </w:t>
      </w:r>
      <w:r w:rsidR="00B15C99">
        <w:rPr>
          <w:rFonts w:ascii="Times New Roman" w:hAnsi="Times New Roman" w:cs="Times New Roman"/>
          <w:sz w:val="24"/>
          <w:szCs w:val="24"/>
        </w:rPr>
        <w:t>i</w:t>
      </w:r>
      <w:r w:rsidR="004C53DA">
        <w:rPr>
          <w:rFonts w:ascii="Times New Roman" w:hAnsi="Times New Roman" w:cs="Times New Roman"/>
          <w:sz w:val="24"/>
          <w:szCs w:val="24"/>
        </w:rPr>
        <w:t xml:space="preserve"> </w:t>
      </w:r>
      <w:r w:rsidR="00B15C99">
        <w:rPr>
          <w:rFonts w:ascii="Times New Roman" w:hAnsi="Times New Roman" w:cs="Times New Roman"/>
          <w:sz w:val="24"/>
          <w:szCs w:val="24"/>
        </w:rPr>
        <w:t>33</w:t>
      </w:r>
      <w:r w:rsidR="004C53DA">
        <w:rPr>
          <w:rFonts w:ascii="Times New Roman" w:hAnsi="Times New Roman" w:cs="Times New Roman"/>
          <w:sz w:val="24"/>
          <w:szCs w:val="24"/>
        </w:rPr>
        <w:t>,0</w:t>
      </w:r>
      <w:r w:rsidR="00B15C99">
        <w:rPr>
          <w:rFonts w:ascii="Times New Roman" w:hAnsi="Times New Roman" w:cs="Times New Roman"/>
          <w:sz w:val="24"/>
          <w:szCs w:val="24"/>
        </w:rPr>
        <w:t xml:space="preserve">5 </w:t>
      </w:r>
      <w:r w:rsidR="004C53DA">
        <w:rPr>
          <w:rFonts w:ascii="Times New Roman" w:hAnsi="Times New Roman" w:cs="Times New Roman"/>
          <w:sz w:val="24"/>
          <w:szCs w:val="24"/>
        </w:rPr>
        <w:t>€</w:t>
      </w:r>
      <w:r w:rsidRPr="0034425A">
        <w:rPr>
          <w:rFonts w:ascii="Times New Roman" w:hAnsi="Times New Roman" w:cs="Times New Roman"/>
          <w:sz w:val="24"/>
          <w:szCs w:val="24"/>
        </w:rPr>
        <w:t xml:space="preserve"> vlastitih prihoda </w:t>
      </w:r>
      <w:r w:rsidR="00101A26" w:rsidRPr="0034425A">
        <w:rPr>
          <w:rFonts w:ascii="Times New Roman" w:hAnsi="Times New Roman" w:cs="Times New Roman"/>
          <w:sz w:val="24"/>
          <w:szCs w:val="24"/>
        </w:rPr>
        <w:t xml:space="preserve">koji </w:t>
      </w:r>
      <w:r w:rsidR="00334C5B" w:rsidRPr="0034425A">
        <w:rPr>
          <w:rFonts w:ascii="Times New Roman" w:hAnsi="Times New Roman" w:cs="Times New Roman"/>
          <w:sz w:val="24"/>
          <w:szCs w:val="24"/>
        </w:rPr>
        <w:t xml:space="preserve">su </w:t>
      </w:r>
      <w:r w:rsidR="00101A26" w:rsidRPr="0034425A">
        <w:rPr>
          <w:rFonts w:ascii="Times New Roman" w:hAnsi="Times New Roman" w:cs="Times New Roman"/>
          <w:sz w:val="24"/>
          <w:szCs w:val="24"/>
        </w:rPr>
        <w:t>se pren</w:t>
      </w:r>
      <w:r w:rsidR="00334C5B" w:rsidRPr="0034425A">
        <w:rPr>
          <w:rFonts w:ascii="Times New Roman" w:hAnsi="Times New Roman" w:cs="Times New Roman"/>
          <w:sz w:val="24"/>
          <w:szCs w:val="24"/>
        </w:rPr>
        <w:t>ijeli u tekuću godinu</w:t>
      </w:r>
      <w:r w:rsidR="00D05D45" w:rsidRPr="0034425A">
        <w:rPr>
          <w:rFonts w:ascii="Times New Roman" w:hAnsi="Times New Roman" w:cs="Times New Roman"/>
          <w:sz w:val="24"/>
          <w:szCs w:val="24"/>
        </w:rPr>
        <w:t>,</w:t>
      </w:r>
      <w:r w:rsidR="00334C5B" w:rsidRPr="0034425A">
        <w:rPr>
          <w:rFonts w:ascii="Times New Roman" w:hAnsi="Times New Roman" w:cs="Times New Roman"/>
          <w:sz w:val="24"/>
          <w:szCs w:val="24"/>
        </w:rPr>
        <w:t xml:space="preserve"> te </w:t>
      </w:r>
      <w:r w:rsidR="00491DDF">
        <w:rPr>
          <w:rFonts w:ascii="Times New Roman" w:hAnsi="Times New Roman" w:cs="Times New Roman"/>
          <w:sz w:val="24"/>
          <w:szCs w:val="24"/>
        </w:rPr>
        <w:t>se predviđa utrošak istih do kraja 202</w:t>
      </w:r>
      <w:r w:rsidR="00B15C99">
        <w:rPr>
          <w:rFonts w:ascii="Times New Roman" w:hAnsi="Times New Roman" w:cs="Times New Roman"/>
          <w:sz w:val="24"/>
          <w:szCs w:val="24"/>
        </w:rPr>
        <w:t>3</w:t>
      </w:r>
      <w:r w:rsidR="00491DDF">
        <w:rPr>
          <w:rFonts w:ascii="Times New Roman" w:hAnsi="Times New Roman" w:cs="Times New Roman"/>
          <w:sz w:val="24"/>
          <w:szCs w:val="24"/>
        </w:rPr>
        <w:t>. godine</w:t>
      </w:r>
      <w:r w:rsidR="00334C5B" w:rsidRPr="0034425A">
        <w:rPr>
          <w:rFonts w:ascii="Times New Roman" w:hAnsi="Times New Roman" w:cs="Times New Roman"/>
          <w:sz w:val="24"/>
          <w:szCs w:val="24"/>
        </w:rPr>
        <w:t>.</w:t>
      </w:r>
    </w:p>
    <w:p w:rsidR="00826DC4" w:rsidRDefault="00491DDF" w:rsidP="00CF4C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 w:rsidR="00B15C9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godini planirano je novo zaduživanje na razdoblje od 60 mjeseci za kupnju novog službenog automobila putem financijskog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="001B75B4">
        <w:rPr>
          <w:rFonts w:ascii="Times New Roman" w:hAnsi="Times New Roman" w:cs="Times New Roman"/>
          <w:sz w:val="24"/>
          <w:szCs w:val="24"/>
        </w:rPr>
        <w:t xml:space="preserve">, nakon što u rujnu 2024. godine završimo sa otplatom </w:t>
      </w:r>
      <w:proofErr w:type="spellStart"/>
      <w:r w:rsidR="001B75B4"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="001B75B4">
        <w:rPr>
          <w:rFonts w:ascii="Times New Roman" w:hAnsi="Times New Roman" w:cs="Times New Roman"/>
          <w:sz w:val="24"/>
          <w:szCs w:val="24"/>
        </w:rPr>
        <w:t xml:space="preserve"> iz 2019. godine</w:t>
      </w:r>
      <w:r w:rsidR="00C909ED">
        <w:rPr>
          <w:rFonts w:ascii="Times New Roman" w:hAnsi="Times New Roman" w:cs="Times New Roman"/>
          <w:sz w:val="24"/>
          <w:szCs w:val="24"/>
        </w:rPr>
        <w:t>.</w:t>
      </w:r>
    </w:p>
    <w:p w:rsidR="00C909ED" w:rsidRDefault="00C909ED" w:rsidP="00FF11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909ED" w:rsidRPr="00C909ED" w:rsidRDefault="00C909ED" w:rsidP="00FF11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909ED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C909ED" w:rsidRPr="00C909ED" w:rsidRDefault="00C909ED" w:rsidP="00CF4C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09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narednom trogodišnjem razdoblju planirani su rashodi i izdaci do visine gore navedenih planiranih prihoda i primitaka.</w:t>
      </w:r>
    </w:p>
    <w:p w:rsidR="00C909ED" w:rsidRPr="00C909ED" w:rsidRDefault="00C909ED" w:rsidP="00CF4C14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Izračun financijskog plana</w:t>
      </w:r>
      <w:r w:rsidRPr="00C909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rađen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 na</w:t>
      </w:r>
      <w:r w:rsidRPr="00C909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temelju os</w:t>
      </w:r>
      <w:r w:rsidR="00B15C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tvarenih rashoda u periodu 01-09</w:t>
      </w:r>
      <w:r w:rsidRPr="00C909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/202</w:t>
      </w:r>
      <w:r w:rsidR="00B15C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Pr="00C909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te </w:t>
      </w:r>
      <w:r w:rsidR="00B15C9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procjene istih za naredno tr</w:t>
      </w:r>
      <w:r w:rsidRPr="00C909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omjesečno razdoblje</w:t>
      </w:r>
      <w:r w:rsidRPr="00C90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formuli</w:t>
      </w:r>
    </w:p>
    <w:p w:rsidR="00C909ED" w:rsidRPr="00C909ED" w:rsidRDefault="00C909ED" w:rsidP="00C909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09ED" w:rsidRPr="00C909ED" w:rsidRDefault="004D6890" w:rsidP="00C909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0"/>
          <w:sz w:val="24"/>
          <w:szCs w:val="24"/>
          <w:lang w:eastAsia="hr-HR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spacing w:val="-10"/>
                  <w:sz w:val="24"/>
                  <w:szCs w:val="24"/>
                  <w:lang w:eastAsia="hr-HR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pacing w:val="-10"/>
                  <w:sz w:val="24"/>
                  <w:szCs w:val="24"/>
                  <w:lang w:eastAsia="hr-HR"/>
                </w:rPr>
                <m:t>zaprimljeni računi do 30.09</m:t>
              </m:r>
            </m:num>
            <m:den>
              <m:r>
                <w:rPr>
                  <w:rFonts w:ascii="Cambria Math" w:eastAsia="Times New Roman" w:hAnsi="Cambria Math" w:cs="Times New Roman"/>
                  <w:spacing w:val="-10"/>
                  <w:sz w:val="24"/>
                  <w:szCs w:val="24"/>
                  <w:lang w:eastAsia="hr-HR"/>
                </w:rPr>
                <m:t>9 mj.</m:t>
              </m:r>
            </m:den>
          </m:f>
          <m:r>
            <w:rPr>
              <w:rFonts w:ascii="Cambria Math" w:eastAsia="Times New Roman" w:hAnsi="Cambria Math" w:cs="Times New Roman"/>
              <w:spacing w:val="-10"/>
              <w:sz w:val="24"/>
              <w:szCs w:val="24"/>
              <w:lang w:eastAsia="hr-HR"/>
            </w:rPr>
            <m:t>*12 mj.</m:t>
          </m:r>
        </m:oMath>
      </m:oMathPara>
    </w:p>
    <w:p w:rsidR="00C909ED" w:rsidRDefault="00C909ED" w:rsidP="00C909E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C53DA" w:rsidRDefault="00C909ED" w:rsidP="00C909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</w:p>
    <w:p w:rsidR="00CF4C14" w:rsidRPr="00C909ED" w:rsidRDefault="00C909ED" w:rsidP="00CF4C14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 w:rsidR="00230C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značajnijih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odstupanja od prethodnih razdoblja dolazi </w:t>
      </w:r>
      <w:r w:rsidR="00230C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kontima </w:t>
      </w:r>
      <w:r w:rsidR="00B15C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3111 i 3132 </w:t>
      </w:r>
      <w:r w:rsidR="00230CBE">
        <w:rPr>
          <w:rFonts w:ascii="Times New Roman" w:eastAsia="Times New Roman" w:hAnsi="Times New Roman" w:cs="Times New Roman"/>
          <w:sz w:val="24"/>
          <w:szCs w:val="24"/>
          <w:lang w:eastAsia="hr-HR"/>
        </w:rPr>
        <w:t>plaće za redovan rad i doprinosi za obvezno zdravstveno osiguranje kao posljedica povećanja plaća državnim dužnosnicima, službenicima i namještenicima tokom 2023. godine, kao i povećanja ostalih materijalnih prava što dovodi do povećanja rashoda i na kontu 3121</w:t>
      </w:r>
      <w:r w:rsidR="009D7E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F4C14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sud u Pazinu trenutno zapošljava 21 dužnosnika, 117 službenika i 17 namještenika.</w:t>
      </w:r>
    </w:p>
    <w:p w:rsidR="00230CBE" w:rsidRDefault="009D7EFC" w:rsidP="00CF4C14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Nadalje značajnije povećanje vidljivo je i na kontu </w:t>
      </w:r>
      <w:r w:rsidR="00230C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3237 intelektualne i osobne usluge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230CBE">
        <w:rPr>
          <w:rFonts w:ascii="Times New Roman" w:eastAsia="Times New Roman" w:hAnsi="Times New Roman" w:cs="Times New Roman"/>
          <w:sz w:val="24"/>
          <w:szCs w:val="24"/>
          <w:lang w:eastAsia="hr-HR"/>
        </w:rPr>
        <w:t>stalo uslijed povećanja odvjetničkih tarifa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30C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F4C14" w:rsidRDefault="00CF4C14" w:rsidP="00CF4C14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B58" w:rsidRDefault="00284B58" w:rsidP="00CF4C1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09ED" w:rsidRPr="001D4AA5" w:rsidRDefault="001D4AA5" w:rsidP="00FF11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PRIJENOS S</w:t>
      </w:r>
      <w:r w:rsidRPr="001D4AA5">
        <w:rPr>
          <w:rFonts w:ascii="Times New Roman" w:hAnsi="Times New Roman" w:cs="Times New Roman"/>
          <w:b/>
          <w:sz w:val="24"/>
          <w:szCs w:val="24"/>
        </w:rPr>
        <w:t>REDSTAVA IZ PRETHODNE U SLJEDEĆU GODINU</w:t>
      </w:r>
    </w:p>
    <w:p w:rsidR="00826DC4" w:rsidRDefault="00284B58" w:rsidP="00FF11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narednom trogodišnjem razdoblju nije planiran prijenos sredstava u sljedeće godine.</w:t>
      </w:r>
    </w:p>
    <w:p w:rsidR="00284B58" w:rsidRDefault="00284B58" w:rsidP="00FF11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4B58" w:rsidRPr="00284B58" w:rsidRDefault="00284B58" w:rsidP="00FF11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84B58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B6011" w:rsidTr="00BB6011">
        <w:tc>
          <w:tcPr>
            <w:tcW w:w="3020" w:type="dxa"/>
          </w:tcPr>
          <w:p w:rsidR="00BB6011" w:rsidRDefault="00BB6011" w:rsidP="00FF1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B6011" w:rsidRDefault="00BB6011" w:rsidP="009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9D7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BB6011" w:rsidRDefault="00BB6011" w:rsidP="009D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9D7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011" w:rsidTr="00BB6011">
        <w:tc>
          <w:tcPr>
            <w:tcW w:w="3020" w:type="dxa"/>
          </w:tcPr>
          <w:p w:rsidR="00BB6011" w:rsidRDefault="00BB6011" w:rsidP="00FF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021" w:type="dxa"/>
          </w:tcPr>
          <w:p w:rsidR="00E90E34" w:rsidRDefault="00EC03B3" w:rsidP="00EC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0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="00E90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  <w:r w:rsidR="00E90E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90E34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3021" w:type="dxa"/>
          </w:tcPr>
          <w:p w:rsidR="00E90E34" w:rsidRDefault="00E90E34" w:rsidP="00EC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C03B3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3B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03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BB6011" w:rsidTr="00BB6011">
        <w:tc>
          <w:tcPr>
            <w:tcW w:w="3020" w:type="dxa"/>
          </w:tcPr>
          <w:p w:rsidR="00BB6011" w:rsidRDefault="00BB6011" w:rsidP="00FF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021" w:type="dxa"/>
          </w:tcPr>
          <w:p w:rsidR="00E90E34" w:rsidRDefault="00EC03B3" w:rsidP="00EC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90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  <w:r w:rsidR="00E90E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90E34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3021" w:type="dxa"/>
          </w:tcPr>
          <w:p w:rsidR="00E90E34" w:rsidRDefault="00EC03B3" w:rsidP="00EC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90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 w:rsidR="00E90E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90E34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</w:tbl>
    <w:p w:rsidR="00284B58" w:rsidRDefault="00284B58" w:rsidP="00FF11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C03B3" w:rsidRPr="00EC03B3" w:rsidRDefault="00EC03B3" w:rsidP="00EC03B3">
      <w:pPr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 xml:space="preserve">Nepomirene obveze 31. prosinca 2022. godine iznose          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EC03B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344</w:t>
      </w:r>
      <w:r w:rsidRPr="00EC03B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734</w:t>
      </w:r>
      <w:r w:rsidRPr="00EC03B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95 €</w:t>
      </w:r>
    </w:p>
    <w:p w:rsidR="00EC03B3" w:rsidRDefault="00EC03B3" w:rsidP="003C25A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>plaća za prosinac 2022.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 w:rsidR="006A5060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EC03B3">
        <w:rPr>
          <w:rFonts w:ascii="Times New Roman" w:hAnsi="Times New Roman" w:cs="Times New Roman"/>
          <w:bCs/>
          <w:sz w:val="24"/>
          <w:szCs w:val="24"/>
        </w:rPr>
        <w:t xml:space="preserve">220.020,96 </w:t>
      </w:r>
      <w:r>
        <w:rPr>
          <w:rFonts w:ascii="Times New Roman" w:hAnsi="Times New Roman" w:cs="Times New Roman"/>
          <w:bCs/>
          <w:sz w:val="24"/>
          <w:szCs w:val="24"/>
        </w:rPr>
        <w:t>€</w:t>
      </w:r>
    </w:p>
    <w:p w:rsidR="00EC03B3" w:rsidRPr="00EC03B3" w:rsidRDefault="00EC03B3" w:rsidP="003C25A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>naknada za prijevoz na posao i s posla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="006A5060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EC03B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C03B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557</w:t>
      </w:r>
      <w:r w:rsidRPr="00EC03B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EC0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€</w:t>
      </w:r>
    </w:p>
    <w:p w:rsidR="00EC03B3" w:rsidRPr="00EC03B3" w:rsidRDefault="00EC03B3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>službena putovanja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="006A5060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>367</w:t>
      </w:r>
      <w:r w:rsidRPr="00EC03B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34</w:t>
      </w:r>
      <w:r w:rsidRPr="00EC0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€</w:t>
      </w:r>
    </w:p>
    <w:p w:rsidR="00EC03B3" w:rsidRPr="00EC03B3" w:rsidRDefault="00EC03B3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>uredski materijal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="006A5060">
        <w:rPr>
          <w:rFonts w:ascii="Times New Roman" w:hAnsi="Times New Roman" w:cs="Times New Roman"/>
          <w:bCs/>
          <w:sz w:val="24"/>
          <w:szCs w:val="24"/>
        </w:rPr>
        <w:tab/>
      </w:r>
      <w:r w:rsidR="006A5060">
        <w:rPr>
          <w:rFonts w:ascii="Times New Roman" w:hAnsi="Times New Roman" w:cs="Times New Roman"/>
          <w:bCs/>
          <w:sz w:val="24"/>
          <w:szCs w:val="24"/>
        </w:rPr>
        <w:tab/>
      </w:r>
      <w:r w:rsidR="006A5060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EC03B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287</w:t>
      </w:r>
      <w:r w:rsidRPr="00EC03B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47</w:t>
      </w:r>
      <w:r w:rsidRPr="00EC0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€</w:t>
      </w:r>
    </w:p>
    <w:p w:rsidR="00EC03B3" w:rsidRPr="00EC03B3" w:rsidRDefault="006A5060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energija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="00EC03B3" w:rsidRPr="00EC03B3">
        <w:rPr>
          <w:rFonts w:ascii="Times New Roman" w:hAnsi="Times New Roman" w:cs="Times New Roman"/>
          <w:bCs/>
          <w:sz w:val="24"/>
          <w:szCs w:val="24"/>
        </w:rPr>
        <w:t>4.</w:t>
      </w:r>
      <w:r w:rsidR="00EC03B3">
        <w:rPr>
          <w:rFonts w:ascii="Times New Roman" w:hAnsi="Times New Roman" w:cs="Times New Roman"/>
          <w:bCs/>
          <w:sz w:val="24"/>
          <w:szCs w:val="24"/>
        </w:rPr>
        <w:t>637</w:t>
      </w:r>
      <w:r w:rsidR="00EC03B3" w:rsidRPr="00EC03B3">
        <w:rPr>
          <w:rFonts w:ascii="Times New Roman" w:hAnsi="Times New Roman" w:cs="Times New Roman"/>
          <w:bCs/>
          <w:sz w:val="24"/>
          <w:szCs w:val="24"/>
        </w:rPr>
        <w:t>,</w:t>
      </w:r>
      <w:r w:rsidR="00EC03B3">
        <w:rPr>
          <w:rFonts w:ascii="Times New Roman" w:hAnsi="Times New Roman" w:cs="Times New Roman"/>
          <w:bCs/>
          <w:sz w:val="24"/>
          <w:szCs w:val="24"/>
        </w:rPr>
        <w:t>84</w:t>
      </w:r>
      <w:r w:rsidR="00EC03B3" w:rsidRPr="00EC0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03B3">
        <w:rPr>
          <w:rFonts w:ascii="Times New Roman" w:hAnsi="Times New Roman" w:cs="Times New Roman"/>
          <w:bCs/>
          <w:sz w:val="24"/>
          <w:szCs w:val="24"/>
        </w:rPr>
        <w:t>€</w:t>
      </w:r>
    </w:p>
    <w:p w:rsidR="00EC03B3" w:rsidRPr="00EC03B3" w:rsidRDefault="00EC03B3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>sitni inventar i auto gume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6A5060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>262</w:t>
      </w:r>
      <w:r w:rsidRPr="00EC03B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79</w:t>
      </w:r>
      <w:r w:rsidRPr="00EC0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€</w:t>
      </w:r>
    </w:p>
    <w:p w:rsidR="00EC03B3" w:rsidRPr="00EC03B3" w:rsidRDefault="00EC03B3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>usluge tekućeg investicijskog održavanja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="006A5060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Pr="00EC03B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C03B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260</w:t>
      </w:r>
      <w:r w:rsidRPr="00EC03B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57</w:t>
      </w:r>
      <w:r w:rsidRPr="00EC0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€</w:t>
      </w:r>
    </w:p>
    <w:p w:rsidR="00EC03B3" w:rsidRPr="00EC03B3" w:rsidRDefault="00EC03B3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>promidžbe i informiranja</w:t>
      </w:r>
      <w:r w:rsidR="006A5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5060">
        <w:rPr>
          <w:rFonts w:ascii="Times New Roman" w:hAnsi="Times New Roman" w:cs="Times New Roman"/>
          <w:bCs/>
          <w:sz w:val="24"/>
          <w:szCs w:val="24"/>
        </w:rPr>
        <w:tab/>
      </w:r>
      <w:r w:rsidR="006A5060">
        <w:rPr>
          <w:rFonts w:ascii="Times New Roman" w:hAnsi="Times New Roman" w:cs="Times New Roman"/>
          <w:bCs/>
          <w:sz w:val="24"/>
          <w:szCs w:val="24"/>
        </w:rPr>
        <w:tab/>
      </w:r>
      <w:r w:rsidR="006A5060">
        <w:rPr>
          <w:rFonts w:ascii="Times New Roman" w:hAnsi="Times New Roman" w:cs="Times New Roman"/>
          <w:bCs/>
          <w:sz w:val="24"/>
          <w:szCs w:val="24"/>
        </w:rPr>
        <w:tab/>
      </w:r>
      <w:r w:rsidR="006A5060">
        <w:rPr>
          <w:rFonts w:ascii="Times New Roman" w:hAnsi="Times New Roman" w:cs="Times New Roman"/>
          <w:bCs/>
          <w:sz w:val="24"/>
          <w:szCs w:val="24"/>
        </w:rPr>
        <w:tab/>
        <w:t xml:space="preserve">           641</w:t>
      </w:r>
      <w:r w:rsidRPr="00EC03B3">
        <w:rPr>
          <w:rFonts w:ascii="Times New Roman" w:hAnsi="Times New Roman" w:cs="Times New Roman"/>
          <w:bCs/>
          <w:sz w:val="24"/>
          <w:szCs w:val="24"/>
        </w:rPr>
        <w:t>,</w:t>
      </w:r>
      <w:r w:rsidR="006A5060">
        <w:rPr>
          <w:rFonts w:ascii="Times New Roman" w:hAnsi="Times New Roman" w:cs="Times New Roman"/>
          <w:bCs/>
          <w:sz w:val="24"/>
          <w:szCs w:val="24"/>
        </w:rPr>
        <w:t>05</w:t>
      </w:r>
      <w:r w:rsidRPr="00EC0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5060">
        <w:rPr>
          <w:rFonts w:ascii="Times New Roman" w:hAnsi="Times New Roman" w:cs="Times New Roman"/>
          <w:bCs/>
          <w:sz w:val="24"/>
          <w:szCs w:val="24"/>
        </w:rPr>
        <w:t>€</w:t>
      </w:r>
    </w:p>
    <w:p w:rsidR="00EC03B3" w:rsidRPr="00EC03B3" w:rsidRDefault="006A5060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komunalne usluge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EC03B3" w:rsidRPr="00EC03B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C03B3" w:rsidRPr="00EC03B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133</w:t>
      </w:r>
      <w:r w:rsidR="00EC03B3" w:rsidRPr="00EC03B3">
        <w:rPr>
          <w:rFonts w:ascii="Times New Roman" w:hAnsi="Times New Roman" w:cs="Times New Roman"/>
          <w:bCs/>
          <w:sz w:val="24"/>
          <w:szCs w:val="24"/>
        </w:rPr>
        <w:t>,3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EC03B3" w:rsidRPr="00EC0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€</w:t>
      </w:r>
    </w:p>
    <w:p w:rsidR="00EC03B3" w:rsidRPr="00EC03B3" w:rsidRDefault="006A5060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zakupnine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1</w:t>
      </w:r>
      <w:r w:rsidR="00EC03B3" w:rsidRPr="00EC03B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519</w:t>
      </w:r>
      <w:r w:rsidR="00EC03B3" w:rsidRPr="00EC03B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EC03B3" w:rsidRPr="00EC03B3">
        <w:rPr>
          <w:rFonts w:ascii="Times New Roman" w:hAnsi="Times New Roman" w:cs="Times New Roman"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bCs/>
          <w:sz w:val="24"/>
          <w:szCs w:val="24"/>
        </w:rPr>
        <w:t>€</w:t>
      </w:r>
    </w:p>
    <w:p w:rsidR="00EC03B3" w:rsidRPr="00EC03B3" w:rsidRDefault="006A5060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intelektualne usluge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34</w:t>
      </w:r>
      <w:r w:rsidR="00EC03B3" w:rsidRPr="00EC03B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208</w:t>
      </w:r>
      <w:r w:rsidR="00EC03B3" w:rsidRPr="00EC03B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66</w:t>
      </w:r>
      <w:r w:rsidR="00EC03B3" w:rsidRPr="00EC0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€</w:t>
      </w:r>
    </w:p>
    <w:p w:rsidR="00EC03B3" w:rsidRPr="00EC03B3" w:rsidRDefault="00EC03B3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>računalne usluge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="006A506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EC0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5060">
        <w:rPr>
          <w:rFonts w:ascii="Times New Roman" w:hAnsi="Times New Roman" w:cs="Times New Roman"/>
          <w:bCs/>
          <w:sz w:val="24"/>
          <w:szCs w:val="24"/>
        </w:rPr>
        <w:t>68</w:t>
      </w:r>
      <w:r w:rsidRPr="00EC03B3">
        <w:rPr>
          <w:rFonts w:ascii="Times New Roman" w:hAnsi="Times New Roman" w:cs="Times New Roman"/>
          <w:bCs/>
          <w:sz w:val="24"/>
          <w:szCs w:val="24"/>
        </w:rPr>
        <w:t>,0</w:t>
      </w:r>
      <w:r w:rsidR="006A5060">
        <w:rPr>
          <w:rFonts w:ascii="Times New Roman" w:hAnsi="Times New Roman" w:cs="Times New Roman"/>
          <w:bCs/>
          <w:sz w:val="24"/>
          <w:szCs w:val="24"/>
        </w:rPr>
        <w:t>2</w:t>
      </w:r>
      <w:r w:rsidRPr="00EC0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5060">
        <w:rPr>
          <w:rFonts w:ascii="Times New Roman" w:hAnsi="Times New Roman" w:cs="Times New Roman"/>
          <w:bCs/>
          <w:sz w:val="24"/>
          <w:szCs w:val="24"/>
        </w:rPr>
        <w:t>€</w:t>
      </w:r>
    </w:p>
    <w:p w:rsidR="00EC03B3" w:rsidRPr="00EC03B3" w:rsidRDefault="00EC03B3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 xml:space="preserve">naknade troškova osobama izvan radnog odnosa </w:t>
      </w:r>
      <w:r w:rsidR="006A5060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Pr="00EC03B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A5060">
        <w:rPr>
          <w:rFonts w:ascii="Times New Roman" w:hAnsi="Times New Roman" w:cs="Times New Roman"/>
          <w:bCs/>
          <w:sz w:val="24"/>
          <w:szCs w:val="24"/>
        </w:rPr>
        <w:t>306</w:t>
      </w:r>
      <w:r w:rsidRPr="00EC03B3">
        <w:rPr>
          <w:rFonts w:ascii="Times New Roman" w:hAnsi="Times New Roman" w:cs="Times New Roman"/>
          <w:bCs/>
          <w:sz w:val="24"/>
          <w:szCs w:val="24"/>
        </w:rPr>
        <w:t>,</w:t>
      </w:r>
      <w:r w:rsidR="006A5060">
        <w:rPr>
          <w:rFonts w:ascii="Times New Roman" w:hAnsi="Times New Roman" w:cs="Times New Roman"/>
          <w:bCs/>
          <w:sz w:val="24"/>
          <w:szCs w:val="24"/>
        </w:rPr>
        <w:t>29</w:t>
      </w:r>
      <w:r w:rsidRPr="00EC0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5060">
        <w:rPr>
          <w:rFonts w:ascii="Times New Roman" w:hAnsi="Times New Roman" w:cs="Times New Roman"/>
          <w:bCs/>
          <w:sz w:val="24"/>
          <w:szCs w:val="24"/>
        </w:rPr>
        <w:t>€</w:t>
      </w:r>
    </w:p>
    <w:p w:rsidR="00EC03B3" w:rsidRPr="00EC03B3" w:rsidRDefault="00EC03B3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>pristojbe i naknade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="006A5060">
        <w:rPr>
          <w:rFonts w:ascii="Times New Roman" w:hAnsi="Times New Roman" w:cs="Times New Roman"/>
          <w:bCs/>
          <w:sz w:val="24"/>
          <w:szCs w:val="24"/>
        </w:rPr>
        <w:t xml:space="preserve">           373</w:t>
      </w:r>
      <w:r w:rsidRPr="00EC03B3">
        <w:rPr>
          <w:rFonts w:ascii="Times New Roman" w:hAnsi="Times New Roman" w:cs="Times New Roman"/>
          <w:bCs/>
          <w:sz w:val="24"/>
          <w:szCs w:val="24"/>
        </w:rPr>
        <w:t>,</w:t>
      </w:r>
      <w:r w:rsidR="006A5060">
        <w:rPr>
          <w:rFonts w:ascii="Times New Roman" w:hAnsi="Times New Roman" w:cs="Times New Roman"/>
          <w:bCs/>
          <w:sz w:val="24"/>
          <w:szCs w:val="24"/>
        </w:rPr>
        <w:t>28</w:t>
      </w:r>
      <w:r w:rsidRPr="00EC0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5060">
        <w:rPr>
          <w:rFonts w:ascii="Times New Roman" w:hAnsi="Times New Roman" w:cs="Times New Roman"/>
          <w:bCs/>
          <w:sz w:val="24"/>
          <w:szCs w:val="24"/>
        </w:rPr>
        <w:t>€</w:t>
      </w:r>
    </w:p>
    <w:p w:rsidR="00EC03B3" w:rsidRPr="00EC03B3" w:rsidRDefault="00EC03B3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>kamate za primljene z</w:t>
      </w:r>
      <w:r w:rsidR="006A5060">
        <w:rPr>
          <w:rFonts w:ascii="Times New Roman" w:hAnsi="Times New Roman" w:cs="Times New Roman"/>
          <w:bCs/>
          <w:sz w:val="24"/>
          <w:szCs w:val="24"/>
        </w:rPr>
        <w:t xml:space="preserve">ajmove </w:t>
      </w:r>
      <w:r w:rsidR="006A5060">
        <w:rPr>
          <w:rFonts w:ascii="Times New Roman" w:hAnsi="Times New Roman" w:cs="Times New Roman"/>
          <w:bCs/>
          <w:sz w:val="24"/>
          <w:szCs w:val="24"/>
        </w:rPr>
        <w:tab/>
      </w:r>
      <w:r w:rsidR="006A5060">
        <w:rPr>
          <w:rFonts w:ascii="Times New Roman" w:hAnsi="Times New Roman" w:cs="Times New Roman"/>
          <w:bCs/>
          <w:sz w:val="24"/>
          <w:szCs w:val="24"/>
        </w:rPr>
        <w:tab/>
      </w:r>
      <w:r w:rsidR="006A5060">
        <w:rPr>
          <w:rFonts w:ascii="Times New Roman" w:hAnsi="Times New Roman" w:cs="Times New Roman"/>
          <w:bCs/>
          <w:sz w:val="24"/>
          <w:szCs w:val="24"/>
        </w:rPr>
        <w:tab/>
      </w:r>
      <w:r w:rsidR="006A5060">
        <w:rPr>
          <w:rFonts w:ascii="Times New Roman" w:hAnsi="Times New Roman" w:cs="Times New Roman"/>
          <w:bCs/>
          <w:sz w:val="24"/>
          <w:szCs w:val="24"/>
        </w:rPr>
        <w:tab/>
        <w:t xml:space="preserve">             49</w:t>
      </w:r>
      <w:r w:rsidRPr="00EC03B3">
        <w:rPr>
          <w:rFonts w:ascii="Times New Roman" w:hAnsi="Times New Roman" w:cs="Times New Roman"/>
          <w:bCs/>
          <w:sz w:val="24"/>
          <w:szCs w:val="24"/>
        </w:rPr>
        <w:t>,</w:t>
      </w:r>
      <w:r w:rsidR="006A5060">
        <w:rPr>
          <w:rFonts w:ascii="Times New Roman" w:hAnsi="Times New Roman" w:cs="Times New Roman"/>
          <w:bCs/>
          <w:sz w:val="24"/>
          <w:szCs w:val="24"/>
        </w:rPr>
        <w:t>64</w:t>
      </w:r>
      <w:r w:rsidRPr="00EC0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5060">
        <w:rPr>
          <w:rFonts w:ascii="Times New Roman" w:hAnsi="Times New Roman" w:cs="Times New Roman"/>
          <w:bCs/>
          <w:sz w:val="24"/>
          <w:szCs w:val="24"/>
        </w:rPr>
        <w:t>€</w:t>
      </w:r>
    </w:p>
    <w:p w:rsidR="00EC03B3" w:rsidRPr="006A5060" w:rsidRDefault="00EC03B3" w:rsidP="006A50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>obveze za više uplaćeni porez i prirez na dohodak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="006A5060">
        <w:rPr>
          <w:rFonts w:ascii="Times New Roman" w:hAnsi="Times New Roman" w:cs="Times New Roman"/>
          <w:bCs/>
          <w:sz w:val="24"/>
          <w:szCs w:val="24"/>
        </w:rPr>
        <w:t xml:space="preserve"> 73</w:t>
      </w:r>
      <w:r w:rsidRPr="00EC03B3">
        <w:rPr>
          <w:rFonts w:ascii="Times New Roman" w:hAnsi="Times New Roman" w:cs="Times New Roman"/>
          <w:bCs/>
          <w:sz w:val="24"/>
          <w:szCs w:val="24"/>
        </w:rPr>
        <w:t>,</w:t>
      </w:r>
      <w:r w:rsidR="006A5060">
        <w:rPr>
          <w:rFonts w:ascii="Times New Roman" w:hAnsi="Times New Roman" w:cs="Times New Roman"/>
          <w:bCs/>
          <w:sz w:val="24"/>
          <w:szCs w:val="24"/>
        </w:rPr>
        <w:t>82</w:t>
      </w:r>
      <w:r w:rsidRPr="00EC0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5060">
        <w:rPr>
          <w:rFonts w:ascii="Times New Roman" w:hAnsi="Times New Roman" w:cs="Times New Roman"/>
          <w:bCs/>
          <w:sz w:val="24"/>
          <w:szCs w:val="24"/>
        </w:rPr>
        <w:t>€</w:t>
      </w:r>
    </w:p>
    <w:p w:rsidR="00EC03B3" w:rsidRPr="00EC03B3" w:rsidRDefault="00EC03B3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>obveze za predujmove-ž-r vanproračunsko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="006A506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EC03B3">
        <w:rPr>
          <w:rFonts w:ascii="Times New Roman" w:hAnsi="Times New Roman" w:cs="Times New Roman"/>
          <w:bCs/>
          <w:sz w:val="24"/>
          <w:szCs w:val="24"/>
        </w:rPr>
        <w:t>5.</w:t>
      </w:r>
      <w:r w:rsidR="006A5060">
        <w:rPr>
          <w:rFonts w:ascii="Times New Roman" w:hAnsi="Times New Roman" w:cs="Times New Roman"/>
          <w:bCs/>
          <w:sz w:val="24"/>
          <w:szCs w:val="24"/>
        </w:rPr>
        <w:t>973</w:t>
      </w:r>
      <w:r w:rsidRPr="00EC03B3">
        <w:rPr>
          <w:rFonts w:ascii="Times New Roman" w:hAnsi="Times New Roman" w:cs="Times New Roman"/>
          <w:bCs/>
          <w:sz w:val="24"/>
          <w:szCs w:val="24"/>
        </w:rPr>
        <w:t>.</w:t>
      </w:r>
      <w:r w:rsidR="006A5060">
        <w:rPr>
          <w:rFonts w:ascii="Times New Roman" w:hAnsi="Times New Roman" w:cs="Times New Roman"/>
          <w:bCs/>
          <w:sz w:val="24"/>
          <w:szCs w:val="24"/>
        </w:rPr>
        <w:t>903</w:t>
      </w:r>
      <w:r w:rsidRPr="00EC03B3">
        <w:rPr>
          <w:rFonts w:ascii="Times New Roman" w:hAnsi="Times New Roman" w:cs="Times New Roman"/>
          <w:bCs/>
          <w:sz w:val="24"/>
          <w:szCs w:val="24"/>
        </w:rPr>
        <w:t>,</w:t>
      </w:r>
      <w:r w:rsidR="006A5060">
        <w:rPr>
          <w:rFonts w:ascii="Times New Roman" w:hAnsi="Times New Roman" w:cs="Times New Roman"/>
          <w:bCs/>
          <w:sz w:val="24"/>
          <w:szCs w:val="24"/>
        </w:rPr>
        <w:t>13</w:t>
      </w:r>
      <w:r w:rsidRPr="00EC0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5060">
        <w:rPr>
          <w:rFonts w:ascii="Times New Roman" w:hAnsi="Times New Roman" w:cs="Times New Roman"/>
          <w:bCs/>
          <w:sz w:val="24"/>
          <w:szCs w:val="24"/>
        </w:rPr>
        <w:t>€</w:t>
      </w:r>
    </w:p>
    <w:p w:rsidR="00EC03B3" w:rsidRPr="00EC03B3" w:rsidRDefault="00EC03B3" w:rsidP="006A5060">
      <w:pPr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>saldo računa posebnog depozita</w:t>
      </w:r>
    </w:p>
    <w:p w:rsidR="00EC03B3" w:rsidRPr="00EC03B3" w:rsidRDefault="00EC03B3" w:rsidP="006A50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>ostale nespomenute obveze (refundacije HZZO)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="006A5060">
        <w:rPr>
          <w:rFonts w:ascii="Times New Roman" w:hAnsi="Times New Roman" w:cs="Times New Roman"/>
          <w:bCs/>
          <w:sz w:val="24"/>
          <w:szCs w:val="24"/>
        </w:rPr>
        <w:t>64</w:t>
      </w:r>
      <w:r w:rsidRPr="00EC03B3">
        <w:rPr>
          <w:rFonts w:ascii="Times New Roman" w:hAnsi="Times New Roman" w:cs="Times New Roman"/>
          <w:bCs/>
          <w:sz w:val="24"/>
          <w:szCs w:val="24"/>
        </w:rPr>
        <w:t>.</w:t>
      </w:r>
      <w:r w:rsidR="006A5060">
        <w:rPr>
          <w:rFonts w:ascii="Times New Roman" w:hAnsi="Times New Roman" w:cs="Times New Roman"/>
          <w:bCs/>
          <w:sz w:val="24"/>
          <w:szCs w:val="24"/>
        </w:rPr>
        <w:t>762</w:t>
      </w:r>
      <w:r w:rsidRPr="00EC03B3">
        <w:rPr>
          <w:rFonts w:ascii="Times New Roman" w:hAnsi="Times New Roman" w:cs="Times New Roman"/>
          <w:bCs/>
          <w:sz w:val="24"/>
          <w:szCs w:val="24"/>
        </w:rPr>
        <w:t>,</w:t>
      </w:r>
      <w:r w:rsidR="006A5060">
        <w:rPr>
          <w:rFonts w:ascii="Times New Roman" w:hAnsi="Times New Roman" w:cs="Times New Roman"/>
          <w:bCs/>
          <w:sz w:val="24"/>
          <w:szCs w:val="24"/>
        </w:rPr>
        <w:t>92</w:t>
      </w:r>
      <w:r w:rsidRPr="00EC0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5060">
        <w:rPr>
          <w:rFonts w:ascii="Times New Roman" w:hAnsi="Times New Roman" w:cs="Times New Roman"/>
          <w:bCs/>
          <w:sz w:val="24"/>
          <w:szCs w:val="24"/>
        </w:rPr>
        <w:t>€</w:t>
      </w:r>
    </w:p>
    <w:p w:rsidR="00EC03B3" w:rsidRPr="00EC03B3" w:rsidRDefault="00EC03B3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>obveze proračunskih korisnika za uplatu u proračun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6A506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EC03B3">
        <w:rPr>
          <w:rFonts w:ascii="Times New Roman" w:hAnsi="Times New Roman" w:cs="Times New Roman"/>
          <w:bCs/>
          <w:sz w:val="24"/>
          <w:szCs w:val="24"/>
        </w:rPr>
        <w:t xml:space="preserve">            0,</w:t>
      </w:r>
      <w:r w:rsidR="006A5060">
        <w:rPr>
          <w:rFonts w:ascii="Times New Roman" w:hAnsi="Times New Roman" w:cs="Times New Roman"/>
          <w:bCs/>
          <w:sz w:val="24"/>
          <w:szCs w:val="24"/>
        </w:rPr>
        <w:t>02</w:t>
      </w:r>
      <w:r w:rsidRPr="00EC0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5060">
        <w:rPr>
          <w:rFonts w:ascii="Times New Roman" w:hAnsi="Times New Roman" w:cs="Times New Roman"/>
          <w:bCs/>
          <w:sz w:val="24"/>
          <w:szCs w:val="24"/>
        </w:rPr>
        <w:t>€</w:t>
      </w:r>
      <w:r w:rsidRPr="00EC03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03B3" w:rsidRPr="00EC03B3" w:rsidRDefault="00EC03B3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 xml:space="preserve">obveze za primljeni financijski </w:t>
      </w:r>
      <w:proofErr w:type="spellStart"/>
      <w:r w:rsidRPr="00EC03B3">
        <w:rPr>
          <w:rFonts w:ascii="Times New Roman" w:hAnsi="Times New Roman" w:cs="Times New Roman"/>
          <w:bCs/>
          <w:sz w:val="24"/>
          <w:szCs w:val="24"/>
        </w:rPr>
        <w:t>leasing</w:t>
      </w:r>
      <w:proofErr w:type="spellEnd"/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6A5060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EC0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5060">
        <w:rPr>
          <w:rFonts w:ascii="Times New Roman" w:hAnsi="Times New Roman" w:cs="Times New Roman"/>
          <w:bCs/>
          <w:sz w:val="24"/>
          <w:szCs w:val="24"/>
        </w:rPr>
        <w:t>21</w:t>
      </w:r>
      <w:r w:rsidRPr="00EC03B3">
        <w:rPr>
          <w:rFonts w:ascii="Times New Roman" w:hAnsi="Times New Roman" w:cs="Times New Roman"/>
          <w:bCs/>
          <w:sz w:val="24"/>
          <w:szCs w:val="24"/>
        </w:rPr>
        <w:t>.</w:t>
      </w:r>
      <w:r w:rsidR="006A5060">
        <w:rPr>
          <w:rFonts w:ascii="Times New Roman" w:hAnsi="Times New Roman" w:cs="Times New Roman"/>
          <w:bCs/>
          <w:sz w:val="24"/>
          <w:szCs w:val="24"/>
        </w:rPr>
        <w:t>300</w:t>
      </w:r>
      <w:r w:rsidRPr="00EC03B3">
        <w:rPr>
          <w:rFonts w:ascii="Times New Roman" w:hAnsi="Times New Roman" w:cs="Times New Roman"/>
          <w:bCs/>
          <w:sz w:val="24"/>
          <w:szCs w:val="24"/>
        </w:rPr>
        <w:t>,</w:t>
      </w:r>
      <w:r w:rsidR="006A5060">
        <w:rPr>
          <w:rFonts w:ascii="Times New Roman" w:hAnsi="Times New Roman" w:cs="Times New Roman"/>
          <w:bCs/>
          <w:sz w:val="24"/>
          <w:szCs w:val="24"/>
        </w:rPr>
        <w:t>72</w:t>
      </w:r>
      <w:r w:rsidRPr="00EC0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5060">
        <w:rPr>
          <w:rFonts w:ascii="Times New Roman" w:hAnsi="Times New Roman" w:cs="Times New Roman"/>
          <w:bCs/>
          <w:sz w:val="24"/>
          <w:szCs w:val="24"/>
        </w:rPr>
        <w:t>€</w:t>
      </w:r>
    </w:p>
    <w:p w:rsidR="00EC03B3" w:rsidRPr="00EC03B3" w:rsidRDefault="00EC03B3" w:rsidP="00EC03B3">
      <w:pPr>
        <w:rPr>
          <w:rFonts w:ascii="Times New Roman" w:hAnsi="Times New Roman" w:cs="Times New Roman"/>
          <w:bCs/>
          <w:sz w:val="24"/>
          <w:szCs w:val="24"/>
        </w:rPr>
      </w:pPr>
    </w:p>
    <w:p w:rsidR="00EC03B3" w:rsidRPr="00EC03B3" w:rsidRDefault="00EC03B3" w:rsidP="00EC03B3">
      <w:pPr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 xml:space="preserve">Nepomirene obveze 30. lipnja 2023. godine iznose          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6A5060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EC03B3">
        <w:rPr>
          <w:rFonts w:ascii="Times New Roman" w:hAnsi="Times New Roman" w:cs="Times New Roman"/>
          <w:bCs/>
          <w:sz w:val="24"/>
          <w:szCs w:val="24"/>
        </w:rPr>
        <w:t>7.714.135,43 €</w:t>
      </w:r>
    </w:p>
    <w:p w:rsidR="00EC03B3" w:rsidRPr="00EC03B3" w:rsidRDefault="00EC03B3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>plaća za lipanj 2023.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</w:t>
      </w:r>
      <w:r w:rsidR="006A506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C03B3">
        <w:rPr>
          <w:rFonts w:ascii="Times New Roman" w:hAnsi="Times New Roman" w:cs="Times New Roman"/>
          <w:bCs/>
          <w:sz w:val="24"/>
          <w:szCs w:val="24"/>
        </w:rPr>
        <w:t xml:space="preserve">  241.426,11 €</w:t>
      </w:r>
    </w:p>
    <w:p w:rsidR="00EC03B3" w:rsidRPr="00EC03B3" w:rsidRDefault="00EC03B3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lastRenderedPageBreak/>
        <w:t>službena putovanja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</w:t>
      </w:r>
      <w:r w:rsidR="006A5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03B3">
        <w:rPr>
          <w:rFonts w:ascii="Times New Roman" w:hAnsi="Times New Roman" w:cs="Times New Roman"/>
          <w:bCs/>
          <w:sz w:val="24"/>
          <w:szCs w:val="24"/>
        </w:rPr>
        <w:t xml:space="preserve">    60,36 €</w:t>
      </w:r>
    </w:p>
    <w:p w:rsidR="00EC03B3" w:rsidRPr="00EC03B3" w:rsidRDefault="00EC03B3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>uredski materijal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</w:t>
      </w:r>
      <w:r w:rsidR="006A5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03B3">
        <w:rPr>
          <w:rFonts w:ascii="Times New Roman" w:hAnsi="Times New Roman" w:cs="Times New Roman"/>
          <w:bCs/>
          <w:sz w:val="24"/>
          <w:szCs w:val="24"/>
        </w:rPr>
        <w:t>3.130,05 €</w:t>
      </w:r>
    </w:p>
    <w:p w:rsidR="00EC03B3" w:rsidRPr="00EC03B3" w:rsidRDefault="00EC03B3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>usluge tekućeg investicijskog održavanja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="006A5060"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r w:rsidRPr="00EC03B3">
        <w:rPr>
          <w:rFonts w:ascii="Times New Roman" w:hAnsi="Times New Roman" w:cs="Times New Roman"/>
          <w:bCs/>
          <w:sz w:val="24"/>
          <w:szCs w:val="24"/>
        </w:rPr>
        <w:t xml:space="preserve"> 284,53 €</w:t>
      </w:r>
    </w:p>
    <w:p w:rsidR="00EC03B3" w:rsidRPr="00EC03B3" w:rsidRDefault="00EC03B3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 xml:space="preserve">komunalne usluge 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  <w:t xml:space="preserve">         1.177,89 €</w:t>
      </w:r>
    </w:p>
    <w:p w:rsidR="00EC03B3" w:rsidRPr="00EC03B3" w:rsidRDefault="00EC03B3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>zdravstvene usluge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  <w:t xml:space="preserve">         2.055,00 €</w:t>
      </w:r>
    </w:p>
    <w:p w:rsidR="00EC03B3" w:rsidRPr="00EC03B3" w:rsidRDefault="00EC03B3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>intelektualne usluge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  <w:t xml:space="preserve">       19.331,36 €</w:t>
      </w:r>
    </w:p>
    <w:p w:rsidR="00EC03B3" w:rsidRPr="00EC03B3" w:rsidRDefault="00EC03B3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>računalne usluge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6A5060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EC03B3">
        <w:rPr>
          <w:rFonts w:ascii="Times New Roman" w:hAnsi="Times New Roman" w:cs="Times New Roman"/>
          <w:bCs/>
          <w:sz w:val="24"/>
          <w:szCs w:val="24"/>
        </w:rPr>
        <w:t>3,32 €</w:t>
      </w:r>
    </w:p>
    <w:p w:rsidR="00EC03B3" w:rsidRPr="00EC03B3" w:rsidRDefault="00EC03B3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>ostale usluge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  <w:t>160.68 €</w:t>
      </w:r>
    </w:p>
    <w:p w:rsidR="00EC03B3" w:rsidRPr="00EC03B3" w:rsidRDefault="00EC03B3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 xml:space="preserve">naknade troškova osobama izvan radnog odnosa 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r w:rsidR="006A5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03B3">
        <w:rPr>
          <w:rFonts w:ascii="Times New Roman" w:hAnsi="Times New Roman" w:cs="Times New Roman"/>
          <w:bCs/>
          <w:sz w:val="24"/>
          <w:szCs w:val="24"/>
        </w:rPr>
        <w:t xml:space="preserve"> 867,91 €</w:t>
      </w:r>
    </w:p>
    <w:p w:rsidR="00EC03B3" w:rsidRPr="00EC03B3" w:rsidRDefault="00EC03B3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>premije osiguranja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  <w:t>286,69 €</w:t>
      </w:r>
    </w:p>
    <w:p w:rsidR="00EC03B3" w:rsidRPr="00EC03B3" w:rsidRDefault="00EC03B3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>pristojbe i naknade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  <w:t>491,90 €</w:t>
      </w:r>
    </w:p>
    <w:p w:rsidR="00EC03B3" w:rsidRPr="00EC03B3" w:rsidRDefault="00EC03B3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>ostali nespomenuti rashodi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  <w:t xml:space="preserve">  80,00 € </w:t>
      </w:r>
    </w:p>
    <w:p w:rsidR="00EC03B3" w:rsidRPr="00EC03B3" w:rsidRDefault="00EC03B3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>obveze za više uplaćeni porez i prirez na dohodak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r w:rsidR="006A5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03B3">
        <w:rPr>
          <w:rFonts w:ascii="Times New Roman" w:hAnsi="Times New Roman" w:cs="Times New Roman"/>
          <w:bCs/>
          <w:sz w:val="24"/>
          <w:szCs w:val="24"/>
        </w:rPr>
        <w:t xml:space="preserve">   73,82 €</w:t>
      </w:r>
    </w:p>
    <w:p w:rsidR="00EC03B3" w:rsidRPr="00EC03B3" w:rsidRDefault="00EC03B3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>obveze za predujmove-ž-r vanproračunsko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  <w:t xml:space="preserve">            </w:t>
      </w:r>
      <w:r w:rsidR="006A5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03B3">
        <w:rPr>
          <w:rFonts w:ascii="Times New Roman" w:hAnsi="Times New Roman" w:cs="Times New Roman"/>
          <w:bCs/>
          <w:sz w:val="24"/>
          <w:szCs w:val="24"/>
        </w:rPr>
        <w:t xml:space="preserve"> 7.330.867,59 €</w:t>
      </w:r>
    </w:p>
    <w:p w:rsidR="00EC03B3" w:rsidRPr="00EC03B3" w:rsidRDefault="00EC03B3" w:rsidP="006A5060">
      <w:pPr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>saldo računa posebnog depozita</w:t>
      </w:r>
    </w:p>
    <w:p w:rsidR="00EC03B3" w:rsidRPr="00EC03B3" w:rsidRDefault="00EC03B3" w:rsidP="006A50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>ostale nespomenute obveze (refundacije HZZO)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  <w:t xml:space="preserve">       76.670,48 €</w:t>
      </w:r>
    </w:p>
    <w:p w:rsidR="00EC03B3" w:rsidRPr="00EC03B3" w:rsidRDefault="00EC03B3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>obveze proračunskih korisnika za uplatu u proračun</w:t>
      </w:r>
      <w:r w:rsidRPr="00EC03B3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6A5060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EC03B3">
        <w:rPr>
          <w:rFonts w:ascii="Times New Roman" w:hAnsi="Times New Roman" w:cs="Times New Roman"/>
          <w:bCs/>
          <w:sz w:val="24"/>
          <w:szCs w:val="24"/>
        </w:rPr>
        <w:t xml:space="preserve">  0,03 € </w:t>
      </w:r>
    </w:p>
    <w:p w:rsidR="00EC03B3" w:rsidRPr="00EC03B3" w:rsidRDefault="00EC03B3" w:rsidP="00EC03B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C03B3">
        <w:rPr>
          <w:rFonts w:ascii="Times New Roman" w:hAnsi="Times New Roman" w:cs="Times New Roman"/>
          <w:bCs/>
          <w:sz w:val="24"/>
          <w:szCs w:val="24"/>
        </w:rPr>
        <w:t xml:space="preserve">obveze za primljeni financijski </w:t>
      </w:r>
      <w:proofErr w:type="spellStart"/>
      <w:r w:rsidRPr="00EC03B3">
        <w:rPr>
          <w:rFonts w:ascii="Times New Roman" w:hAnsi="Times New Roman" w:cs="Times New Roman"/>
          <w:bCs/>
          <w:sz w:val="24"/>
          <w:szCs w:val="24"/>
        </w:rPr>
        <w:t>leasing</w:t>
      </w:r>
      <w:proofErr w:type="spellEnd"/>
      <w:r w:rsidRPr="00EC03B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</w:t>
      </w:r>
      <w:r w:rsidR="006A5060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EC03B3">
        <w:rPr>
          <w:rFonts w:ascii="Times New Roman" w:hAnsi="Times New Roman" w:cs="Times New Roman"/>
          <w:bCs/>
          <w:sz w:val="24"/>
          <w:szCs w:val="24"/>
        </w:rPr>
        <w:t xml:space="preserve">  37.167,71 €</w:t>
      </w:r>
    </w:p>
    <w:p w:rsidR="00EC03B3" w:rsidRPr="00EC03B3" w:rsidRDefault="00EC03B3" w:rsidP="00EC03B3">
      <w:pPr>
        <w:rPr>
          <w:rFonts w:ascii="Times New Roman" w:hAnsi="Times New Roman" w:cs="Times New Roman"/>
          <w:bCs/>
          <w:sz w:val="24"/>
          <w:szCs w:val="24"/>
        </w:rPr>
      </w:pPr>
    </w:p>
    <w:p w:rsidR="00EC03B3" w:rsidRPr="00EC03B3" w:rsidRDefault="00EC03B3" w:rsidP="00EC03B3">
      <w:pPr>
        <w:rPr>
          <w:rFonts w:ascii="Times New Roman" w:hAnsi="Times New Roman" w:cs="Times New Roman"/>
          <w:bCs/>
          <w:sz w:val="24"/>
          <w:szCs w:val="24"/>
        </w:rPr>
      </w:pPr>
    </w:p>
    <w:p w:rsidR="00284B58" w:rsidRPr="00EC03B3" w:rsidRDefault="00284B58" w:rsidP="00FF11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D4AA5" w:rsidRPr="00EC03B3" w:rsidRDefault="001D4AA5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Pr="00EC03B3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Pr="00EC03B3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Pr="00EC03B3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Pr="00EC03B3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Pr="00EC03B3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Pr="00EC03B3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Pr="00EC03B3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Pr="00EC03B3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Pr="00EC03B3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Pr="00EC03B3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Pr="00EC03B3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CF4C14" w:rsidRDefault="00CF4C14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Pr="00D01EAC" w:rsidRDefault="00D01EAC" w:rsidP="00D01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*fiksni tečaj konverzije 7,53450 kn/€</w:t>
      </w:r>
    </w:p>
    <w:sectPr w:rsidR="00D01EAC" w:rsidRPr="00D01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53918"/>
    <w:multiLevelType w:val="hybridMultilevel"/>
    <w:tmpl w:val="0A966D62"/>
    <w:lvl w:ilvl="0" w:tplc="BF26B8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2AF6814"/>
    <w:multiLevelType w:val="hybridMultilevel"/>
    <w:tmpl w:val="53EAAE72"/>
    <w:lvl w:ilvl="0" w:tplc="EF4E0E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3D0BB9"/>
    <w:multiLevelType w:val="hybridMultilevel"/>
    <w:tmpl w:val="4AC4A83E"/>
    <w:lvl w:ilvl="0" w:tplc="04D6DEE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E7103"/>
    <w:multiLevelType w:val="hybridMultilevel"/>
    <w:tmpl w:val="E966A77C"/>
    <w:lvl w:ilvl="0" w:tplc="4B74FD5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D9"/>
    <w:rsid w:val="0001068C"/>
    <w:rsid w:val="00101A26"/>
    <w:rsid w:val="0013462F"/>
    <w:rsid w:val="0013716B"/>
    <w:rsid w:val="001B75B4"/>
    <w:rsid w:val="001D4AA5"/>
    <w:rsid w:val="00230CBE"/>
    <w:rsid w:val="00284B58"/>
    <w:rsid w:val="002A2DB9"/>
    <w:rsid w:val="00334C5B"/>
    <w:rsid w:val="0034425A"/>
    <w:rsid w:val="0038102C"/>
    <w:rsid w:val="003B61AD"/>
    <w:rsid w:val="00491DDF"/>
    <w:rsid w:val="004C53DA"/>
    <w:rsid w:val="004D6890"/>
    <w:rsid w:val="006A5060"/>
    <w:rsid w:val="00780825"/>
    <w:rsid w:val="00826DC4"/>
    <w:rsid w:val="008A4E0B"/>
    <w:rsid w:val="00980B22"/>
    <w:rsid w:val="009D7EFC"/>
    <w:rsid w:val="00A6794F"/>
    <w:rsid w:val="00B14080"/>
    <w:rsid w:val="00B15C99"/>
    <w:rsid w:val="00B5198B"/>
    <w:rsid w:val="00BB6011"/>
    <w:rsid w:val="00C909ED"/>
    <w:rsid w:val="00CF4C14"/>
    <w:rsid w:val="00D01EAC"/>
    <w:rsid w:val="00D05D45"/>
    <w:rsid w:val="00DD6D28"/>
    <w:rsid w:val="00E90E34"/>
    <w:rsid w:val="00EC03B3"/>
    <w:rsid w:val="00FB274D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90C2"/>
  <w15:chartTrackingRefBased/>
  <w15:docId w15:val="{834CF8BA-9C81-4746-98A1-E0DE1B92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9"/>
    <w:qFormat/>
    <w:rsid w:val="00101A2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de-DE" w:eastAsia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101A2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sz w:val="32"/>
      <w:szCs w:val="32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rsid w:val="00101A26"/>
    <w:rPr>
      <w:rFonts w:ascii="Times New Roman" w:eastAsia="Times New Roman" w:hAnsi="Times New Roman" w:cs="Times New Roman"/>
      <w:b/>
      <w:bCs/>
      <w:sz w:val="28"/>
      <w:szCs w:val="28"/>
      <w:lang w:val="de-DE"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101A26"/>
    <w:rPr>
      <w:rFonts w:ascii="Times New Roman" w:eastAsia="Times New Roman" w:hAnsi="Times New Roman" w:cs="Times New Roman"/>
      <w:b/>
      <w:bCs/>
      <w:sz w:val="32"/>
      <w:szCs w:val="32"/>
      <w:lang w:val="de-D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6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6DC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91DDF"/>
    <w:pPr>
      <w:ind w:left="720"/>
      <w:contextualSpacing/>
    </w:pPr>
  </w:style>
  <w:style w:type="table" w:styleId="Reetkatablice">
    <w:name w:val="Table Grid"/>
    <w:basedOn w:val="Obinatablica"/>
    <w:uiPriority w:val="39"/>
    <w:rsid w:val="00BB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50A02-131B-45A8-B886-45553978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Rašpolić Majcan</dc:creator>
  <cp:keywords/>
  <dc:description/>
  <cp:lastModifiedBy>Tatjana Rašpolić Majcan</cp:lastModifiedBy>
  <cp:revision>4</cp:revision>
  <cp:lastPrinted>2023-10-16T09:43:00Z</cp:lastPrinted>
  <dcterms:created xsi:type="dcterms:W3CDTF">2023-12-29T10:38:00Z</dcterms:created>
  <dcterms:modified xsi:type="dcterms:W3CDTF">2023-12-29T10:41:00Z</dcterms:modified>
</cp:coreProperties>
</file>