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D" w:rsidRDefault="005975BD" w:rsidP="005975B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val="en-GB" w:eastAsia="hr-HR"/>
        </w:rPr>
        <w:t xml:space="preserve">OBRAZLOŽENJE </w:t>
      </w:r>
      <w:r w:rsidR="005A5F23">
        <w:rPr>
          <w:rFonts w:ascii="Times New Roman" w:eastAsia="Times New Roman" w:hAnsi="Times New Roman" w:cs="Times New Roman"/>
          <w:b/>
          <w:sz w:val="36"/>
          <w:szCs w:val="36"/>
          <w:lang w:val="en-GB" w:eastAsia="hr-HR"/>
        </w:rPr>
        <w:t xml:space="preserve">POSEBNOG </w:t>
      </w:r>
      <w:r>
        <w:rPr>
          <w:rFonts w:ascii="Times New Roman" w:eastAsia="Times New Roman" w:hAnsi="Times New Roman" w:cs="Times New Roman"/>
          <w:b/>
          <w:sz w:val="36"/>
          <w:szCs w:val="36"/>
          <w:lang w:val="en-GB" w:eastAsia="hr-HR"/>
        </w:rPr>
        <w:t>DIJELA FINANCIJSKOG PLANA OD 2024-2026.GODINE</w:t>
      </w:r>
    </w:p>
    <w:p w:rsidR="005975BD" w:rsidRDefault="005975BD" w:rsidP="005975B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5975BD" w:rsidRDefault="005975BD" w:rsidP="005975B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5975BD" w:rsidRDefault="005975BD" w:rsidP="005975BD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5975BD" w:rsidRDefault="005975BD" w:rsidP="005975B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Naziv obveznika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>ŽUPANIJSKI SUD U PULI - POLA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ab/>
        <w:t>Razina: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                       11                                           </w:t>
      </w:r>
    </w:p>
    <w:p w:rsidR="005975BD" w:rsidRDefault="005975BD" w:rsidP="005975B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Poštanski broj:  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52100                                              </w:t>
      </w:r>
      <w:r>
        <w:rPr>
          <w:rFonts w:ascii="Arial" w:eastAsia="Times New Roman" w:hAnsi="Arial" w:cs="Arial"/>
          <w:sz w:val="21"/>
          <w:szCs w:val="21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ab/>
        <w:t>Razdjel: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                    109</w:t>
      </w:r>
    </w:p>
    <w:p w:rsidR="005975BD" w:rsidRDefault="005975BD" w:rsidP="005975B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Mjesto:               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PULA                                               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ab/>
        <w:t xml:space="preserve">            RKDP: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                     3445</w:t>
      </w:r>
    </w:p>
    <w:p w:rsidR="005975BD" w:rsidRDefault="005975BD" w:rsidP="005975B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Adresa sjedišta: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S.S.KRANJČEVIĆA 8                    </w:t>
      </w:r>
      <w:r>
        <w:rPr>
          <w:rFonts w:ascii="Arial" w:eastAsia="Times New Roman" w:hAnsi="Arial" w:cs="Arial"/>
          <w:sz w:val="21"/>
          <w:szCs w:val="21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                   Šifra županije: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            18  </w:t>
      </w:r>
    </w:p>
    <w:p w:rsidR="005975BD" w:rsidRDefault="005975BD" w:rsidP="005975B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Žiro-račun:         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HR7323900011100012022            .   </w:t>
      </w:r>
    </w:p>
    <w:p w:rsidR="005975BD" w:rsidRDefault="005975BD" w:rsidP="005975B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Matični broj:       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>03204138</w:t>
      </w:r>
      <w:r>
        <w:rPr>
          <w:rFonts w:ascii="Arial" w:eastAsia="Times New Roman" w:hAnsi="Arial" w:cs="Arial"/>
          <w:sz w:val="21"/>
          <w:szCs w:val="21"/>
          <w:u w:val="single"/>
          <w:lang w:eastAsia="hr-HR"/>
        </w:rPr>
        <w:t xml:space="preserve">                                       .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</w:t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  <w:t xml:space="preserve">   </w:t>
      </w:r>
    </w:p>
    <w:p w:rsidR="005975BD" w:rsidRDefault="005975BD" w:rsidP="005975B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OIB:                     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>69281755283                                 .</w:t>
      </w:r>
    </w:p>
    <w:p w:rsidR="005975BD" w:rsidRDefault="005975BD" w:rsidP="005975B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Šifra djelatnosti: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8423                                               </w:t>
      </w:r>
      <w:r>
        <w:rPr>
          <w:rFonts w:ascii="Arial" w:eastAsia="Times New Roman" w:hAnsi="Arial" w:cs="Arial"/>
          <w:sz w:val="21"/>
          <w:szCs w:val="21"/>
          <w:u w:val="single"/>
          <w:lang w:eastAsia="hr-HR"/>
        </w:rPr>
        <w:t>.</w:t>
      </w:r>
    </w:p>
    <w:p w:rsidR="005975BD" w:rsidRDefault="005975BD" w:rsidP="005975B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5975BD" w:rsidRDefault="005975BD" w:rsidP="005975BD">
      <w:pPr>
        <w:rPr>
          <w:rFonts w:ascii="Times New Roman" w:hAnsi="Times New Roman" w:cs="Times New Roman"/>
          <w:sz w:val="24"/>
          <w:szCs w:val="24"/>
        </w:rPr>
      </w:pPr>
    </w:p>
    <w:p w:rsidR="00173B9E" w:rsidRPr="00280FD1" w:rsidRDefault="00173B9E" w:rsidP="00173B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Default="00721BC6" w:rsidP="00721BC6">
      <w:pPr>
        <w:pStyle w:val="Standard"/>
        <w:jc w:val="center"/>
        <w:rPr>
          <w:rFonts w:ascii="Times New Roman" w:hAnsi="Times New Roman" w:cs="Times New Roman"/>
          <w:b/>
        </w:rPr>
      </w:pPr>
      <w:r w:rsidRPr="006300FA">
        <w:rPr>
          <w:rFonts w:ascii="Times New Roman" w:hAnsi="Times New Roman" w:cs="Times New Roman"/>
          <w:b/>
        </w:rPr>
        <w:t xml:space="preserve">OBRAZLOŽENJE </w:t>
      </w:r>
      <w:r w:rsidR="00E2172C" w:rsidRPr="006300FA">
        <w:rPr>
          <w:rFonts w:ascii="Times New Roman" w:hAnsi="Times New Roman" w:cs="Times New Roman"/>
          <w:b/>
        </w:rPr>
        <w:t>POSEBNOG</w:t>
      </w:r>
      <w:r w:rsidRPr="006300FA">
        <w:rPr>
          <w:rFonts w:ascii="Times New Roman" w:hAnsi="Times New Roman" w:cs="Times New Roman"/>
          <w:b/>
        </w:rPr>
        <w:t xml:space="preserve"> DIJELA FINANCIJSKOG PLANA</w:t>
      </w:r>
    </w:p>
    <w:p w:rsidR="006300FA" w:rsidRPr="006300FA" w:rsidRDefault="00636C60" w:rsidP="00721BC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2024.-2026</w:t>
      </w:r>
      <w:r w:rsidR="006300FA">
        <w:rPr>
          <w:rFonts w:ascii="Times New Roman" w:hAnsi="Times New Roman" w:cs="Times New Roman"/>
          <w:b/>
        </w:rPr>
        <w:t>. GODINU</w:t>
      </w: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  <w:r w:rsidRPr="00280FD1">
        <w:rPr>
          <w:rFonts w:ascii="Times New Roman" w:hAnsi="Times New Roman" w:cs="Times New Roman"/>
        </w:rPr>
        <w:tab/>
        <w:t>Sukladno čl. 36 Zakona o proračunu ( Narodne novine br. 144/21) proračunski i izvanproračunski korisnici dužni su uz prijed</w:t>
      </w:r>
      <w:r w:rsidR="00AC4409">
        <w:rPr>
          <w:rFonts w:ascii="Times New Roman" w:hAnsi="Times New Roman" w:cs="Times New Roman"/>
        </w:rPr>
        <w:t xml:space="preserve">log financijskog plana izraditi i </w:t>
      </w:r>
      <w:r w:rsidRPr="00280FD1">
        <w:rPr>
          <w:rFonts w:ascii="Times New Roman" w:hAnsi="Times New Roman" w:cs="Times New Roman"/>
        </w:rPr>
        <w:t xml:space="preserve">dostaviti obrazloženje </w:t>
      </w:r>
      <w:r w:rsidR="005212EF">
        <w:rPr>
          <w:rFonts w:ascii="Times New Roman" w:hAnsi="Times New Roman" w:cs="Times New Roman"/>
        </w:rPr>
        <w:t>posebnog</w:t>
      </w:r>
      <w:r w:rsidRPr="00280FD1">
        <w:rPr>
          <w:rFonts w:ascii="Times New Roman" w:hAnsi="Times New Roman" w:cs="Times New Roman"/>
        </w:rPr>
        <w:t xml:space="preserve"> dijela financijskog plana, kojeg dostavljamo u nastavku.</w:t>
      </w: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</w:p>
    <w:p w:rsidR="00721BC6" w:rsidRPr="00325948" w:rsidRDefault="005C772C" w:rsidP="006300FA">
      <w:pPr>
        <w:pStyle w:val="Standard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2024</w:t>
      </w:r>
      <w:r w:rsidR="00E2172C" w:rsidRPr="00325948">
        <w:rPr>
          <w:rFonts w:ascii="Times New Roman" w:hAnsi="Times New Roman" w:cs="Times New Roman"/>
          <w:b/>
          <w:u w:val="single"/>
        </w:rPr>
        <w:t>. GODINA</w:t>
      </w:r>
    </w:p>
    <w:p w:rsidR="00721BC6" w:rsidRPr="00280FD1" w:rsidRDefault="00721BC6" w:rsidP="00721BC6">
      <w:pPr>
        <w:pStyle w:val="Standard"/>
        <w:jc w:val="both"/>
        <w:rPr>
          <w:rFonts w:ascii="Times New Roman" w:hAnsi="Times New Roman" w:cs="Times New Roman"/>
        </w:rPr>
      </w:pPr>
    </w:p>
    <w:p w:rsidR="00E2172C" w:rsidRPr="007B5C98" w:rsidRDefault="00E2172C" w:rsidP="006300FA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7B5C98">
        <w:rPr>
          <w:rFonts w:ascii="Times New Roman" w:hAnsi="Times New Roman" w:cs="Times New Roman"/>
          <w:b/>
        </w:rPr>
        <w:t>Plaće i doprinosi:</w:t>
      </w: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9351BA" w:rsidRDefault="00E2172C" w:rsidP="005C7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Ukupni predviđeni utrošak plaća i doprinosa dužnosnika, službenika i namještenika za </w:t>
      </w:r>
      <w:r w:rsidR="00636C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2024</w:t>
      </w:r>
      <w:r w:rsidR="009351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proračunsku godinu iznosit </w:t>
      </w:r>
      <w:r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</w:t>
      </w:r>
      <w:r w:rsidR="00E84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1.795.724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</w:t>
      </w:r>
      <w:r w:rsidR="004A07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216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€</w:t>
      </w:r>
      <w:r w:rsidR="004D5E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plus doprinosi za zdravstveno osiguranje od 16,5%</w:t>
      </w:r>
      <w:r w:rsidR="00470B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odnosno </w:t>
      </w:r>
      <w:r w:rsidR="005A5F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291.720,00 eura</w:t>
      </w:r>
      <w:r w:rsidR="003D3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Izračun </w:t>
      </w:r>
      <w:r w:rsidR="00470B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3D3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rađen na temelju stvarno zaposlenih 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dan 30</w:t>
      </w:r>
      <w:r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rujna 2023</w:t>
      </w:r>
      <w:r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i to</w:t>
      </w:r>
      <w:r w:rsidR="00D91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ukupno 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61 djelatnika od kojih 23</w:t>
      </w:r>
      <w:r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dužnosnika, 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r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</w:t>
      </w:r>
      <w:r w:rsidR="00D91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namještenika</w:t>
      </w:r>
      <w:r w:rsidR="005A5F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748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trenutno važećim osnovicama</w:t>
      </w:r>
      <w:r w:rsidRPr="00E21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91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D3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D91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trošak</w:t>
      </w:r>
      <w:r w:rsidR="003D3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rađen za puni fond sati za 2023. godinu,</w:t>
      </w:r>
      <w:r w:rsidR="00D91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uvećan za minuli rad svim djelatnicima i dodatak za vjernosti onim zaposlenicima koji će istog </w:t>
      </w:r>
      <w:r w:rsidR="00470B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ostvariti u narednom razdoblju, u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zimajući u obzir bolovanja te sukladno određenim limitima i Pravilniku o naknadama za dežurstvo sudaca, državnih odvjetnika i zamjenika državnih odvjetnika NN, broj 106/2023.</w:t>
      </w:r>
      <w:r w:rsidR="00E84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uzeto je obzir m</w:t>
      </w:r>
      <w:r w:rsidR="00447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oguće povećavanje koeficijenata te postavljeni limit.</w:t>
      </w:r>
    </w:p>
    <w:p w:rsidR="005C772C" w:rsidRDefault="005C772C" w:rsidP="005C7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351BA" w:rsidRDefault="00E32AF5" w:rsidP="00E21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Plaće za prekovremeni rad planirane su</w:t>
      </w:r>
      <w:r w:rsidR="00470B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iznosu od 8.000,00 eura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rad 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službenika u dežurstvima te dežuranja prilikom izvođenja radova, ali uzimajući i projekcije prijašnjih godina.</w:t>
      </w: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E2172C" w:rsidRPr="007B5C98" w:rsidRDefault="00E2172C" w:rsidP="00580351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7B5C98">
        <w:rPr>
          <w:rFonts w:ascii="Times New Roman" w:hAnsi="Times New Roman" w:cs="Times New Roman"/>
          <w:b/>
        </w:rPr>
        <w:t>Ostali rashodi za zaposlene, prava ostvarena temeljem Kolektivnog ugovora:</w:t>
      </w:r>
    </w:p>
    <w:p w:rsidR="00E2172C" w:rsidRPr="007B5C98" w:rsidRDefault="00E2172C" w:rsidP="00721BC6">
      <w:pPr>
        <w:pStyle w:val="Standard"/>
        <w:jc w:val="both"/>
        <w:rPr>
          <w:rFonts w:ascii="Times New Roman" w:hAnsi="Times New Roman" w:cs="Times New Roman"/>
          <w:b/>
        </w:rPr>
      </w:pPr>
    </w:p>
    <w:p w:rsidR="007B5C98" w:rsidRDefault="00580351" w:rsidP="00470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utrošak za ostale rashode za zaposlene, koji obuhvaćaju jubilarne nagrade, regres, božićnicu, dar za djecu, otpre</w:t>
      </w:r>
      <w:r w:rsidR="00470B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mnine, te razne potpore,  u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iznosi </w:t>
      </w:r>
      <w:r w:rsidR="00E84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47.416,00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Izračun za jubilarne nagrade rađen na temelju stvarnih podatka o djelatnicima. Regres, božićnica i dar za djecu planirani na temelju stvarnog broja zaposlenih službenika i namještenika</w:t>
      </w:r>
      <w:r w:rsidR="00D748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dan 30.09.2023. godine</w:t>
      </w:r>
      <w:r w:rsidR="00AC44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ok su potpore planirane po 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procjeni ovisno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svaku vrstu tj. za pomoć u slučaju smrti, bolovanje duže od 90 dana</w:t>
      </w:r>
      <w:r w:rsidR="007B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5C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rođenje djeteta. Otpremnine su planirane prema broju djelatnika koji ostvaruju pravo na pun</w:t>
      </w:r>
      <w:r w:rsidR="00E84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mirovinu u narednom razdoblju te nova prava i povećanja</w:t>
      </w:r>
      <w:r w:rsidR="00447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postavljenog limita</w:t>
      </w:r>
      <w:r w:rsidR="00E84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B5C98" w:rsidRDefault="007B5C98" w:rsidP="0058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2172C" w:rsidRPr="00280FD1" w:rsidRDefault="00E2172C" w:rsidP="00721BC6">
      <w:pPr>
        <w:pStyle w:val="Standard"/>
        <w:jc w:val="both"/>
        <w:rPr>
          <w:rFonts w:ascii="Times New Roman" w:hAnsi="Times New Roman" w:cs="Times New Roman"/>
        </w:rPr>
      </w:pPr>
    </w:p>
    <w:p w:rsidR="00E2172C" w:rsidRPr="007B5C98" w:rsidRDefault="00E2172C" w:rsidP="007B5C98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7B5C98">
        <w:rPr>
          <w:rFonts w:ascii="Times New Roman" w:hAnsi="Times New Roman" w:cs="Times New Roman"/>
          <w:b/>
        </w:rPr>
        <w:t>Naknade za prijevoz za rad na terenu i odvojeni život:</w:t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FE15DA" w:rsidRDefault="00FE15DA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Ukupni predviđeni utrošak za isplatu</w:t>
      </w:r>
      <w:r w:rsidR="00FB2698"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naknade za prijevoz s posla i na posao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2024. godini iznosi 49.371,00 eura</w:t>
      </w:r>
      <w:r w:rsidR="00470B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baza za izračun bila je isplata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9 mjesecu</w:t>
      </w:r>
      <w:r w:rsidR="00D748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godine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uzimajući u obzir da je došlo do povećanja </w:t>
      </w:r>
      <w:r w:rsidR="00AC44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cijena 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autobusnih karata te troš</w:t>
      </w:r>
      <w:r w:rsidR="00EB19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 po prijeđenom kilometru koji</w:t>
      </w:r>
      <w:r w:rsid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mjesečno mijenja ovisno o 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cijeni naftnih derivata.</w:t>
      </w:r>
    </w:p>
    <w:p w:rsidR="004D4583" w:rsidRDefault="004D4583" w:rsidP="00FE15DA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</w:p>
    <w:p w:rsidR="00FB2698" w:rsidRPr="00FE15DA" w:rsidRDefault="00FB2698" w:rsidP="00FE15DA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FE15DA">
        <w:rPr>
          <w:rFonts w:ascii="Times New Roman" w:hAnsi="Times New Roman" w:cs="Times New Roman"/>
          <w:b/>
        </w:rPr>
        <w:t xml:space="preserve">Materijalni rashodi: </w:t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9351BA" w:rsidRDefault="00FB2698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 plana proračuna za 2024-2026</w:t>
      </w:r>
      <w:r w:rsidR="00C268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napravljen je sukladno Uputi Ministarstva pravosuđa i uprave</w:t>
      </w:r>
      <w:r w:rsidR="00815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postavljenim limitima.</w:t>
      </w:r>
    </w:p>
    <w:p w:rsidR="008724D4" w:rsidRDefault="008724D4" w:rsidP="00935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4878" w:rsidRDefault="004D4583" w:rsidP="00D7487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Od</w:t>
      </w:r>
      <w:r w:rsidR="00C268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većih odstupanja u odnosu na ranija razdoblja dolazi na slijedećim kontima:</w:t>
      </w:r>
    </w:p>
    <w:p w:rsidR="00D74878" w:rsidRPr="00D74878" w:rsidRDefault="00D74878" w:rsidP="00D748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48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</w:t>
      </w:r>
      <w:r w:rsidRPr="00D74878">
        <w:rPr>
          <w:rFonts w:ascii="Times New Roman" w:eastAsia="Times New Roman" w:hAnsi="Times New Roman" w:cs="Times New Roman"/>
          <w:sz w:val="24"/>
          <w:szCs w:val="24"/>
          <w:lang w:eastAsia="hr-HR"/>
        </w:rPr>
        <w:t>3211 službena putovanja zbog mogućnosti planiranja većeg broja službenih putovanja na seminare</w:t>
      </w:r>
    </w:p>
    <w:p w:rsidR="004D4583" w:rsidRDefault="00D74878" w:rsidP="00D748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D74878">
        <w:rPr>
          <w:rFonts w:ascii="Times New Roman" w:eastAsia="Times New Roman" w:hAnsi="Times New Roman" w:cs="Times New Roman"/>
          <w:sz w:val="24"/>
          <w:szCs w:val="24"/>
          <w:lang w:eastAsia="hr-HR"/>
        </w:rPr>
        <w:t>3213 stručno usavršavanje radi planiranja većih broja seminara zbog novih zakona i načina rada (primjerice  Zakon o plać</w:t>
      </w:r>
      <w:r w:rsidR="00470B5B">
        <w:rPr>
          <w:rFonts w:ascii="Times New Roman" w:eastAsia="Times New Roman" w:hAnsi="Times New Roman" w:cs="Times New Roman"/>
          <w:sz w:val="24"/>
          <w:szCs w:val="24"/>
          <w:lang w:eastAsia="hr-HR"/>
        </w:rPr>
        <w:t>ama, K</w:t>
      </w:r>
      <w:r w:rsidRPr="00D74878">
        <w:rPr>
          <w:rFonts w:ascii="Times New Roman" w:eastAsia="Times New Roman" w:hAnsi="Times New Roman" w:cs="Times New Roman"/>
          <w:sz w:val="24"/>
          <w:szCs w:val="24"/>
          <w:lang w:eastAsia="hr-HR"/>
        </w:rPr>
        <w:t>azneni zakon, korištenje nove platforme EOJN-a</w:t>
      </w:r>
      <w:r w:rsidR="00470B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drugo</w:t>
      </w:r>
      <w:r w:rsidRPr="00D7487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 w:rsidR="00C268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-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3221- uredski materijal, zbog povećanja cijena uredskog materijala i papira</w:t>
      </w:r>
      <w:r w:rsidR="00470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, ali i formiranja Odjela za podršku žrtvama i svjedocima što će povećati korištenje fotokopirnog papira</w:t>
      </w:r>
      <w:r w:rsidR="00CC6C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, ali mogućih povećavanja troškova materija za čišćenje i materijala za njegu, odnosno papirnatih ručnika i toaletnog papira zbog konstantnih povećanja cijena, odnosno inflacije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  <w:r w:rsidR="004D4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    -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3223- energija, znatno povećanje cijena električne energije i energenata</w:t>
      </w:r>
      <w:r w:rsidR="00470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te plaćanje lož ulja sukladno sporazumu o raspodijeli troškova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                                     </w:t>
      </w:r>
      <w:r w:rsidR="004D4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                              -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3231- </w:t>
      </w:r>
      <w:r w:rsidR="004D45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očekuje se porast poštanskih usluga zbog većeg priljeva predmeta</w:t>
      </w:r>
      <w:r w:rsidR="00470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te moguće povećanje cijena usluga fiksnih i mobilnih linija</w:t>
      </w:r>
    </w:p>
    <w:p w:rsidR="00CC6CC7" w:rsidRPr="00D74878" w:rsidRDefault="00CC6CC7" w:rsidP="00D748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-3235- troškovi vezan</w:t>
      </w:r>
      <w:r w:rsidR="00AC44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 za najam aparata za nesmetan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rad djelatnika te se uzimalo u obzir </w:t>
      </w:r>
      <w:r w:rsidR="00AC44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mogućnost najma prostora za održavanje većih rasprava</w:t>
      </w:r>
    </w:p>
    <w:p w:rsidR="004D4583" w:rsidRDefault="004D4583" w:rsidP="00D7487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-</w:t>
      </w:r>
      <w:r w:rsidR="008724D4" w:rsidRPr="008724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3236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- 159,27 eura za sistematske preglede </w:t>
      </w:r>
      <w:r w:rsidR="00D748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za cca 16 ljudi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te eventualne slučajeve koje ne možemo utjecati</w:t>
      </w:r>
      <w:r w:rsidR="00D748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te pregledi prilikom novih zapošljavanja</w:t>
      </w:r>
    </w:p>
    <w:p w:rsidR="00D74878" w:rsidRDefault="00D74878" w:rsidP="00D748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-3237 intelektualne usluge-veliki iznosi za odvjetničke usluge, a s time i za vještake te tumače, razlog navedenog je i podizanje odvjetničke tarife</w:t>
      </w:r>
    </w:p>
    <w:p w:rsidR="00D74878" w:rsidRDefault="00D74878" w:rsidP="00D748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-3238 računalne usluge povećanje zbog AKD iskaznica za suce</w:t>
      </w:r>
    </w:p>
    <w:p w:rsidR="00D74878" w:rsidRDefault="00D74878" w:rsidP="00D748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-3241 naknada osobama izvan radnog odnosa-velik broj dolazaka svjedoka i to ponajviše u prijašnjoj godine iz inozemstva Italije, Slovenije i Njemačke te ostalih krajeva Hrvatske </w:t>
      </w:r>
    </w:p>
    <w:p w:rsidR="00D74878" w:rsidRPr="00D83159" w:rsidRDefault="00D74878" w:rsidP="00D748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-3427-kamate za plaćanja službenih vozila nabavljenih putem financijskog leasinga</w:t>
      </w:r>
    </w:p>
    <w:p w:rsidR="00D74878" w:rsidRPr="00C909ED" w:rsidRDefault="00D74878" w:rsidP="00D748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>3431 bankarske usluge i usluge platnog prometa- manjak sredstava nastao kao posljedica pove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ćanja naknada bankarskih usluga</w:t>
      </w:r>
    </w:p>
    <w:p w:rsidR="00FB2698" w:rsidRDefault="00FB2698" w:rsidP="004D458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4473A4" w:rsidRDefault="004473A4" w:rsidP="004D458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4473A4" w:rsidRDefault="004473A4" w:rsidP="004D458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4473A4" w:rsidRPr="004D4583" w:rsidRDefault="004473A4" w:rsidP="004D458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FB2698" w:rsidRPr="00BF7CAF" w:rsidRDefault="00FB2698" w:rsidP="00BF7CAF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BF7CAF">
        <w:rPr>
          <w:rFonts w:ascii="Times New Roman" w:hAnsi="Times New Roman" w:cs="Times New Roman"/>
          <w:b/>
        </w:rPr>
        <w:lastRenderedPageBreak/>
        <w:t xml:space="preserve">Tekuće održavanje: </w:t>
      </w:r>
    </w:p>
    <w:p w:rsidR="00FB2698" w:rsidRPr="00280FD1" w:rsidRDefault="00FB2698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BF7CAF" w:rsidRDefault="00BF7CAF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FB2698"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ashodi za usluge tekućeg i investicijskog održavanja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planirana su u iznosu od 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30.000,00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€, te obuhvaćaju </w:t>
      </w:r>
      <w:r w:rsidRPr="00BF7C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redovan godišnji servi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klima uređaja u 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zgradi, sustav vatrodajave, vatrogasnih aparata, za službena vozila, kotlovnicu tokom zimskih mjeseci te ostalih nepredvidljivih popravaka na koje ne možemo utjecati tokom godine.</w:t>
      </w:r>
    </w:p>
    <w:p w:rsidR="00E842E8" w:rsidRDefault="00E842E8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842E8" w:rsidRDefault="00E842E8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842E8" w:rsidRDefault="00E842E8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84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Kapitalno održavanje:</w:t>
      </w:r>
    </w:p>
    <w:p w:rsidR="00E842E8" w:rsidRDefault="00E842E8" w:rsidP="00E8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842E8" w:rsidRDefault="00E842E8" w:rsidP="00E8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 navedenoj godini se planira ulaganja u iznosu od 379.361,00 eura i to na:</w:t>
      </w:r>
    </w:p>
    <w:p w:rsidR="00E842E8" w:rsidRDefault="00E842E8" w:rsidP="00E8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842E8" w:rsidRPr="00E842E8" w:rsidRDefault="00E842E8" w:rsidP="00E842E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240.000,00 eura na klimatizaciju suda, 66.362,00 eura na zamjenu parketa, 6.637,00 eura izrada raspravnog stola i stolova za stranke u velikoj raspravnoj dvorani, 26.545,00 eura za farbanje cjelokupne stolarije i unutarnjih vrata te 39.817 eura za farbanje zidova unutar zgrade suda.</w:t>
      </w:r>
    </w:p>
    <w:p w:rsidR="00E842E8" w:rsidRDefault="00E842E8" w:rsidP="00E84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74878" w:rsidRDefault="00B30A8A" w:rsidP="00E842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="00D74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Nabava opreme: </w:t>
      </w:r>
    </w:p>
    <w:p w:rsidR="00B30A8A" w:rsidRDefault="00B30A8A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</w:p>
    <w:p w:rsidR="00B30A8A" w:rsidRPr="00B30A8A" w:rsidRDefault="00B30A8A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Županijski sud u Puli-Pola plaća financijski leasing za dva službena vozila nabavljena putem financijskog leasinga i to sukladno otplatnom planu 9.047,00 eura.</w:t>
      </w:r>
    </w:p>
    <w:p w:rsidR="00D74878" w:rsidRDefault="00D74878" w:rsidP="00D748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</w:t>
      </w:r>
    </w:p>
    <w:p w:rsidR="00D74878" w:rsidRPr="00EB0204" w:rsidRDefault="00D74878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B2698" w:rsidRPr="00A845E9" w:rsidRDefault="00FB2698" w:rsidP="00A84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Vlastiti prihodi: </w:t>
      </w:r>
    </w:p>
    <w:p w:rsidR="00FB2698" w:rsidRPr="00280FD1" w:rsidRDefault="00FB2698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Default="00FB2698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skladu sa 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Zakonom</w:t>
      </w:r>
      <w:r w:rsidR="009805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proračunu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procedurom</w:t>
      </w:r>
      <w:r w:rsidR="00163D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temelju Pravilnika o mjerilima i načinu korištenja nenamjenskih donacija i vlastitih prihoda proračunskih korisnika iz nadležnosti Ministarstva pravosuđa i uprave („Narodne novine“ broj 67/23)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vlastiti prihodi ostvaruju se od</w:t>
      </w:r>
      <w:r w:rsid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usluga kopiranja sudskih akata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od najma, zakupa prostora za samoposlužne aparate za</w:t>
      </w:r>
      <w:r w:rsidR="00EB19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tople napitke, kavu, pića i grickalice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F305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očekivati je ukupne </w:t>
      </w:r>
      <w:r w:rsid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vlastite </w:t>
      </w:r>
      <w:r w:rsidR="00F305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prihode u iznosu od cca. 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1.531</w:t>
      </w:r>
      <w:r w:rsidR="00AC1E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r w:rsidR="00AC1E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€</w:t>
      </w:r>
      <w:r w:rsidR="00F305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E842E8" w:rsidRPr="00280FD1" w:rsidRDefault="00E842E8" w:rsidP="00980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9051B" w:rsidRPr="00280FD1" w:rsidRDefault="00D9051B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280FD1" w:rsidRDefault="00FB2698" w:rsidP="00FB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B2698" w:rsidRPr="00325948" w:rsidRDefault="004D4583" w:rsidP="00A845E9">
      <w:pPr>
        <w:pStyle w:val="Standard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2025</w:t>
      </w:r>
      <w:r w:rsidR="00280FD1" w:rsidRPr="00325948">
        <w:rPr>
          <w:rFonts w:ascii="Times New Roman" w:hAnsi="Times New Roman" w:cs="Times New Roman"/>
          <w:b/>
          <w:u w:val="single"/>
        </w:rPr>
        <w:t>. GODINA</w:t>
      </w:r>
    </w:p>
    <w:p w:rsidR="00280FD1" w:rsidRDefault="00280FD1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D9051B" w:rsidRPr="00280FD1" w:rsidRDefault="00D9051B" w:rsidP="00721BC6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280FD1" w:rsidRPr="00A845E9" w:rsidRDefault="00280FD1" w:rsidP="00A845E9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A845E9">
        <w:rPr>
          <w:rFonts w:ascii="Times New Roman" w:hAnsi="Times New Roman" w:cs="Times New Roman"/>
          <w:b/>
        </w:rPr>
        <w:t>Plaće i doprinosi:</w:t>
      </w:r>
    </w:p>
    <w:p w:rsidR="00280FD1" w:rsidRPr="00280FD1" w:rsidRDefault="00280FD1" w:rsidP="00721BC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B30A8A" w:rsidRDefault="00A845E9" w:rsidP="00B30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Izračun rađen na temelju pl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aniranog broja zaposlenih u 2025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uz uvećanje za minuli rad svim zaposlenicima, dodatak na vjernost onim zaposlenicima koji će istog ostvariti u narednom trogodišnjem razdoblju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Ukupan iznos dobiven na opisani način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povećan za minuli rad, vjernost i to u iznosu od 1.</w:t>
      </w:r>
      <w:r w:rsidR="00E732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805</w:t>
      </w:r>
      <w:r w:rsidR="00E84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,724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eura</w:t>
      </w:r>
      <w:r w:rsidR="004D5EB0" w:rsidRPr="004D5E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D5E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plus doprinosi za zdravstveno osiguranje od 16,5%</w:t>
      </w:r>
      <w:r w:rsidR="00470B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odnosno </w:t>
      </w:r>
      <w:r w:rsidR="00B30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293.370,00 eura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30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AC44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zeta su u obzir</w:t>
      </w:r>
      <w:r w:rsidR="00B30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bolovanja te sukladno određenim limitima i Pravilniku o naknadama za dežurstvo sudaca, državnih odvjetnika i zamjenika državn</w:t>
      </w:r>
      <w:r w:rsidR="00E84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ih odvjetnika NN, broj 106/2023 </w:t>
      </w:r>
      <w:r w:rsidR="00447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povećanje koeficijenata i postavljenog limita.</w:t>
      </w:r>
    </w:p>
    <w:p w:rsidR="00A845E9" w:rsidRDefault="00A845E9" w:rsidP="00A84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:rsidR="004D4583" w:rsidRDefault="004D4583" w:rsidP="00A84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845E9" w:rsidRDefault="00A845E9" w:rsidP="00A845E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Plaće za prekovrem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eni rad planirane na razini 2024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 w:rsidR="00B30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uzi</w:t>
      </w:r>
      <w:r w:rsidR="00CC6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majući u obzir prijašnje godine i to u iznosu od 8.000,00 eura.</w:t>
      </w:r>
    </w:p>
    <w:p w:rsidR="00A845E9" w:rsidRDefault="00A845E9" w:rsidP="00F3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DD2CB7" w:rsidRDefault="00280FD1" w:rsidP="00DD2CB7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DD2CB7">
        <w:rPr>
          <w:rFonts w:ascii="Times New Roman" w:hAnsi="Times New Roman" w:cs="Times New Roman"/>
          <w:b/>
        </w:rPr>
        <w:t>Ostali rashodi za zaposlene, prava ostvarena temeljem Kolektivnog ugovora:</w:t>
      </w:r>
    </w:p>
    <w:p w:rsid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7363" w:rsidRPr="00280FD1" w:rsidRDefault="004D7363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ostal</w:t>
      </w:r>
      <w:r w:rsidR="00CC6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 rashoda za zaposlene temelji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stvarnim</w:t>
      </w:r>
      <w:r w:rsidR="00CC6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procjenama kao i za 2024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15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815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odine te iznosi </w:t>
      </w:r>
      <w:r w:rsidR="00E84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42.566</w:t>
      </w:r>
      <w:r w:rsidR="004D45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</w:t>
      </w:r>
      <w:r w:rsidR="004A07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eura.</w:t>
      </w:r>
      <w:r w:rsidR="00B30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Navedeni trošak se odnosi na jubilarne nagrade, regres, božićnicu, dar za djec</w:t>
      </w:r>
      <w:r w:rsidR="00E84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u, otpremnine, te razne potpore i moguća povećanja</w:t>
      </w:r>
      <w:r w:rsidR="00447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postavljenog limita.</w:t>
      </w:r>
    </w:p>
    <w:p w:rsidR="004D7363" w:rsidRDefault="004D7363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733B5" w:rsidRDefault="009733B5" w:rsidP="00E84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80FD1" w:rsidRPr="00DD2CB7" w:rsidRDefault="00280FD1" w:rsidP="00DD2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D2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Naknade za prijevoz za rad na terenu i odvojeni život: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B30A8A" w:rsidRPr="00CC6CC7" w:rsidRDefault="00DD2CB7" w:rsidP="00CC6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Prijedlog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naknade za prijevoz za rad na terenu i odvojeni život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D7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 je na razini za</w:t>
      </w:r>
      <w:r w:rsidR="00B30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2024</w:t>
      </w:r>
      <w:r w:rsidR="004A07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te povećan  za mogući porast energenata</w:t>
      </w:r>
      <w:r w:rsidR="00B30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autobusnih karata</w:t>
      </w:r>
      <w:r w:rsidR="00B01E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C6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to </w:t>
      </w:r>
      <w:r w:rsidR="00B01E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iznosu od 51.000,00 eura.</w:t>
      </w:r>
    </w:p>
    <w:p w:rsidR="00B30A8A" w:rsidRDefault="00B30A8A" w:rsidP="00DD2CB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kern w:val="0"/>
          <w:lang w:eastAsia="hr-HR" w:bidi="ar-SA"/>
        </w:rPr>
      </w:pPr>
    </w:p>
    <w:p w:rsidR="00EB19D5" w:rsidRDefault="00EB19D5" w:rsidP="00DD2CB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kern w:val="0"/>
          <w:lang w:eastAsia="hr-HR" w:bidi="ar-SA"/>
        </w:rPr>
      </w:pPr>
    </w:p>
    <w:p w:rsidR="00280FD1" w:rsidRPr="00DD2CB7" w:rsidRDefault="00280FD1" w:rsidP="00DD2CB7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kern w:val="0"/>
          <w:lang w:eastAsia="hr-HR" w:bidi="ar-SA"/>
        </w:rPr>
      </w:pPr>
      <w:r w:rsidRPr="00DD2CB7">
        <w:rPr>
          <w:rFonts w:ascii="Times New Roman" w:eastAsia="Times New Roman" w:hAnsi="Times New Roman" w:cs="Times New Roman"/>
          <w:b/>
          <w:kern w:val="0"/>
          <w:lang w:eastAsia="hr-HR" w:bidi="ar-SA"/>
        </w:rPr>
        <w:t xml:space="preserve">Materijalni rashodi: </w:t>
      </w:r>
    </w:p>
    <w:p w:rsidR="00280FD1" w:rsidRPr="00280FD1" w:rsidRDefault="00280FD1" w:rsidP="00721BC6">
      <w:pPr>
        <w:pStyle w:val="Standard"/>
        <w:jc w:val="both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p w:rsidR="00DD2CB7" w:rsidRDefault="00280FD1" w:rsidP="00B30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Materijalni rashodi</w:t>
      </w:r>
      <w:r w:rsidR="00DD2CB7" w:rsidRPr="00DD2CB7">
        <w:t xml:space="preserve"> </w:t>
      </w:r>
      <w:r w:rsidR="00DD2CB7"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planirani</w:t>
      </w:r>
      <w:r w:rsidR="004A07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30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4A07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odnosu na 2024</w:t>
      </w:r>
      <w:r w:rsidR="00DD2CB7"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30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uzimajući u obzir </w:t>
      </w:r>
      <w:r w:rsidR="004A07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postavljeni limit te eventualni</w:t>
      </w:r>
      <w:r w:rsidR="00B30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porast cijena</w:t>
      </w:r>
      <w:r w:rsidR="004A07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2CB7"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budući</w:t>
      </w:r>
      <w:r w:rsidR="00B30A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</w:t>
      </w:r>
      <w:r w:rsidR="00DD2CB7" w:rsidRP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zbog trenutnih nestabilnosti na tržištu otežano predvidjeti kretanje cijena</w:t>
      </w:r>
      <w:r w:rsidR="004A07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A07A2" w:rsidRDefault="004A07A2" w:rsidP="00F3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DD2CB7" w:rsidRDefault="00280FD1" w:rsidP="00DD2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D2C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Tekuće održavanje: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4A07A2" w:rsidP="00F3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2025</w:t>
      </w:r>
      <w:r w:rsid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planirane</w:t>
      </w:r>
      <w:r w:rsidR="00325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</w:t>
      </w:r>
      <w:r w:rsid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usluge </w:t>
      </w:r>
      <w:r w:rsidR="00EB19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tekuće i investicijsko</w:t>
      </w:r>
      <w:r w:rsidR="00DD2C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održavanju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opsegu kao i 2024</w:t>
      </w:r>
      <w:r w:rsidR="003259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280FD1"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842E8" w:rsidRDefault="00E842E8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E84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Kapitalno održavanje:</w:t>
      </w:r>
    </w:p>
    <w:p w:rsidR="00E842E8" w:rsidRDefault="00E842E8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F57C4" w:rsidRPr="009F57C4" w:rsidRDefault="009F57C4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2025.godini planira se ugradnja lifta zbog osoba sa invaliditetom i to u iznosu od 53.090,00 eura.</w:t>
      </w:r>
    </w:p>
    <w:p w:rsidR="00E842E8" w:rsidRDefault="00E842E8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842E8" w:rsidRPr="00280FD1" w:rsidRDefault="00E842E8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30A8A" w:rsidRDefault="00B30A8A" w:rsidP="00B3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Nabava opreme: </w:t>
      </w:r>
    </w:p>
    <w:p w:rsidR="00B30A8A" w:rsidRDefault="00B30A8A" w:rsidP="00B3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</w:p>
    <w:p w:rsidR="00B30A8A" w:rsidRPr="00B30A8A" w:rsidRDefault="00B30A8A" w:rsidP="00B30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Županijski sud u Puli-Pola plaća financijski leasing za dva službena vozila nabavljena putem financijskog leasinga i to sukladno otplatnom planu </w:t>
      </w:r>
      <w:r w:rsidR="002C03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9.579,00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eura.</w:t>
      </w:r>
    </w:p>
    <w:p w:rsidR="00D9051B" w:rsidRPr="002C032F" w:rsidRDefault="00B30A8A" w:rsidP="002C03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</w:t>
      </w:r>
    </w:p>
    <w:p w:rsidR="00280FD1" w:rsidRPr="00325948" w:rsidRDefault="00B30A8A" w:rsidP="00325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280FD1" w:rsidRPr="00325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Vlastiti prihodi: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A07A2" w:rsidRPr="00280FD1" w:rsidRDefault="004A07A2" w:rsidP="004A0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skladu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Zakonom o proračunu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procedurom</w:t>
      </w:r>
      <w:r w:rsidR="00163DE1" w:rsidRPr="00163D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63D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Pravilnika o mjerilima i načinu korištenja nenamjenskih donacija i vlastitih prihoda proračunskih korisnika iz nadležnosti Ministarstva pravosuđa i uprave („Narodne novine“ broj 67/23)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vlastiti prihodi ostvaruju se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usluga kopiranja sudskih akata te od najma, zakupa prostora za samoposlužne aparate za </w:t>
      </w:r>
      <w:r w:rsidR="00EB19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tople napitke, kavu, pića i grickalice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očekivati je ukupne vlastite prihode u iznosu od cca. 1.531,00 €. </w:t>
      </w:r>
    </w:p>
    <w:p w:rsidR="009F57C4" w:rsidRDefault="009F57C4" w:rsidP="004A0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F57C4" w:rsidRPr="00280FD1" w:rsidRDefault="009F57C4" w:rsidP="004A0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4A07A2" w:rsidP="004A07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2026</w:t>
      </w:r>
      <w:r w:rsidR="00280FD1" w:rsidRPr="00280F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. GODINA</w:t>
      </w:r>
    </w:p>
    <w:p w:rsid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D9051B" w:rsidRPr="00280FD1" w:rsidRDefault="00D9051B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280FD1" w:rsidRPr="004D7363" w:rsidRDefault="00280FD1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D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Plaće i doprinosi: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7363" w:rsidRDefault="004D7363" w:rsidP="009C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Izračun rađen na temelju pl</w:t>
      </w:r>
      <w:r w:rsidR="009C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aniranog broja zaposlenih u 2026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uz uvećanje za minuli rad svim zaposlenicima, dodatak na vjernost onim zaposlenicima koji će istog ostvariti u narednom trogodišnjem razdoblju</w:t>
      </w:r>
      <w:r w:rsidR="00447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postavljenog limita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Ukupan iznos dobiven na opisani način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iznosi </w:t>
      </w:r>
      <w:r w:rsidR="00E732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1.814.5</w:t>
      </w:r>
      <w:r w:rsidR="009F57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74,00</w:t>
      </w:r>
      <w:r w:rsidR="004D5E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 plus doprinosi za zdravstveno osiguranje od 16,5%</w:t>
      </w:r>
      <w:r w:rsidR="002C03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70B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odnosno </w:t>
      </w:r>
      <w:r w:rsidR="00447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294.830,00 eura .</w:t>
      </w:r>
    </w:p>
    <w:p w:rsidR="004D7363" w:rsidRDefault="004D7363" w:rsidP="004D736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</w:t>
      </w:r>
    </w:p>
    <w:p w:rsidR="004D7363" w:rsidRDefault="004D7363" w:rsidP="004D736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Plaće za prekovrem</w:t>
      </w:r>
      <w:r w:rsidR="002C03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eni rad planirane na razini 2024 i 2025</w:t>
      </w:r>
      <w:r w:rsidRPr="00A845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 w:rsidR="002C03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uzima</w:t>
      </w:r>
      <w:r w:rsidR="00CC6C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jući u obzir i prijašnje godine i to u iznosu od 8.000,00 eura.</w:t>
      </w:r>
    </w:p>
    <w:p w:rsid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733B5" w:rsidRDefault="009733B5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80FD1" w:rsidRPr="004D7363" w:rsidRDefault="00280FD1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D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Ostali rashodi za zaposlene prava po Kolektivnom ugovoru: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1E04" w:rsidRPr="00280FD1" w:rsidRDefault="00280FD1" w:rsidP="00B01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ostalih rashoda za zaposlene temeljio</w:t>
      </w:r>
      <w:r w:rsidR="004D7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</w:t>
      </w:r>
      <w:r w:rsidR="004D7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stvarnim</w:t>
      </w:r>
      <w:r w:rsidR="009C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procjenama kao i za </w:t>
      </w:r>
      <w:r w:rsidR="00B01E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2024. i </w:t>
      </w:r>
      <w:r w:rsidR="009C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2025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15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8153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odine te iznosi </w:t>
      </w:r>
      <w:r w:rsidR="00447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36.820,00 </w:t>
      </w:r>
      <w:r w:rsidR="009C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eura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B01E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Navedeni trošak se odnosi na jubilarne nagrade, regres, božićnicu, dar za djec</w:t>
      </w:r>
      <w:r w:rsidR="004473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u, otpremnine, te razne potpore do postavljenog limita.</w:t>
      </w:r>
    </w:p>
    <w:p w:rsidR="00D9051B" w:rsidRPr="00280FD1" w:rsidRDefault="00D9051B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4D7363" w:rsidRDefault="00280FD1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D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Naknade za prijevoz za rad na terenu i odvojeni život: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7363" w:rsidRPr="00280FD1" w:rsidRDefault="004D7363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Prijedlog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naknade za prijevoz za rad na terenu i odvojeni život</w:t>
      </w:r>
      <w:r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 je na razini za</w:t>
      </w:r>
      <w:r w:rsidR="009C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2025</w:t>
      </w:r>
      <w:r w:rsidR="00B01E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i to u iznosu od 51.000,00 eura zbog mogućnosti porasta energenata i autobusnih karata.</w:t>
      </w:r>
    </w:p>
    <w:p w:rsidR="00B01E04" w:rsidRDefault="00B01E04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01E04" w:rsidRDefault="00B01E04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280FD1" w:rsidRPr="004D7363" w:rsidRDefault="00280FD1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D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Materijalni rashodi: </w:t>
      </w:r>
    </w:p>
    <w:p w:rsid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7363" w:rsidRDefault="004D7363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Materijalni rashodi </w:t>
      </w:r>
      <w:r w:rsidRPr="004D7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planirani uz uvećanje </w:t>
      </w:r>
      <w:r w:rsidR="009C52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2025</w:t>
      </w:r>
      <w:r w:rsidRPr="004D7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koliko iznosi i postavljeni limit, budući je zbog trenutnih nestabilnosti na tržištu otežano predvidjeti kretanje cijena, jedino su zdravstvene usluge planirane realno prema broju zaposlenika koji će imati pravo na sistemat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4D7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 pregle</w:t>
      </w:r>
      <w:r w:rsidR="00B01E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 te ostale stvari </w:t>
      </w:r>
      <w:r w:rsidRPr="004D7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su nam trenutno poznate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D7363" w:rsidRDefault="004D7363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D7363" w:rsidRPr="00280FD1" w:rsidRDefault="004D7363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4D7363" w:rsidRDefault="00280FD1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D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Tekuće održavanje: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1E04" w:rsidRDefault="009C5275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2026</w:t>
      </w:r>
      <w:r w:rsidR="004D7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planirane su usluge n</w:t>
      </w:r>
      <w:r w:rsidR="00B01E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održavanju u opsegu kao i 202</w:t>
      </w:r>
      <w:r w:rsidR="00063E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 i 2025</w:t>
      </w:r>
      <w:r w:rsidR="004D7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01E04" w:rsidRDefault="00B01E04" w:rsidP="004D7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1E04" w:rsidRDefault="00B01E04" w:rsidP="00B01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Nabava opreme: </w:t>
      </w:r>
    </w:p>
    <w:p w:rsidR="00B01E04" w:rsidRDefault="00B01E04" w:rsidP="00B01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</w:p>
    <w:p w:rsidR="00B01E04" w:rsidRPr="00B30A8A" w:rsidRDefault="00B01E04" w:rsidP="00B01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Županijski sud u Puli-Pola plaća financijski leasing za dva službena vozila nabavljena putem financijskog leasinga i to sukladno otplatnom planu 7.061,00 eura.</w:t>
      </w:r>
    </w:p>
    <w:p w:rsidR="004D7363" w:rsidRPr="00B01E04" w:rsidRDefault="00B01E04" w:rsidP="00B01E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</w:t>
      </w:r>
      <w:r w:rsidR="004D7363" w:rsidRPr="00280F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80FD1" w:rsidRPr="008153DF" w:rsidRDefault="00280FD1" w:rsidP="009C5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063A7" w:rsidRDefault="005063A7" w:rsidP="009C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063A7" w:rsidRDefault="005063A7" w:rsidP="009C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063A7" w:rsidRDefault="005063A7" w:rsidP="009C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9C5275" w:rsidRPr="00A845E9" w:rsidRDefault="009C5275" w:rsidP="009C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84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Vlastiti prihodi: </w:t>
      </w:r>
    </w:p>
    <w:p w:rsidR="009C5275" w:rsidRPr="00280FD1" w:rsidRDefault="009C5275" w:rsidP="009C5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5275" w:rsidRPr="00280FD1" w:rsidRDefault="009C5275" w:rsidP="009C5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skladu 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Zakonom o proračunu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procedurom</w:t>
      </w:r>
      <w:r w:rsidR="00163DE1" w:rsidRPr="00163D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63D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Pravilnika o mjerilima i načinu korištenja nenamjenskih donacija i vlastitih prihoda proračunskih korisnika iz nadležnosti Ministarstva pravosuđa i uprave („Narodne novine“ broj 67/23) 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vlastiti prihodi ostvaruju se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usluga kopiranja sudskih akata te od najma, zakupa prostora za samoposlužne aparate za kavu i piće</w:t>
      </w:r>
      <w:r w:rsidR="00EB19D5" w:rsidRPr="00EB19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B19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tople napitke, kavu, pića i grickalice</w:t>
      </w:r>
      <w:r w:rsidRPr="00FB2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očekivati je ukupne vlastite prihode u iznosu od cca. 1.531,00 €. </w:t>
      </w: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0FD1" w:rsidRPr="00280FD1" w:rsidRDefault="00280FD1" w:rsidP="0028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280FD1" w:rsidRPr="00280FD1" w:rsidRDefault="00280FD1" w:rsidP="005C5396">
      <w:pPr>
        <w:pStyle w:val="Standard"/>
        <w:jc w:val="right"/>
        <w:rPr>
          <w:rFonts w:ascii="Times New Roman" w:eastAsia="Times New Roman" w:hAnsi="Times New Roman" w:cs="Times New Roman"/>
          <w:kern w:val="0"/>
          <w:lang w:eastAsia="hr-HR" w:bidi="ar-SA"/>
        </w:rPr>
      </w:pPr>
    </w:p>
    <w:sectPr w:rsidR="00280FD1" w:rsidRPr="00280FD1" w:rsidSect="00721BC6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67" w:rsidRDefault="002E2367" w:rsidP="00721BC6">
      <w:pPr>
        <w:spacing w:after="0" w:line="240" w:lineRule="auto"/>
      </w:pPr>
      <w:r>
        <w:separator/>
      </w:r>
    </w:p>
  </w:endnote>
  <w:endnote w:type="continuationSeparator" w:id="0">
    <w:p w:rsidR="002E2367" w:rsidRDefault="002E2367" w:rsidP="0072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67" w:rsidRDefault="002E2367" w:rsidP="00721BC6">
      <w:pPr>
        <w:spacing w:after="0" w:line="240" w:lineRule="auto"/>
      </w:pPr>
      <w:r>
        <w:separator/>
      </w:r>
    </w:p>
  </w:footnote>
  <w:footnote w:type="continuationSeparator" w:id="0">
    <w:p w:rsidR="002E2367" w:rsidRDefault="002E2367" w:rsidP="0072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4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05F1" w:rsidRPr="00F305F1" w:rsidRDefault="00F305F1">
        <w:pPr>
          <w:pStyle w:val="Zaglavlje"/>
          <w:jc w:val="center"/>
          <w:rPr>
            <w:rFonts w:ascii="Times New Roman" w:hAnsi="Times New Roman" w:cs="Times New Roman"/>
          </w:rPr>
        </w:pPr>
        <w:r w:rsidRPr="00F305F1">
          <w:rPr>
            <w:rFonts w:ascii="Times New Roman" w:hAnsi="Times New Roman" w:cs="Times New Roman"/>
          </w:rPr>
          <w:fldChar w:fldCharType="begin"/>
        </w:r>
        <w:r w:rsidRPr="00F305F1">
          <w:rPr>
            <w:rFonts w:ascii="Times New Roman" w:hAnsi="Times New Roman" w:cs="Times New Roman"/>
          </w:rPr>
          <w:instrText>PAGE   \* MERGEFORMAT</w:instrText>
        </w:r>
        <w:r w:rsidRPr="00F305F1">
          <w:rPr>
            <w:rFonts w:ascii="Times New Roman" w:hAnsi="Times New Roman" w:cs="Times New Roman"/>
          </w:rPr>
          <w:fldChar w:fldCharType="separate"/>
        </w:r>
        <w:r w:rsidR="0065117D">
          <w:rPr>
            <w:rFonts w:ascii="Times New Roman" w:hAnsi="Times New Roman" w:cs="Times New Roman"/>
            <w:noProof/>
          </w:rPr>
          <w:t>5</w:t>
        </w:r>
        <w:r w:rsidRPr="00F305F1">
          <w:rPr>
            <w:rFonts w:ascii="Times New Roman" w:hAnsi="Times New Roman" w:cs="Times New Roman"/>
          </w:rPr>
          <w:fldChar w:fldCharType="end"/>
        </w:r>
      </w:p>
    </w:sdtContent>
  </w:sdt>
  <w:p w:rsidR="00721BC6" w:rsidRDefault="00721BC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2EE7"/>
    <w:multiLevelType w:val="hybridMultilevel"/>
    <w:tmpl w:val="EFBA6356"/>
    <w:lvl w:ilvl="0" w:tplc="DAFEE5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111D"/>
    <w:multiLevelType w:val="hybridMultilevel"/>
    <w:tmpl w:val="E308657E"/>
    <w:lvl w:ilvl="0" w:tplc="09EE62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32F2"/>
    <w:multiLevelType w:val="hybridMultilevel"/>
    <w:tmpl w:val="83C82BF2"/>
    <w:lvl w:ilvl="0" w:tplc="D1E4A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4233"/>
    <w:multiLevelType w:val="hybridMultilevel"/>
    <w:tmpl w:val="A73AC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56A46"/>
    <w:multiLevelType w:val="hybridMultilevel"/>
    <w:tmpl w:val="8D440E22"/>
    <w:lvl w:ilvl="0" w:tplc="493013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0D4C53"/>
    <w:multiLevelType w:val="hybridMultilevel"/>
    <w:tmpl w:val="5ABA1F76"/>
    <w:lvl w:ilvl="0" w:tplc="9092C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1381B"/>
    <w:multiLevelType w:val="hybridMultilevel"/>
    <w:tmpl w:val="81087B66"/>
    <w:lvl w:ilvl="0" w:tplc="8B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E7103"/>
    <w:multiLevelType w:val="hybridMultilevel"/>
    <w:tmpl w:val="E966A77C"/>
    <w:lvl w:ilvl="0" w:tplc="4B74FD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E"/>
    <w:rsid w:val="000114C1"/>
    <w:rsid w:val="00027267"/>
    <w:rsid w:val="0004151F"/>
    <w:rsid w:val="00062439"/>
    <w:rsid w:val="00063E4A"/>
    <w:rsid w:val="000713EB"/>
    <w:rsid w:val="000762E5"/>
    <w:rsid w:val="000802CF"/>
    <w:rsid w:val="000A3B96"/>
    <w:rsid w:val="000D23E6"/>
    <w:rsid w:val="00101064"/>
    <w:rsid w:val="0010130E"/>
    <w:rsid w:val="001065AE"/>
    <w:rsid w:val="001152FA"/>
    <w:rsid w:val="00143108"/>
    <w:rsid w:val="00163DE1"/>
    <w:rsid w:val="00173B9E"/>
    <w:rsid w:val="001A2FE5"/>
    <w:rsid w:val="001C0645"/>
    <w:rsid w:val="001E2C21"/>
    <w:rsid w:val="0020019C"/>
    <w:rsid w:val="00221690"/>
    <w:rsid w:val="00241F1C"/>
    <w:rsid w:val="00280FD1"/>
    <w:rsid w:val="002B1643"/>
    <w:rsid w:val="002C032F"/>
    <w:rsid w:val="002C2BC2"/>
    <w:rsid w:val="002E2367"/>
    <w:rsid w:val="002E4DA1"/>
    <w:rsid w:val="002F377E"/>
    <w:rsid w:val="00321B10"/>
    <w:rsid w:val="00325948"/>
    <w:rsid w:val="00372225"/>
    <w:rsid w:val="00376AC6"/>
    <w:rsid w:val="00382218"/>
    <w:rsid w:val="003D3A4F"/>
    <w:rsid w:val="00414B0D"/>
    <w:rsid w:val="00422B66"/>
    <w:rsid w:val="0043452E"/>
    <w:rsid w:val="00434554"/>
    <w:rsid w:val="00435143"/>
    <w:rsid w:val="0044607D"/>
    <w:rsid w:val="004473A4"/>
    <w:rsid w:val="00470B5B"/>
    <w:rsid w:val="00472483"/>
    <w:rsid w:val="00497298"/>
    <w:rsid w:val="004A07A2"/>
    <w:rsid w:val="004B5B33"/>
    <w:rsid w:val="004D0902"/>
    <w:rsid w:val="004D4583"/>
    <w:rsid w:val="004D5EB0"/>
    <w:rsid w:val="004D7363"/>
    <w:rsid w:val="004F3ABA"/>
    <w:rsid w:val="004F6B84"/>
    <w:rsid w:val="0050073C"/>
    <w:rsid w:val="005063A7"/>
    <w:rsid w:val="00510836"/>
    <w:rsid w:val="005212EF"/>
    <w:rsid w:val="0055396F"/>
    <w:rsid w:val="00555A11"/>
    <w:rsid w:val="005641AF"/>
    <w:rsid w:val="0056751C"/>
    <w:rsid w:val="00580351"/>
    <w:rsid w:val="005975BD"/>
    <w:rsid w:val="005A5F23"/>
    <w:rsid w:val="005C3868"/>
    <w:rsid w:val="005C5396"/>
    <w:rsid w:val="005C772C"/>
    <w:rsid w:val="006300FA"/>
    <w:rsid w:val="00631413"/>
    <w:rsid w:val="00636C60"/>
    <w:rsid w:val="0065117D"/>
    <w:rsid w:val="00697BF3"/>
    <w:rsid w:val="006A5ED5"/>
    <w:rsid w:val="006B426D"/>
    <w:rsid w:val="006D5854"/>
    <w:rsid w:val="006D69C4"/>
    <w:rsid w:val="00721BC6"/>
    <w:rsid w:val="0075444D"/>
    <w:rsid w:val="00771A34"/>
    <w:rsid w:val="0078570E"/>
    <w:rsid w:val="007943A8"/>
    <w:rsid w:val="007B5C98"/>
    <w:rsid w:val="008153DF"/>
    <w:rsid w:val="008724D4"/>
    <w:rsid w:val="00882C78"/>
    <w:rsid w:val="008D58B2"/>
    <w:rsid w:val="008E2C57"/>
    <w:rsid w:val="00917E86"/>
    <w:rsid w:val="009351BA"/>
    <w:rsid w:val="0093702D"/>
    <w:rsid w:val="009450F4"/>
    <w:rsid w:val="009733B5"/>
    <w:rsid w:val="00976CDA"/>
    <w:rsid w:val="009805B5"/>
    <w:rsid w:val="009871C8"/>
    <w:rsid w:val="009C5275"/>
    <w:rsid w:val="009D56BF"/>
    <w:rsid w:val="009F10E1"/>
    <w:rsid w:val="009F57C4"/>
    <w:rsid w:val="00A00B7D"/>
    <w:rsid w:val="00A54E0D"/>
    <w:rsid w:val="00A570C7"/>
    <w:rsid w:val="00A810BE"/>
    <w:rsid w:val="00A845E9"/>
    <w:rsid w:val="00AC1E93"/>
    <w:rsid w:val="00AC4409"/>
    <w:rsid w:val="00B01E04"/>
    <w:rsid w:val="00B02EC6"/>
    <w:rsid w:val="00B14FB5"/>
    <w:rsid w:val="00B30A8A"/>
    <w:rsid w:val="00B47AD0"/>
    <w:rsid w:val="00B71D35"/>
    <w:rsid w:val="00B754A7"/>
    <w:rsid w:val="00B82CD4"/>
    <w:rsid w:val="00BF7CAF"/>
    <w:rsid w:val="00C10341"/>
    <w:rsid w:val="00C268D8"/>
    <w:rsid w:val="00C43547"/>
    <w:rsid w:val="00CB59C7"/>
    <w:rsid w:val="00CC6CC7"/>
    <w:rsid w:val="00CE0C52"/>
    <w:rsid w:val="00CE27A6"/>
    <w:rsid w:val="00CF6C37"/>
    <w:rsid w:val="00D01CD6"/>
    <w:rsid w:val="00D16D8B"/>
    <w:rsid w:val="00D22CAC"/>
    <w:rsid w:val="00D67CFB"/>
    <w:rsid w:val="00D74878"/>
    <w:rsid w:val="00D9001D"/>
    <w:rsid w:val="00D9051B"/>
    <w:rsid w:val="00D919D6"/>
    <w:rsid w:val="00DA1E76"/>
    <w:rsid w:val="00DA232C"/>
    <w:rsid w:val="00DD20F1"/>
    <w:rsid w:val="00DD2CB7"/>
    <w:rsid w:val="00DD76A1"/>
    <w:rsid w:val="00DE01DF"/>
    <w:rsid w:val="00DF6135"/>
    <w:rsid w:val="00DF6610"/>
    <w:rsid w:val="00E107F0"/>
    <w:rsid w:val="00E20337"/>
    <w:rsid w:val="00E2172C"/>
    <w:rsid w:val="00E22196"/>
    <w:rsid w:val="00E32AF5"/>
    <w:rsid w:val="00E732BD"/>
    <w:rsid w:val="00E842E8"/>
    <w:rsid w:val="00E868CF"/>
    <w:rsid w:val="00E9703C"/>
    <w:rsid w:val="00EA7294"/>
    <w:rsid w:val="00EB0204"/>
    <w:rsid w:val="00EB15C1"/>
    <w:rsid w:val="00EB1730"/>
    <w:rsid w:val="00EB19D5"/>
    <w:rsid w:val="00EC6697"/>
    <w:rsid w:val="00F01899"/>
    <w:rsid w:val="00F05A78"/>
    <w:rsid w:val="00F305F1"/>
    <w:rsid w:val="00F32BB0"/>
    <w:rsid w:val="00F94A84"/>
    <w:rsid w:val="00FB2698"/>
    <w:rsid w:val="00FC29EA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3B9E"/>
    <w:pPr>
      <w:spacing w:after="0" w:line="240" w:lineRule="auto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AC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1B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1BC6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BC6"/>
  </w:style>
  <w:style w:type="paragraph" w:styleId="Podnoje">
    <w:name w:val="footer"/>
    <w:basedOn w:val="Normal"/>
    <w:link w:val="Podno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BC6"/>
  </w:style>
  <w:style w:type="paragraph" w:styleId="Odlomakpopisa">
    <w:name w:val="List Paragraph"/>
    <w:basedOn w:val="Normal"/>
    <w:uiPriority w:val="34"/>
    <w:qFormat/>
    <w:rsid w:val="00D7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3B9E"/>
    <w:pPr>
      <w:spacing w:after="0" w:line="240" w:lineRule="auto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AC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1B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21BC6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BC6"/>
  </w:style>
  <w:style w:type="paragraph" w:styleId="Podnoje">
    <w:name w:val="footer"/>
    <w:basedOn w:val="Normal"/>
    <w:link w:val="PodnojeChar"/>
    <w:uiPriority w:val="99"/>
    <w:unhideWhenUsed/>
    <w:rsid w:val="0072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BC6"/>
  </w:style>
  <w:style w:type="paragraph" w:styleId="Odlomakpopisa">
    <w:name w:val="List Paragraph"/>
    <w:basedOn w:val="Normal"/>
    <w:uiPriority w:val="34"/>
    <w:qFormat/>
    <w:rsid w:val="00D7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BB30-5BDC-4839-8E41-86671AEE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Prgić Ivošić</dc:creator>
  <cp:lastModifiedBy>Samanta Orlić</cp:lastModifiedBy>
  <cp:revision>15</cp:revision>
  <cp:lastPrinted>2024-01-05T08:48:00Z</cp:lastPrinted>
  <dcterms:created xsi:type="dcterms:W3CDTF">2024-01-05T07:48:00Z</dcterms:created>
  <dcterms:modified xsi:type="dcterms:W3CDTF">2024-01-05T09:00:00Z</dcterms:modified>
</cp:coreProperties>
</file>