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2F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>RAZDJEL: 109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 xml:space="preserve"> MINISTARSTVO PRAVOSUĐA I UPRAVE</w:t>
      </w:r>
    </w:p>
    <w:p w:rsidR="0048082F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GLAVA: 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>109</w:t>
      </w:r>
      <w:r w:rsidRPr="004F1477">
        <w:rPr>
          <w:rFonts w:ascii="Times New Roman" w:hAnsi="Times New Roman" w:cs="Times New Roman"/>
          <w:b/>
          <w:sz w:val="24"/>
          <w:szCs w:val="24"/>
        </w:rPr>
        <w:t>80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 xml:space="preserve"> OPĆINSKI SUD U </w:t>
      </w:r>
      <w:r w:rsidR="005B1CC9">
        <w:rPr>
          <w:rFonts w:ascii="Times New Roman" w:hAnsi="Times New Roman" w:cs="Times New Roman"/>
          <w:b/>
          <w:sz w:val="24"/>
          <w:szCs w:val="24"/>
        </w:rPr>
        <w:t>OSIJEKU</w:t>
      </w:r>
    </w:p>
    <w:p w:rsidR="00357F96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5B1CC9">
        <w:rPr>
          <w:rFonts w:ascii="Times New Roman" w:hAnsi="Times New Roman" w:cs="Times New Roman"/>
          <w:b/>
          <w:sz w:val="24"/>
          <w:szCs w:val="24"/>
        </w:rPr>
        <w:t>4132</w:t>
      </w:r>
    </w:p>
    <w:p w:rsidR="00AA37D4" w:rsidRPr="004F1477" w:rsidRDefault="00AA37D4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Pr="004F1477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Pr="004F1477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>POSEBNOG</w:t>
      </w:r>
      <w:r w:rsidRPr="004F1477">
        <w:rPr>
          <w:rFonts w:ascii="Times New Roman" w:hAnsi="Times New Roman" w:cs="Times New Roman"/>
          <w:b/>
          <w:sz w:val="24"/>
          <w:szCs w:val="24"/>
        </w:rPr>
        <w:t xml:space="preserve"> DIJELA FINANCIJSKOG PLANA </w:t>
      </w:r>
      <w:r w:rsidR="0048082F" w:rsidRPr="004F147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B1CC9">
        <w:rPr>
          <w:rFonts w:ascii="Times New Roman" w:hAnsi="Times New Roman" w:cs="Times New Roman"/>
          <w:b/>
          <w:sz w:val="24"/>
          <w:szCs w:val="24"/>
        </w:rPr>
        <w:t>4.-2026</w:t>
      </w:r>
      <w:r w:rsidR="0048082F" w:rsidRPr="004F1477">
        <w:rPr>
          <w:rFonts w:ascii="Times New Roman" w:hAnsi="Times New Roman" w:cs="Times New Roman"/>
          <w:b/>
          <w:sz w:val="24"/>
          <w:szCs w:val="24"/>
        </w:rPr>
        <w:t>.</w:t>
      </w:r>
    </w:p>
    <w:p w:rsidR="00AA37D4" w:rsidRPr="004F1477" w:rsidRDefault="00AA37D4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B" w:rsidRDefault="00520545" w:rsidP="00520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    AKTIVNOST: </w:t>
      </w:r>
      <w:r w:rsidR="005B1CC9">
        <w:rPr>
          <w:rFonts w:ascii="Times New Roman" w:hAnsi="Times New Roman" w:cs="Times New Roman"/>
          <w:b/>
          <w:sz w:val="24"/>
          <w:szCs w:val="24"/>
        </w:rPr>
        <w:t>A</w:t>
      </w:r>
      <w:r w:rsidRPr="004F1477">
        <w:rPr>
          <w:rFonts w:ascii="Times New Roman" w:hAnsi="Times New Roman" w:cs="Times New Roman"/>
          <w:b/>
          <w:sz w:val="24"/>
          <w:szCs w:val="24"/>
        </w:rPr>
        <w:t xml:space="preserve">641000 </w:t>
      </w:r>
    </w:p>
    <w:p w:rsidR="00153DCA" w:rsidRPr="004F1477" w:rsidRDefault="00153DCA" w:rsidP="0076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24C" w:rsidRDefault="009B54CA" w:rsidP="00760A4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>Planirani rashodi za plaće i doprinose  za zaposlene  u 202</w:t>
      </w:r>
      <w:r w:rsidR="005B1CC9">
        <w:rPr>
          <w:rFonts w:ascii="Times New Roman" w:hAnsi="Times New Roman" w:cs="Times New Roman"/>
          <w:sz w:val="24"/>
          <w:szCs w:val="24"/>
        </w:rPr>
        <w:t>4</w:t>
      </w:r>
      <w:r w:rsidRPr="004F1477">
        <w:rPr>
          <w:rFonts w:ascii="Times New Roman" w:hAnsi="Times New Roman" w:cs="Times New Roman"/>
          <w:sz w:val="24"/>
          <w:szCs w:val="24"/>
        </w:rPr>
        <w:t xml:space="preserve">. </w:t>
      </w:r>
      <w:r w:rsidR="00472FE6">
        <w:rPr>
          <w:rFonts w:ascii="Times New Roman" w:hAnsi="Times New Roman" w:cs="Times New Roman"/>
          <w:sz w:val="24"/>
          <w:szCs w:val="24"/>
        </w:rPr>
        <w:t>iznose 6.081.370</w:t>
      </w:r>
      <w:r w:rsidR="005B1CC9">
        <w:rPr>
          <w:rFonts w:ascii="Times New Roman" w:hAnsi="Times New Roman" w:cs="Times New Roman"/>
          <w:sz w:val="24"/>
          <w:szCs w:val="24"/>
        </w:rPr>
        <w:t xml:space="preserve">,00 EUR </w:t>
      </w:r>
      <w:r w:rsidR="00754F55">
        <w:rPr>
          <w:rFonts w:ascii="Times New Roman" w:hAnsi="Times New Roman" w:cs="Times New Roman"/>
          <w:sz w:val="24"/>
          <w:szCs w:val="24"/>
        </w:rPr>
        <w:t>, u 2025</w:t>
      </w:r>
      <w:r w:rsidRPr="004F1477">
        <w:rPr>
          <w:rFonts w:ascii="Times New Roman" w:hAnsi="Times New Roman" w:cs="Times New Roman"/>
          <w:sz w:val="24"/>
          <w:szCs w:val="24"/>
        </w:rPr>
        <w:t>.</w:t>
      </w:r>
      <w:r w:rsidR="00472FE6">
        <w:rPr>
          <w:rFonts w:ascii="Times New Roman" w:hAnsi="Times New Roman" w:cs="Times New Roman"/>
          <w:sz w:val="24"/>
          <w:szCs w:val="24"/>
        </w:rPr>
        <w:t xml:space="preserve"> iznose 6.090.670</w:t>
      </w:r>
      <w:r w:rsidR="005B1CC9">
        <w:rPr>
          <w:rFonts w:ascii="Times New Roman" w:hAnsi="Times New Roman" w:cs="Times New Roman"/>
          <w:sz w:val="24"/>
          <w:szCs w:val="24"/>
        </w:rPr>
        <w:t xml:space="preserve">,00 EUR  </w:t>
      </w:r>
      <w:r w:rsidR="00754F55">
        <w:rPr>
          <w:rFonts w:ascii="Times New Roman" w:hAnsi="Times New Roman" w:cs="Times New Roman"/>
          <w:sz w:val="24"/>
          <w:szCs w:val="24"/>
        </w:rPr>
        <w:t>i u 20</w:t>
      </w:r>
      <w:r w:rsidR="00330E7D">
        <w:rPr>
          <w:rFonts w:ascii="Times New Roman" w:hAnsi="Times New Roman" w:cs="Times New Roman"/>
          <w:sz w:val="24"/>
          <w:szCs w:val="24"/>
        </w:rPr>
        <w:t>2</w:t>
      </w:r>
      <w:r w:rsidR="00754F55">
        <w:rPr>
          <w:rFonts w:ascii="Times New Roman" w:hAnsi="Times New Roman" w:cs="Times New Roman"/>
          <w:sz w:val="24"/>
          <w:szCs w:val="24"/>
        </w:rPr>
        <w:t>6</w:t>
      </w:r>
      <w:r w:rsidRPr="004F1477">
        <w:rPr>
          <w:rFonts w:ascii="Times New Roman" w:hAnsi="Times New Roman" w:cs="Times New Roman"/>
          <w:sz w:val="24"/>
          <w:szCs w:val="24"/>
        </w:rPr>
        <w:t xml:space="preserve">. </w:t>
      </w:r>
      <w:r w:rsidR="00472FE6">
        <w:rPr>
          <w:rFonts w:ascii="Times New Roman" w:hAnsi="Times New Roman" w:cs="Times New Roman"/>
          <w:sz w:val="24"/>
          <w:szCs w:val="24"/>
        </w:rPr>
        <w:t>iznose 6.090.670</w:t>
      </w:r>
      <w:r w:rsidR="005B1CC9">
        <w:rPr>
          <w:rFonts w:ascii="Times New Roman" w:hAnsi="Times New Roman" w:cs="Times New Roman"/>
          <w:sz w:val="24"/>
          <w:szCs w:val="24"/>
        </w:rPr>
        <w:t>,00 EUR.</w:t>
      </w:r>
      <w:r w:rsidR="005B1CC9" w:rsidRPr="005B1CC9">
        <w:rPr>
          <w:rFonts w:ascii="Times New Roman" w:hAnsi="Times New Roman" w:cs="Times New Roman"/>
          <w:sz w:val="24"/>
          <w:szCs w:val="24"/>
        </w:rPr>
        <w:t xml:space="preserve"> </w:t>
      </w:r>
      <w:r w:rsidRPr="005B1CC9">
        <w:rPr>
          <w:rFonts w:ascii="Times New Roman" w:hAnsi="Times New Roman" w:cs="Times New Roman"/>
          <w:sz w:val="24"/>
          <w:szCs w:val="24"/>
        </w:rPr>
        <w:t xml:space="preserve"> </w:t>
      </w:r>
      <w:r w:rsidR="005F624C" w:rsidRPr="005B1CC9">
        <w:rPr>
          <w:rFonts w:ascii="Times New Roman" w:hAnsi="Times New Roman" w:cs="Times New Roman"/>
          <w:sz w:val="24"/>
          <w:szCs w:val="24"/>
        </w:rPr>
        <w:t xml:space="preserve">U odnosu na prethodno razdoblje rashodi za zaposlene su povećani s obzirom na </w:t>
      </w:r>
      <w:r w:rsidR="00610030">
        <w:rPr>
          <w:rFonts w:ascii="Times New Roman" w:hAnsi="Times New Roman" w:cs="Times New Roman"/>
          <w:sz w:val="24"/>
          <w:szCs w:val="24"/>
        </w:rPr>
        <w:t>povećanje plaća te najavljene izmjene</w:t>
      </w:r>
      <w:r w:rsidR="005B1CC9">
        <w:rPr>
          <w:rFonts w:ascii="Times New Roman" w:hAnsi="Times New Roman" w:cs="Times New Roman"/>
          <w:sz w:val="24"/>
          <w:szCs w:val="24"/>
        </w:rPr>
        <w:t xml:space="preserve"> plaća stupanjem na snagu novog Zakona u 2024.g.</w:t>
      </w:r>
    </w:p>
    <w:p w:rsidR="00610030" w:rsidRDefault="00610030" w:rsidP="00610030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760A4D" w:rsidRDefault="00760A4D" w:rsidP="00760A4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na stavci službena putovanja u 2024.g. iznose 6.000,00 EUR te u 2025. i 2026.g. iznose 6.500,00 EUR., a povećani su zbog sve veće potrebe za usavršavanjem u pojedinim područjima (npr: javna nabava)</w:t>
      </w:r>
    </w:p>
    <w:p w:rsidR="00610030" w:rsidRPr="00610030" w:rsidRDefault="00610030" w:rsidP="0061003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10030" w:rsidRPr="005B1CC9" w:rsidRDefault="00610030" w:rsidP="00610030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Pr="00610030" w:rsidRDefault="00492AE1" w:rsidP="00760A4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color w:val="000000"/>
          <w:sz w:val="24"/>
          <w:szCs w:val="24"/>
        </w:rPr>
        <w:t>Povećani su izdaci za uredski materijal</w:t>
      </w:r>
      <w:r w:rsidR="005B1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AF4">
        <w:rPr>
          <w:rFonts w:ascii="Times New Roman" w:hAnsi="Times New Roman" w:cs="Times New Roman"/>
          <w:color w:val="000000"/>
          <w:sz w:val="24"/>
          <w:szCs w:val="24"/>
        </w:rPr>
        <w:t>zbog</w:t>
      </w:r>
      <w:r w:rsidR="005B1CC9">
        <w:rPr>
          <w:rFonts w:ascii="Times New Roman" w:hAnsi="Times New Roman" w:cs="Times New Roman"/>
          <w:color w:val="000000"/>
          <w:sz w:val="24"/>
          <w:szCs w:val="24"/>
        </w:rPr>
        <w:t xml:space="preserve"> povećanja cijena </w:t>
      </w:r>
      <w:r w:rsidR="00D62AF4">
        <w:rPr>
          <w:rFonts w:ascii="Times New Roman" w:hAnsi="Times New Roman" w:cs="Times New Roman"/>
          <w:color w:val="000000"/>
          <w:sz w:val="24"/>
          <w:szCs w:val="24"/>
        </w:rPr>
        <w:t>posebice tonera i fotokopirnog papira koji su na ovoj poziciji najveća stavka, za 2024. i 2025.g, 93.000,00 EUR,  a za 2026.g.  95.000,00 EUR</w:t>
      </w:r>
    </w:p>
    <w:p w:rsidR="00610030" w:rsidRPr="00D62AF4" w:rsidRDefault="00610030" w:rsidP="00610030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Default="00D62AF4" w:rsidP="00760A4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stavci za usluge telefona i pošte iznosi su povećani zbog većih cijena usluga pri sklapanja Ugovora te iznose za 2024.</w:t>
      </w:r>
      <w:r w:rsidR="006E36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2025. i 2026.g.  171.212,00 EUR. </w:t>
      </w:r>
    </w:p>
    <w:p w:rsidR="00610030" w:rsidRPr="00610030" w:rsidRDefault="00610030" w:rsidP="0061003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10030" w:rsidRPr="00D62AF4" w:rsidRDefault="00610030" w:rsidP="00610030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760A4D" w:rsidRPr="00610030" w:rsidRDefault="00760A4D" w:rsidP="00760A4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Stavka zakupnine i najamnine u 2024., 2025. i 2026.g.  iznosi 18.657,00 EUR </w:t>
      </w:r>
      <w:r w:rsidR="00D62AF4"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zbog postepenog uvođenja najma fotokopirnim uređaja i uređaja za printanje.</w:t>
      </w:r>
    </w:p>
    <w:p w:rsidR="00610030" w:rsidRPr="00760A4D" w:rsidRDefault="00610030" w:rsidP="00610030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D630EB" w:rsidRPr="00610030" w:rsidRDefault="006E3603" w:rsidP="006E360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Iznos</w:t>
      </w:r>
      <w:r w:rsidR="004671A9" w:rsidRPr="006E3603">
        <w:rPr>
          <w:rFonts w:ascii="Times New Roman" w:hAnsi="Times New Roman" w:cs="Times New Roman"/>
          <w:color w:val="000000"/>
          <w:sz w:val="24"/>
          <w:szCs w:val="24"/>
        </w:rPr>
        <w:t xml:space="preserve"> sredstava za tekuće održavanje za </w:t>
      </w:r>
      <w:r>
        <w:rPr>
          <w:rFonts w:ascii="Times New Roman" w:hAnsi="Times New Roman" w:cs="Times New Roman"/>
          <w:color w:val="000000"/>
          <w:sz w:val="24"/>
          <w:szCs w:val="24"/>
        </w:rPr>
        <w:t>2024., 2025. i 2026. iznosi 14.000,00</w:t>
      </w:r>
      <w:r w:rsidR="00A83057" w:rsidRPr="006E3603">
        <w:rPr>
          <w:rFonts w:ascii="Times New Roman" w:hAnsi="Times New Roman" w:cs="Times New Roman"/>
          <w:color w:val="000000"/>
          <w:sz w:val="24"/>
          <w:szCs w:val="24"/>
        </w:rPr>
        <w:t xml:space="preserve"> EUR</w:t>
      </w:r>
      <w:r w:rsidR="004671A9" w:rsidRPr="006E3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057" w:rsidRPr="006E3603">
        <w:rPr>
          <w:rFonts w:ascii="Times New Roman" w:hAnsi="Times New Roman" w:cs="Times New Roman"/>
          <w:color w:val="000000"/>
          <w:sz w:val="24"/>
          <w:szCs w:val="24"/>
        </w:rPr>
        <w:t xml:space="preserve"> za svaku godinu </w:t>
      </w:r>
      <w:r w:rsidR="004671A9" w:rsidRPr="006E3603">
        <w:rPr>
          <w:rFonts w:ascii="Times New Roman" w:hAnsi="Times New Roman" w:cs="Times New Roman"/>
          <w:color w:val="000000"/>
          <w:sz w:val="24"/>
          <w:szCs w:val="24"/>
        </w:rPr>
        <w:t>i obuhvaća sredstva za popravke</w:t>
      </w:r>
      <w:r w:rsidR="004671A9" w:rsidRPr="006E3603">
        <w:rPr>
          <w:rFonts w:ascii="Times New Roman" w:hAnsi="Times New Roman" w:cs="Times New Roman"/>
          <w:color w:val="000000"/>
        </w:rPr>
        <w:t xml:space="preserve"> </w:t>
      </w:r>
      <w:r w:rsidR="004671A9" w:rsidRPr="006E3603">
        <w:rPr>
          <w:rFonts w:ascii="Times New Roman" w:hAnsi="Times New Roman" w:cs="Times New Roman"/>
          <w:color w:val="000000"/>
          <w:sz w:val="24"/>
          <w:szCs w:val="24"/>
        </w:rPr>
        <w:t>opreme (klima uređaja, dizala, pisača, sl. autom</w:t>
      </w:r>
      <w:r>
        <w:rPr>
          <w:rFonts w:ascii="Times New Roman" w:hAnsi="Times New Roman" w:cs="Times New Roman"/>
          <w:color w:val="000000"/>
          <w:sz w:val="24"/>
          <w:szCs w:val="24"/>
        </w:rPr>
        <w:t>obila) i građevinskih objekata te je povećan zbog poskupljena usluga.</w:t>
      </w:r>
    </w:p>
    <w:p w:rsidR="00610030" w:rsidRPr="00610030" w:rsidRDefault="00610030" w:rsidP="0061003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10030" w:rsidRPr="006E3603" w:rsidRDefault="00610030" w:rsidP="00610030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6E3603" w:rsidRPr="00610030" w:rsidRDefault="006E3603" w:rsidP="006E360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Stavka intelek</w:t>
      </w:r>
      <w:r w:rsidR="00472FE6">
        <w:rPr>
          <w:rFonts w:ascii="Times New Roman" w:hAnsi="Times New Roman" w:cs="Times New Roman"/>
          <w:color w:val="000000"/>
          <w:sz w:val="24"/>
          <w:szCs w:val="24"/>
        </w:rPr>
        <w:t>tualne usluge za 2024. iznose 86</w:t>
      </w:r>
      <w:r>
        <w:rPr>
          <w:rFonts w:ascii="Times New Roman" w:hAnsi="Times New Roman" w:cs="Times New Roman"/>
          <w:color w:val="000000"/>
          <w:sz w:val="24"/>
          <w:szCs w:val="24"/>
        </w:rPr>
        <w:t>7.510,00 Eur, za 2025.g. iznose 848.755,00 EUR i za 2026.g. iznosi 855.555,00 EUR i planirani su prema stvarnim potrebama na temelju prethodnih godina.</w:t>
      </w:r>
    </w:p>
    <w:p w:rsidR="00610030" w:rsidRPr="006E3603" w:rsidRDefault="00610030" w:rsidP="00610030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6E3603" w:rsidRPr="00E025B8" w:rsidRDefault="006E3603" w:rsidP="00E025B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pozicije kamate za primljene zajmove (2024.g. 2.066,00 EUR, 2025</w:t>
      </w:r>
      <w:r w:rsidR="00472FE6">
        <w:rPr>
          <w:rFonts w:ascii="Times New Roman" w:hAnsi="Times New Roman" w:cs="Times New Roman"/>
          <w:color w:val="000000"/>
          <w:sz w:val="24"/>
          <w:szCs w:val="24"/>
        </w:rPr>
        <w:t>.g. 2.000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 EUR i 2026.g. 2.000,00 EUR) te  prijevozna sredstva (za 2024.g. 11.725,00 EUR, 2025.g. i 2026.g. 10.000,00 EUR) su planirani zbog potrebe nabave dva vozila </w:t>
      </w:r>
      <w:r w:rsidR="00472FE6">
        <w:rPr>
          <w:rFonts w:ascii="Times New Roman" w:hAnsi="Times New Roman" w:cs="Times New Roman"/>
          <w:color w:val="000000"/>
          <w:sz w:val="24"/>
          <w:szCs w:val="24"/>
        </w:rPr>
        <w:t>na</w:t>
      </w:r>
      <w:bookmarkStart w:id="0" w:name="_GoBack"/>
      <w:bookmarkEnd w:id="0"/>
      <w:r w:rsidR="00610030">
        <w:rPr>
          <w:rFonts w:ascii="Times New Roman" w:hAnsi="Times New Roman" w:cs="Times New Roman"/>
          <w:color w:val="000000"/>
          <w:sz w:val="24"/>
          <w:szCs w:val="24"/>
        </w:rPr>
        <w:t xml:space="preserve"> leasing </w:t>
      </w:r>
      <w:r>
        <w:rPr>
          <w:rFonts w:ascii="Times New Roman" w:hAnsi="Times New Roman" w:cs="Times New Roman"/>
          <w:color w:val="000000"/>
          <w:sz w:val="24"/>
          <w:szCs w:val="24"/>
        </w:rPr>
        <w:t>za stalne službe suda.</w:t>
      </w:r>
    </w:p>
    <w:p w:rsidR="00E025B8" w:rsidRPr="00E025B8" w:rsidRDefault="00E025B8" w:rsidP="00E025B8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E025B8" w:rsidRPr="00E025B8" w:rsidRDefault="00D630EB" w:rsidP="00E025B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Općinski sud u </w:t>
      </w:r>
      <w:r w:rsidR="00E025B8" w:rsidRPr="00E025B8">
        <w:rPr>
          <w:rFonts w:ascii="Times New Roman" w:hAnsi="Times New Roman" w:cs="Times New Roman"/>
          <w:color w:val="000000"/>
          <w:sz w:val="24"/>
          <w:szCs w:val="24"/>
        </w:rPr>
        <w:t>Osijeku</w:t>
      </w:r>
      <w:r w:rsidRPr="00E025B8">
        <w:rPr>
          <w:rFonts w:ascii="Times New Roman" w:hAnsi="Times New Roman" w:cs="Times New Roman"/>
          <w:color w:val="000000"/>
          <w:sz w:val="24"/>
          <w:szCs w:val="24"/>
        </w:rPr>
        <w:t xml:space="preserve"> tijekom 202</w:t>
      </w:r>
      <w:r w:rsidR="00E025B8" w:rsidRPr="00E025B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5B8">
        <w:rPr>
          <w:rFonts w:ascii="Times New Roman" w:hAnsi="Times New Roman" w:cs="Times New Roman"/>
          <w:color w:val="000000"/>
          <w:sz w:val="24"/>
          <w:szCs w:val="24"/>
        </w:rPr>
        <w:t xml:space="preserve">. planira provesti </w:t>
      </w:r>
      <w:r w:rsidR="00610030">
        <w:rPr>
          <w:rFonts w:ascii="Times New Roman" w:hAnsi="Times New Roman" w:cs="Times New Roman"/>
          <w:color w:val="000000"/>
          <w:sz w:val="24"/>
          <w:szCs w:val="24"/>
        </w:rPr>
        <w:t>tekuće i investicijske radove održavanja poslovnih prostora</w:t>
      </w:r>
      <w:r w:rsidRPr="00E02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5B8">
        <w:rPr>
          <w:rFonts w:ascii="Times New Roman" w:hAnsi="Times New Roman" w:cs="Times New Roman"/>
          <w:color w:val="000000"/>
          <w:sz w:val="24"/>
          <w:szCs w:val="24"/>
        </w:rPr>
        <w:t xml:space="preserve">u iznosu od </w:t>
      </w:r>
      <w:r w:rsidRPr="00E02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5B8">
        <w:rPr>
          <w:rFonts w:ascii="Times New Roman" w:hAnsi="Times New Roman" w:cs="Times New Roman"/>
          <w:color w:val="000000"/>
          <w:sz w:val="24"/>
          <w:szCs w:val="24"/>
        </w:rPr>
        <w:t>45.112,00 EUR iz izvora 43 (Ostali prihodi za posebne namjene)</w:t>
      </w:r>
    </w:p>
    <w:p w:rsidR="00E025B8" w:rsidRDefault="00E025B8" w:rsidP="00E025B8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6024D7" w:rsidRPr="004F1477" w:rsidRDefault="00E04D66" w:rsidP="00E025B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 xml:space="preserve">Vlastiti prihodi ostvaruju se od </w:t>
      </w:r>
      <w:r w:rsidR="00244895">
        <w:rPr>
          <w:rFonts w:ascii="Times New Roman" w:hAnsi="Times New Roman" w:cs="Times New Roman"/>
          <w:sz w:val="24"/>
          <w:szCs w:val="24"/>
        </w:rPr>
        <w:t>naknada troškova preslika spisa</w:t>
      </w:r>
      <w:r w:rsidRPr="004F1477">
        <w:rPr>
          <w:rFonts w:ascii="Times New Roman" w:hAnsi="Times New Roman" w:cs="Times New Roman"/>
          <w:sz w:val="24"/>
          <w:szCs w:val="24"/>
        </w:rPr>
        <w:t xml:space="preserve">. Planirani iznos prihoda za </w:t>
      </w:r>
      <w:r w:rsidR="00A83057" w:rsidRPr="004F1477">
        <w:rPr>
          <w:rFonts w:ascii="Times New Roman" w:hAnsi="Times New Roman" w:cs="Times New Roman"/>
          <w:sz w:val="24"/>
          <w:szCs w:val="24"/>
        </w:rPr>
        <w:t xml:space="preserve"> razdoblje </w:t>
      </w:r>
      <w:r w:rsidRPr="004F1477">
        <w:rPr>
          <w:rFonts w:ascii="Times New Roman" w:hAnsi="Times New Roman" w:cs="Times New Roman"/>
          <w:sz w:val="24"/>
          <w:szCs w:val="24"/>
        </w:rPr>
        <w:t>202</w:t>
      </w:r>
      <w:r w:rsidR="00244895">
        <w:rPr>
          <w:rFonts w:ascii="Times New Roman" w:hAnsi="Times New Roman" w:cs="Times New Roman"/>
          <w:sz w:val="24"/>
          <w:szCs w:val="24"/>
        </w:rPr>
        <w:t>4</w:t>
      </w:r>
      <w:r w:rsidRPr="004F1477">
        <w:rPr>
          <w:rFonts w:ascii="Times New Roman" w:hAnsi="Times New Roman" w:cs="Times New Roman"/>
          <w:sz w:val="24"/>
          <w:szCs w:val="24"/>
        </w:rPr>
        <w:t>.</w:t>
      </w:r>
      <w:r w:rsidR="00244895">
        <w:rPr>
          <w:rFonts w:ascii="Times New Roman" w:hAnsi="Times New Roman" w:cs="Times New Roman"/>
          <w:sz w:val="24"/>
          <w:szCs w:val="24"/>
        </w:rPr>
        <w:t>-2026</w:t>
      </w:r>
      <w:r w:rsidR="00A83057" w:rsidRPr="004F1477">
        <w:rPr>
          <w:rFonts w:ascii="Times New Roman" w:hAnsi="Times New Roman" w:cs="Times New Roman"/>
          <w:sz w:val="24"/>
          <w:szCs w:val="24"/>
        </w:rPr>
        <w:t>.</w:t>
      </w:r>
      <w:r w:rsidRPr="004F1477">
        <w:rPr>
          <w:rFonts w:ascii="Times New Roman" w:hAnsi="Times New Roman" w:cs="Times New Roman"/>
          <w:sz w:val="24"/>
          <w:szCs w:val="24"/>
        </w:rPr>
        <w:t xml:space="preserve"> je</w:t>
      </w:r>
      <w:r w:rsidR="00A83057"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="00244895">
        <w:rPr>
          <w:rFonts w:ascii="Times New Roman" w:hAnsi="Times New Roman" w:cs="Times New Roman"/>
          <w:sz w:val="24"/>
          <w:szCs w:val="24"/>
        </w:rPr>
        <w:t xml:space="preserve">796,00 </w:t>
      </w:r>
      <w:r w:rsidR="00A83057" w:rsidRPr="004F1477">
        <w:rPr>
          <w:rFonts w:ascii="Times New Roman" w:hAnsi="Times New Roman" w:cs="Times New Roman"/>
          <w:sz w:val="24"/>
          <w:szCs w:val="24"/>
        </w:rPr>
        <w:t xml:space="preserve"> EUR</w:t>
      </w:r>
      <w:r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="00A83057" w:rsidRPr="004F1477">
        <w:rPr>
          <w:rFonts w:ascii="Times New Roman" w:hAnsi="Times New Roman" w:cs="Times New Roman"/>
          <w:sz w:val="24"/>
          <w:szCs w:val="24"/>
        </w:rPr>
        <w:t>za svaku godinu</w:t>
      </w:r>
      <w:r w:rsidRPr="004F1477">
        <w:rPr>
          <w:rFonts w:ascii="Times New Roman" w:hAnsi="Times New Roman" w:cs="Times New Roman"/>
          <w:sz w:val="24"/>
          <w:szCs w:val="24"/>
        </w:rPr>
        <w:t xml:space="preserve"> i upotrijebiti će se za </w:t>
      </w:r>
      <w:r w:rsidR="00610030">
        <w:rPr>
          <w:rFonts w:ascii="Times New Roman" w:hAnsi="Times New Roman" w:cs="Times New Roman"/>
          <w:sz w:val="24"/>
          <w:szCs w:val="24"/>
        </w:rPr>
        <w:t>uredski materijal.</w:t>
      </w:r>
      <w:r w:rsidR="009671F9" w:rsidRPr="004F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7D4" w:rsidRPr="004F1477" w:rsidRDefault="00AA37D4" w:rsidP="00152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97" w:rsidRPr="004F1477" w:rsidRDefault="004A2E1C" w:rsidP="00AA37D4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4C" w:rsidRPr="004F1477" w:rsidRDefault="00585852" w:rsidP="006D7797">
      <w:pPr>
        <w:spacing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AKTIVNOST: 641001 </w:t>
      </w:r>
    </w:p>
    <w:p w:rsidR="00B66E76" w:rsidRPr="004F1477" w:rsidRDefault="00585852" w:rsidP="005858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 xml:space="preserve">Planirani rashodi za poslove </w:t>
      </w:r>
      <w:r w:rsidR="00B66E76" w:rsidRPr="004F1477">
        <w:rPr>
          <w:rFonts w:ascii="Times New Roman" w:hAnsi="Times New Roman" w:cs="Times New Roman"/>
          <w:sz w:val="24"/>
          <w:szCs w:val="24"/>
        </w:rPr>
        <w:t>u postupcima jednostavnog stečaja potrošača</w:t>
      </w:r>
      <w:r w:rsidR="0052400C" w:rsidRPr="004F1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00C" w:rsidRPr="00B66E76" w:rsidRDefault="00152F75" w:rsidP="00B66E76">
      <w:pPr>
        <w:spacing w:after="0" w:line="240" w:lineRule="auto"/>
        <w:ind w:left="10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razdoblje 2024.-2026.g  </w:t>
      </w:r>
      <w:r w:rsidR="00B66E76" w:rsidRPr="004F1477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66E76" w:rsidRPr="004F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127.414,00</w:t>
      </w:r>
      <w:r w:rsidR="00B66E76" w:rsidRPr="004F1477">
        <w:rPr>
          <w:rFonts w:ascii="Times New Roman" w:hAnsi="Times New Roman" w:cs="Times New Roman"/>
          <w:sz w:val="24"/>
          <w:szCs w:val="24"/>
        </w:rPr>
        <w:t xml:space="preserve"> EUR,</w:t>
      </w:r>
      <w:r>
        <w:rPr>
          <w:rFonts w:ascii="Times New Roman" w:hAnsi="Times New Roman" w:cs="Times New Roman"/>
          <w:sz w:val="24"/>
          <w:szCs w:val="24"/>
        </w:rPr>
        <w:t xml:space="preserve"> za svaku pojedinu godinu</w:t>
      </w:r>
      <w:r w:rsidR="006051D3">
        <w:rPr>
          <w:rFonts w:ascii="Times New Roman" w:hAnsi="Times New Roman" w:cs="Times New Roman"/>
          <w:sz w:val="24"/>
          <w:szCs w:val="24"/>
        </w:rPr>
        <w:t>,</w:t>
      </w:r>
      <w:r w:rsidR="00B66E76" w:rsidRPr="004F1477">
        <w:rPr>
          <w:rFonts w:ascii="Times New Roman" w:hAnsi="Times New Roman" w:cs="Times New Roman"/>
          <w:sz w:val="24"/>
          <w:szCs w:val="24"/>
        </w:rPr>
        <w:t xml:space="preserve">a odnose se na usluge poštarine, intelektualne usluge te naknade za rad </w:t>
      </w:r>
      <w:r w:rsidR="00B66E76" w:rsidRPr="00153DCA">
        <w:rPr>
          <w:rFonts w:ascii="Times New Roman" w:hAnsi="Times New Roman" w:cs="Times New Roman"/>
          <w:sz w:val="24"/>
          <w:szCs w:val="24"/>
        </w:rPr>
        <w:t>povjerenstava.</w:t>
      </w:r>
      <w:r w:rsidR="0052400C" w:rsidRPr="00B66E76">
        <w:rPr>
          <w:rFonts w:ascii="Arial" w:hAnsi="Arial" w:cs="Arial"/>
          <w:sz w:val="24"/>
          <w:szCs w:val="24"/>
        </w:rPr>
        <w:t xml:space="preserve"> </w:t>
      </w:r>
    </w:p>
    <w:sectPr w:rsidR="0052400C" w:rsidRPr="00B6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C8" w:rsidRDefault="001316C8" w:rsidP="009671F9">
      <w:pPr>
        <w:spacing w:after="0" w:line="240" w:lineRule="auto"/>
      </w:pPr>
      <w:r>
        <w:separator/>
      </w:r>
    </w:p>
  </w:endnote>
  <w:endnote w:type="continuationSeparator" w:id="0">
    <w:p w:rsidR="001316C8" w:rsidRDefault="001316C8" w:rsidP="0096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C8" w:rsidRDefault="001316C8" w:rsidP="009671F9">
      <w:pPr>
        <w:spacing w:after="0" w:line="240" w:lineRule="auto"/>
      </w:pPr>
      <w:r>
        <w:separator/>
      </w:r>
    </w:p>
  </w:footnote>
  <w:footnote w:type="continuationSeparator" w:id="0">
    <w:p w:rsidR="001316C8" w:rsidRDefault="001316C8" w:rsidP="0096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29EF"/>
    <w:multiLevelType w:val="hybridMultilevel"/>
    <w:tmpl w:val="E9B439C0"/>
    <w:lvl w:ilvl="0" w:tplc="14160BFA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724F179A"/>
    <w:multiLevelType w:val="hybridMultilevel"/>
    <w:tmpl w:val="D0C49834"/>
    <w:lvl w:ilvl="0" w:tplc="AC5E4420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316C8"/>
    <w:rsid w:val="00152F75"/>
    <w:rsid w:val="00153DCA"/>
    <w:rsid w:val="00186B7B"/>
    <w:rsid w:val="00186C39"/>
    <w:rsid w:val="00244895"/>
    <w:rsid w:val="00245B1D"/>
    <w:rsid w:val="00253EAE"/>
    <w:rsid w:val="0029735D"/>
    <w:rsid w:val="00297F7A"/>
    <w:rsid w:val="002D315A"/>
    <w:rsid w:val="00330E7D"/>
    <w:rsid w:val="00357F96"/>
    <w:rsid w:val="003A22DB"/>
    <w:rsid w:val="003C30D4"/>
    <w:rsid w:val="00407290"/>
    <w:rsid w:val="00466878"/>
    <w:rsid w:val="004671A9"/>
    <w:rsid w:val="00472FE6"/>
    <w:rsid w:val="0048082F"/>
    <w:rsid w:val="00482B16"/>
    <w:rsid w:val="00492AE1"/>
    <w:rsid w:val="004A2E1C"/>
    <w:rsid w:val="004F1477"/>
    <w:rsid w:val="00520545"/>
    <w:rsid w:val="0052400C"/>
    <w:rsid w:val="00553D73"/>
    <w:rsid w:val="005722A3"/>
    <w:rsid w:val="00585852"/>
    <w:rsid w:val="0059692A"/>
    <w:rsid w:val="005B1CC9"/>
    <w:rsid w:val="005C1418"/>
    <w:rsid w:val="005F624C"/>
    <w:rsid w:val="006024D7"/>
    <w:rsid w:val="00605080"/>
    <w:rsid w:val="006051D3"/>
    <w:rsid w:val="00610030"/>
    <w:rsid w:val="00624C16"/>
    <w:rsid w:val="006449C5"/>
    <w:rsid w:val="006B63F8"/>
    <w:rsid w:val="006D7797"/>
    <w:rsid w:val="006E3603"/>
    <w:rsid w:val="0072334A"/>
    <w:rsid w:val="007246C9"/>
    <w:rsid w:val="00754F55"/>
    <w:rsid w:val="00760A4D"/>
    <w:rsid w:val="0083430E"/>
    <w:rsid w:val="00854713"/>
    <w:rsid w:val="00886D68"/>
    <w:rsid w:val="0094274B"/>
    <w:rsid w:val="009671F9"/>
    <w:rsid w:val="00975BA7"/>
    <w:rsid w:val="009B54CA"/>
    <w:rsid w:val="009D7CA0"/>
    <w:rsid w:val="00A6138D"/>
    <w:rsid w:val="00A83057"/>
    <w:rsid w:val="00AA37D4"/>
    <w:rsid w:val="00AC288F"/>
    <w:rsid w:val="00AE2812"/>
    <w:rsid w:val="00AF4708"/>
    <w:rsid w:val="00B24ED0"/>
    <w:rsid w:val="00B66E76"/>
    <w:rsid w:val="00B758F1"/>
    <w:rsid w:val="00B7793B"/>
    <w:rsid w:val="00BF44C6"/>
    <w:rsid w:val="00CA12E2"/>
    <w:rsid w:val="00CB1297"/>
    <w:rsid w:val="00D019AB"/>
    <w:rsid w:val="00D169BB"/>
    <w:rsid w:val="00D36957"/>
    <w:rsid w:val="00D62AF4"/>
    <w:rsid w:val="00D630EB"/>
    <w:rsid w:val="00DD2586"/>
    <w:rsid w:val="00DF778D"/>
    <w:rsid w:val="00E025B8"/>
    <w:rsid w:val="00E04D66"/>
    <w:rsid w:val="00E34EA9"/>
    <w:rsid w:val="00E74D93"/>
    <w:rsid w:val="00EF1DC1"/>
    <w:rsid w:val="00F1408B"/>
    <w:rsid w:val="00F2148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C9A7"/>
  <w15:docId w15:val="{86D3DA3A-4964-4AE8-95CD-40A7C61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71F9"/>
  </w:style>
  <w:style w:type="paragraph" w:styleId="Podnoje">
    <w:name w:val="footer"/>
    <w:basedOn w:val="Normal"/>
    <w:link w:val="Podno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Tanja Božić</cp:lastModifiedBy>
  <cp:revision>10</cp:revision>
  <cp:lastPrinted>2023-01-04T11:25:00Z</cp:lastPrinted>
  <dcterms:created xsi:type="dcterms:W3CDTF">2023-10-14T09:01:00Z</dcterms:created>
  <dcterms:modified xsi:type="dcterms:W3CDTF">2024-02-01T11:03:00Z</dcterms:modified>
</cp:coreProperties>
</file>