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7C3" w:rsidRDefault="001E7513">
      <w:r>
        <w:t>Razdjel: 109 MINISTARSTVO PRAVOSUĐA I UPRAVE</w:t>
      </w:r>
    </w:p>
    <w:p w:rsidR="001E7513" w:rsidRDefault="00AB0233">
      <w:r>
        <w:t>Glava: 10980</w:t>
      </w:r>
    </w:p>
    <w:p w:rsidR="001E7513" w:rsidRDefault="00AB0233">
      <w:r>
        <w:t>Naziv obveznika: OPĆINSKI</w:t>
      </w:r>
      <w:r w:rsidR="001E7513">
        <w:t xml:space="preserve"> SUD U ŠIBENIKU</w:t>
      </w:r>
    </w:p>
    <w:p w:rsidR="001E7513" w:rsidRDefault="00AB0233">
      <w:r>
        <w:t>OIB: 29399232217</w:t>
      </w:r>
    </w:p>
    <w:p w:rsidR="001E7513" w:rsidRDefault="00AB0233">
      <w:r>
        <w:t>Broj RKP-a: 4340</w:t>
      </w:r>
    </w:p>
    <w:p w:rsidR="001E7513" w:rsidRDefault="00AB0233">
      <w:r>
        <w:t>Aktivnost: 641000</w:t>
      </w:r>
    </w:p>
    <w:p w:rsidR="001E7513" w:rsidRDefault="001E7513"/>
    <w:p w:rsidR="001E7513" w:rsidRDefault="001E7513" w:rsidP="00B201EF">
      <w:pPr>
        <w:jc w:val="center"/>
      </w:pPr>
      <w:r>
        <w:t>Obrazloženje Posebnog dijela</w:t>
      </w:r>
      <w:r w:rsidR="00D93557">
        <w:t xml:space="preserve"> financijskog plana 2024</w:t>
      </w:r>
      <w:r>
        <w:t xml:space="preserve">. </w:t>
      </w:r>
      <w:r w:rsidR="009702B6">
        <w:t>g</w:t>
      </w:r>
      <w:r w:rsidR="002B0C9F">
        <w:t>odine</w:t>
      </w:r>
    </w:p>
    <w:p w:rsidR="00B201EF" w:rsidRDefault="00B201EF" w:rsidP="00B201EF">
      <w:pPr>
        <w:jc w:val="center"/>
      </w:pPr>
    </w:p>
    <w:p w:rsidR="001E7513" w:rsidRDefault="00AB0233" w:rsidP="00B201EF">
      <w:pPr>
        <w:ind w:firstLine="708"/>
      </w:pPr>
      <w:r>
        <w:t>Općinski</w:t>
      </w:r>
      <w:r w:rsidR="001E7513">
        <w:t xml:space="preserve"> sud u Šibeniku najveći dio rashoda planira iz izvora 11</w:t>
      </w:r>
      <w:r w:rsidR="00802948">
        <w:t xml:space="preserve"> (opći prihodi i pri</w:t>
      </w:r>
      <w:r w:rsidR="00D93557">
        <w:t>mici) koji je limitiran. Za 2024</w:t>
      </w:r>
      <w:r w:rsidR="00802948">
        <w:t xml:space="preserve">. godinu planirano je ukupno </w:t>
      </w:r>
      <w:r w:rsidR="00D93557">
        <w:t>5.344.963</w:t>
      </w:r>
      <w:r w:rsidR="005A1285">
        <w:t>,00</w:t>
      </w:r>
      <w:r w:rsidR="000B7CC9">
        <w:t xml:space="preserve"> eur</w:t>
      </w:r>
      <w:r w:rsidR="00C81395">
        <w:t>a</w:t>
      </w:r>
      <w:r w:rsidR="00802948">
        <w:t xml:space="preserve"> rashoda. Dio rashoda je planiran iz izvora 31</w:t>
      </w:r>
      <w:r w:rsidR="00D93557">
        <w:t xml:space="preserve"> (vlastiti prihodi) i to za 2024</w:t>
      </w:r>
      <w:r w:rsidR="00802948">
        <w:t xml:space="preserve">. godinu </w:t>
      </w:r>
      <w:r>
        <w:t>398</w:t>
      </w:r>
      <w:r w:rsidR="005A1285">
        <w:t>,00</w:t>
      </w:r>
      <w:r w:rsidR="00C81395">
        <w:t xml:space="preserve"> eura</w:t>
      </w:r>
      <w:r w:rsidR="00802948">
        <w:t>. Vlastit</w:t>
      </w:r>
      <w:r>
        <w:t xml:space="preserve">i prihod ostvaruje se </w:t>
      </w:r>
      <w:r w:rsidR="00802948">
        <w:t>od preslika po spisima.</w:t>
      </w:r>
      <w:r w:rsidR="0092786C">
        <w:t xml:space="preserve"> Dio rashoda je planiran iz izvora 43 (ostali prihodi po posebnim namjenama) i to u iznosu od 20,</w:t>
      </w:r>
      <w:r w:rsidR="00C81395">
        <w:t>00 eura</w:t>
      </w:r>
      <w:r w:rsidR="0092786C">
        <w:t>.</w:t>
      </w:r>
    </w:p>
    <w:p w:rsidR="00802948" w:rsidRDefault="0092786C" w:rsidP="009702B6">
      <w:pPr>
        <w:ind w:firstLine="708"/>
      </w:pPr>
      <w:r>
        <w:t xml:space="preserve">Na aktivnost 641000 </w:t>
      </w:r>
      <w:r w:rsidR="009702B6">
        <w:t xml:space="preserve">vođenje sudskih postupaka iz nadležnosti općinskih sudova </w:t>
      </w:r>
      <w:r>
        <w:t xml:space="preserve">odnosi se 99,98% svih rashoda Općinskog suda u Šibeniku , </w:t>
      </w:r>
      <w:r w:rsidR="009702B6">
        <w:t xml:space="preserve">a </w:t>
      </w:r>
      <w:r>
        <w:t>na aktivnost 64100</w:t>
      </w:r>
      <w:r w:rsidR="009702B6">
        <w:t>1 jednostavni</w:t>
      </w:r>
      <w:r w:rsidR="00D93557">
        <w:t xml:space="preserve"> stečaj potrošača manji dio (800</w:t>
      </w:r>
      <w:r w:rsidR="009702B6">
        <w:t>,00 eura).</w:t>
      </w:r>
    </w:p>
    <w:p w:rsidR="00755250" w:rsidRDefault="00567EDA" w:rsidP="00755250">
      <w:pPr>
        <w:ind w:firstLine="708"/>
      </w:pPr>
      <w:r>
        <w:t>Planirani ras</w:t>
      </w:r>
      <w:r w:rsidR="00D93557">
        <w:t>hodi za plaće i doprinose u 2024</w:t>
      </w:r>
      <w:r>
        <w:t>.</w:t>
      </w:r>
      <w:r w:rsidR="00D93557">
        <w:t xml:space="preserve"> godini iznose 4.217.408</w:t>
      </w:r>
      <w:r w:rsidR="009702B6">
        <w:t>,00</w:t>
      </w:r>
      <w:r w:rsidR="000B7CC9">
        <w:t xml:space="preserve"> eur</w:t>
      </w:r>
      <w:r w:rsidR="009702B6">
        <w:t xml:space="preserve">a. </w:t>
      </w:r>
      <w:r w:rsidR="002B0C9F">
        <w:t xml:space="preserve"> Navedeni iznos planiranih rashoda za plaće i doprinose je obračunat po trenutnoj osnovici  i propisanim koeficijentima, te uvećan za minuli rad</w:t>
      </w:r>
      <w:r w:rsidR="00755250">
        <w:t xml:space="preserve"> prema Kolektivnom ug</w:t>
      </w:r>
      <w:r w:rsidR="00C81395">
        <w:t>ovoru</w:t>
      </w:r>
      <w:r w:rsidR="00D77D2D">
        <w:t>. Trenutno je zaposleno 173</w:t>
      </w:r>
      <w:r w:rsidR="00755250">
        <w:t xml:space="preserve"> zap</w:t>
      </w:r>
      <w:r w:rsidR="00D77D2D">
        <w:t>oslenika, od toga 30 sudaca, 132</w:t>
      </w:r>
      <w:r w:rsidR="00755250">
        <w:t xml:space="preserve"> službenika i 11 namještenika.</w:t>
      </w:r>
      <w:r w:rsidR="00C81395">
        <w:t xml:space="preserve"> Ukupno izvršeno na dan 3</w:t>
      </w:r>
      <w:r w:rsidR="00CB55CC">
        <w:t>0.06.2024. godine je 2.307.808,17</w:t>
      </w:r>
      <w:r w:rsidR="00C81395">
        <w:t xml:space="preserve"> eura na ime rashoda za plaće i doprinose.</w:t>
      </w:r>
    </w:p>
    <w:p w:rsidR="00E92505" w:rsidRDefault="00E92505" w:rsidP="00B201EF">
      <w:pPr>
        <w:ind w:firstLine="708"/>
      </w:pPr>
      <w:r>
        <w:t>Ostali rashodi za zaposlene</w:t>
      </w:r>
      <w:r w:rsidR="00CB55CC">
        <w:t xml:space="preserve"> u 2024</w:t>
      </w:r>
      <w:r w:rsidR="005A1285">
        <w:t>. godini plan</w:t>
      </w:r>
      <w:r w:rsidR="00CB55CC">
        <w:t>irani su u iznosu od 130.012</w:t>
      </w:r>
      <w:r w:rsidR="00E11D42">
        <w:t xml:space="preserve">,00 </w:t>
      </w:r>
      <w:r w:rsidR="00B201EF">
        <w:t>eur</w:t>
      </w:r>
      <w:r w:rsidR="005A1285">
        <w:t>a.</w:t>
      </w:r>
      <w:r w:rsidR="000D4193">
        <w:t xml:space="preserve"> Za procjenu planiranih rashoda za jubilarne nagrade i otpremnine zbog odlaska u mirovinu, uzeti su stvarni podaci, a za ostale naknade prema Kolektivnom ugovoru ( božićnica, regres, dar za dijete, naknada zbog bolovanja dužeg od 90 dana, pomoć za smrtni slučaj i rođenje djeteta)</w:t>
      </w:r>
      <w:r w:rsidR="00807104">
        <w:t xml:space="preserve"> </w:t>
      </w:r>
      <w:r w:rsidR="000D4193">
        <w:t>podaci</w:t>
      </w:r>
      <w:r w:rsidR="00CB55CC">
        <w:t xml:space="preserve"> su procijenjeni na temelju 2023</w:t>
      </w:r>
      <w:r w:rsidR="000D4193">
        <w:t xml:space="preserve">. </w:t>
      </w:r>
      <w:r w:rsidR="00CB55CC">
        <w:t>godine, a</w:t>
      </w:r>
      <w:r w:rsidR="000D4193">
        <w:t xml:space="preserve"> </w:t>
      </w:r>
      <w:r w:rsidR="00C81395">
        <w:t>ukupno</w:t>
      </w:r>
      <w:r w:rsidR="00CB55CC">
        <w:t xml:space="preserve"> izvršeno za razdoblje 01-06/2024</w:t>
      </w:r>
      <w:r w:rsidR="00C81395">
        <w:t xml:space="preserve"> godine je </w:t>
      </w:r>
      <w:r w:rsidR="00CB55CC">
        <w:t>85.171,04</w:t>
      </w:r>
      <w:r w:rsidR="002603F9">
        <w:t xml:space="preserve"> eura.</w:t>
      </w:r>
    </w:p>
    <w:p w:rsidR="001B2DC0" w:rsidRDefault="000D4193" w:rsidP="00B201EF">
      <w:pPr>
        <w:ind w:firstLine="708"/>
      </w:pPr>
      <w:r>
        <w:t>Naknade troškova zaposlenima planirani z</w:t>
      </w:r>
      <w:r w:rsidR="00CB55CC">
        <w:t>a 2024. godinu su 137.500</w:t>
      </w:r>
      <w:r w:rsidR="00B201EF">
        <w:t>,00 eur</w:t>
      </w:r>
      <w:r>
        <w:t xml:space="preserve">a i to naknada za prijevoz </w:t>
      </w:r>
      <w:r w:rsidR="003740A5">
        <w:t>zaposlenika na posao i s posla na temelju važećeg Kolektivnog ugovora u trenutku izrade Pr</w:t>
      </w:r>
      <w:r w:rsidR="002E480D">
        <w:t>ijedloga plana i</w:t>
      </w:r>
      <w:r w:rsidR="002603F9">
        <w:t xml:space="preserve"> Rješenja o naknadi za prijevoz</w:t>
      </w:r>
      <w:r w:rsidR="00447EB6">
        <w:t>.</w:t>
      </w:r>
      <w:r w:rsidR="002E480D">
        <w:t xml:space="preserve"> Naknade za službena putovanja i naknade za stručno usavršavanje </w:t>
      </w:r>
      <w:r w:rsidR="001B2DC0">
        <w:t>zaposlen</w:t>
      </w:r>
      <w:r w:rsidR="00CB55CC">
        <w:t>ika planirana su na temelju 2023.</w:t>
      </w:r>
      <w:r w:rsidR="001B2DC0">
        <w:t xml:space="preserve"> godine.</w:t>
      </w:r>
      <w:r w:rsidR="002603F9">
        <w:t xml:space="preserve"> Ukupno </w:t>
      </w:r>
      <w:r w:rsidR="00CB55CC">
        <w:t xml:space="preserve">izvršeno za razdoblje 01-06/2024 godine je 64.201,04 eura, a od toga za naknade za prijevoz zaposlenika na posao i s posla je </w:t>
      </w:r>
      <w:r w:rsidR="008B6502">
        <w:t>61.015,95 eura.</w:t>
      </w:r>
    </w:p>
    <w:p w:rsidR="001B2DC0" w:rsidRDefault="001B2DC0" w:rsidP="00B201EF">
      <w:pPr>
        <w:ind w:firstLine="708"/>
      </w:pPr>
      <w:r>
        <w:lastRenderedPageBreak/>
        <w:t>Uredski materijal i ostali materijalni ra</w:t>
      </w:r>
      <w:r w:rsidR="00E11D42">
        <w:t>sho</w:t>
      </w:r>
      <w:r w:rsidR="008B6502">
        <w:t>di za 2024. godinu je 65.000,</w:t>
      </w:r>
      <w:r w:rsidR="002603F9">
        <w:t>00 eura</w:t>
      </w:r>
      <w:r w:rsidR="00E11D42">
        <w:t>. P</w:t>
      </w:r>
      <w:r w:rsidR="008B6502">
        <w:t>lan je izrađen na temelju 2023</w:t>
      </w:r>
      <w:r w:rsidR="00A42CC4">
        <w:t>. godine uz povećanje cijena papira i ost. uredskog materijala.</w:t>
      </w:r>
      <w:r w:rsidR="002603F9">
        <w:t xml:space="preserve"> U</w:t>
      </w:r>
      <w:r w:rsidR="008B6502">
        <w:t>kupno izvršeno na dan 30.06.2024. godine je 35.937,22</w:t>
      </w:r>
      <w:r w:rsidR="002603F9">
        <w:t xml:space="preserve"> eura.</w:t>
      </w:r>
    </w:p>
    <w:p w:rsidR="00A42CC4" w:rsidRDefault="00A42CC4" w:rsidP="00B201EF">
      <w:pPr>
        <w:ind w:firstLine="708"/>
      </w:pPr>
      <w:r>
        <w:t>Planirana sredstva za energiju izno</w:t>
      </w:r>
      <w:r w:rsidR="008B6502">
        <w:t>se za 2024. godinu 73.000</w:t>
      </w:r>
      <w:r w:rsidR="00E11D42">
        <w:t>,00</w:t>
      </w:r>
      <w:r w:rsidR="00B201EF">
        <w:t xml:space="preserve"> eura</w:t>
      </w:r>
      <w:r>
        <w:t>,  vezano za gospodarsku situaci</w:t>
      </w:r>
      <w:r w:rsidR="00333474">
        <w:t>ju i povećanja</w:t>
      </w:r>
      <w:r w:rsidR="002603F9">
        <w:t xml:space="preserve"> cijena energena</w:t>
      </w:r>
      <w:r w:rsidR="008B6502">
        <w:t>ta, a izvršeno na dan 30.06.2024. godine je 21.771,11</w:t>
      </w:r>
      <w:r w:rsidR="002603F9">
        <w:t xml:space="preserve"> eura.</w:t>
      </w:r>
    </w:p>
    <w:p w:rsidR="00A42CC4" w:rsidRDefault="00E11D42" w:rsidP="00B201EF">
      <w:pPr>
        <w:ind w:firstLine="708"/>
      </w:pPr>
      <w:r>
        <w:t>Materijal i dijelovi za tekuće i investicijsko održavanje i s</w:t>
      </w:r>
      <w:r w:rsidR="00A42CC4">
        <w:t>itni inventar i auto g</w:t>
      </w:r>
      <w:r w:rsidR="008B6502">
        <w:t>ume planirano na temelju 2023</w:t>
      </w:r>
      <w:r w:rsidR="00A42CC4">
        <w:t xml:space="preserve">. godine </w:t>
      </w:r>
      <w:r w:rsidR="008B6502">
        <w:t>i to za 2024. godinu 2.000</w:t>
      </w:r>
      <w:r>
        <w:t>,0</w:t>
      </w:r>
      <w:r w:rsidR="002603F9">
        <w:t xml:space="preserve">0 eura, </w:t>
      </w:r>
      <w:r w:rsidR="008B6502">
        <w:t>a izvršeno 30.06.2024. godine 161,48</w:t>
      </w:r>
      <w:r w:rsidR="00892DDD">
        <w:t xml:space="preserve"> eura.</w:t>
      </w:r>
    </w:p>
    <w:p w:rsidR="00A42CC4" w:rsidRDefault="00A42CC4" w:rsidP="00B201EF">
      <w:pPr>
        <w:ind w:firstLine="708"/>
      </w:pPr>
      <w:r>
        <w:t>Usluge telefona, pošte i pri</w:t>
      </w:r>
      <w:r w:rsidR="008B6502">
        <w:t>jevoza planirane na temelju 2023</w:t>
      </w:r>
      <w:r>
        <w:t xml:space="preserve">. godine </w:t>
      </w:r>
      <w:r w:rsidR="00333474">
        <w:t>(Okvirni sporazum s Hrvatskom poštom i Okvirni sporazum za nepokretnu mrežu) i iznos</w:t>
      </w:r>
      <w:r w:rsidR="008B6502">
        <w:t>i za 2024. godinu 280.000</w:t>
      </w:r>
      <w:r w:rsidR="00B201EF">
        <w:t>,00 eur</w:t>
      </w:r>
      <w:r w:rsidR="00333474">
        <w:t>a</w:t>
      </w:r>
      <w:r w:rsidR="00892DDD">
        <w:t xml:space="preserve">, a </w:t>
      </w:r>
      <w:r w:rsidR="008B6502">
        <w:t>izvršeno za razdoblje 01-06/2024 godine 209.182,82</w:t>
      </w:r>
      <w:r w:rsidR="00892DDD">
        <w:t xml:space="preserve"> eura</w:t>
      </w:r>
      <w:r w:rsidR="00333474">
        <w:t>.</w:t>
      </w:r>
    </w:p>
    <w:p w:rsidR="00333474" w:rsidRDefault="00333474" w:rsidP="00B201EF">
      <w:pPr>
        <w:ind w:firstLine="708"/>
      </w:pPr>
      <w:r>
        <w:t>Usluge tekućeg i investicijskog održavanja planirane na nivou</w:t>
      </w:r>
      <w:r w:rsidR="008B6502">
        <w:t xml:space="preserve"> 2023</w:t>
      </w:r>
      <w:r w:rsidR="00447EB6">
        <w:t xml:space="preserve">. godine </w:t>
      </w:r>
      <w:r w:rsidR="008B6502">
        <w:t xml:space="preserve"> za 2024</w:t>
      </w:r>
      <w:r>
        <w:t>. god</w:t>
      </w:r>
      <w:r w:rsidR="00E03F2D">
        <w:t>inu 40.000</w:t>
      </w:r>
      <w:r w:rsidR="00B201EF">
        <w:t>,00 eur</w:t>
      </w:r>
      <w:r>
        <w:t>a</w:t>
      </w:r>
      <w:r w:rsidR="00447EB6">
        <w:t>. Predviđeni soboslikarski i parketarski radovi, te zamjena klima jedinica u zgradi Županijskog suda u uredima koje koristi Općinski sud u Šibeniku, ugovor za servis i održavanje klima u Stalnoj slu</w:t>
      </w:r>
      <w:r w:rsidR="00E03F2D">
        <w:t>ži u Kninu, a izvršeno 8.506,56</w:t>
      </w:r>
      <w:r w:rsidR="00892DDD">
        <w:t xml:space="preserve"> eura za razd</w:t>
      </w:r>
      <w:r w:rsidR="00E03F2D">
        <w:t>oblje o</w:t>
      </w:r>
      <w:r w:rsidR="00892DDD">
        <w:t>d</w:t>
      </w:r>
      <w:r w:rsidR="00E03F2D">
        <w:t xml:space="preserve"> 01-06/2024.</w:t>
      </w:r>
      <w:r w:rsidR="00892DDD">
        <w:t xml:space="preserve"> godine</w:t>
      </w:r>
      <w:r>
        <w:t>.</w:t>
      </w:r>
    </w:p>
    <w:p w:rsidR="00333474" w:rsidRDefault="00333474" w:rsidP="00B201EF">
      <w:pPr>
        <w:ind w:firstLine="708"/>
      </w:pPr>
      <w:r>
        <w:t xml:space="preserve">Usluge promidžbe i informiranja </w:t>
      </w:r>
      <w:r w:rsidR="00892DDD">
        <w:t xml:space="preserve">planirane </w:t>
      </w:r>
      <w:r w:rsidR="00E03F2D">
        <w:t>za 2024</w:t>
      </w:r>
      <w:r>
        <w:t xml:space="preserve">. </w:t>
      </w:r>
      <w:r w:rsidR="00690773">
        <w:t>g</w:t>
      </w:r>
      <w:r>
        <w:t xml:space="preserve">odinu </w:t>
      </w:r>
      <w:r w:rsidR="00E03F2D">
        <w:t>3.500</w:t>
      </w:r>
      <w:r w:rsidR="00447EB6">
        <w:t>,00</w:t>
      </w:r>
      <w:r w:rsidR="00E03F2D">
        <w:t xml:space="preserve"> eura, a izvršeno 30.06.2024. godine 940,00</w:t>
      </w:r>
      <w:r w:rsidR="00892DDD">
        <w:t xml:space="preserve"> eura.</w:t>
      </w:r>
      <w:r w:rsidR="00690773">
        <w:t xml:space="preserve"> </w:t>
      </w:r>
    </w:p>
    <w:p w:rsidR="00720C60" w:rsidRDefault="00720C60" w:rsidP="00B201EF">
      <w:pPr>
        <w:ind w:firstLine="708"/>
      </w:pPr>
      <w:r>
        <w:t>Komunalne usluge p</w:t>
      </w:r>
      <w:r w:rsidR="00E03F2D">
        <w:t>lanirane na temelju rashoda 2023. godine, pa je za 2024. godinu planirano 15.000</w:t>
      </w:r>
      <w:r w:rsidR="00B201EF">
        <w:t>,0</w:t>
      </w:r>
      <w:r w:rsidR="001B5F8F">
        <w:t>0</w:t>
      </w:r>
      <w:r w:rsidR="00A36FF8">
        <w:t xml:space="preserve"> eura, a </w:t>
      </w:r>
      <w:r w:rsidR="00E03F2D">
        <w:t>izvršeno 7.949,75</w:t>
      </w:r>
      <w:r w:rsidR="00A36FF8">
        <w:t xml:space="preserve"> eura</w:t>
      </w:r>
      <w:r>
        <w:t>.</w:t>
      </w:r>
    </w:p>
    <w:p w:rsidR="00720C60" w:rsidRDefault="00720C60" w:rsidP="00B201EF">
      <w:pPr>
        <w:ind w:firstLine="708"/>
      </w:pPr>
      <w:r>
        <w:t>Zakupn</w:t>
      </w:r>
      <w:r w:rsidR="00807104">
        <w:t>ine i najam uređaja za ispise</w:t>
      </w:r>
      <w:r w:rsidR="00E03F2D">
        <w:t xml:space="preserve"> i fotokopiranja na temelju 2023</w:t>
      </w:r>
      <w:r>
        <w:t>. godine, planira</w:t>
      </w:r>
      <w:r w:rsidR="00E03F2D">
        <w:t>no za 2024. godinu 24.000</w:t>
      </w:r>
      <w:r w:rsidR="00B201EF">
        <w:t>,00 eur</w:t>
      </w:r>
      <w:r w:rsidR="00E03F2D">
        <w:t>a, a izvršeno 15.185,66</w:t>
      </w:r>
      <w:r w:rsidR="00A36FF8">
        <w:t xml:space="preserve"> eura</w:t>
      </w:r>
      <w:r>
        <w:t>.</w:t>
      </w:r>
    </w:p>
    <w:p w:rsidR="00A36FF8" w:rsidRDefault="00720C60" w:rsidP="00B201EF">
      <w:pPr>
        <w:ind w:firstLine="708"/>
      </w:pPr>
      <w:r>
        <w:t xml:space="preserve">Zdravstvene i veterinarske usluge </w:t>
      </w:r>
      <w:r w:rsidR="00D50148">
        <w:t>planirano na temelju trenutno važećeg Kolektivnog ug</w:t>
      </w:r>
      <w:r w:rsidR="00E03F2D">
        <w:t>ovora, za 2024</w:t>
      </w:r>
      <w:r w:rsidR="00D50148">
        <w:t>. g</w:t>
      </w:r>
      <w:r w:rsidR="00E03F2D">
        <w:t>odinu sistematski pregled za dio službenika</w:t>
      </w:r>
      <w:r w:rsidR="00D50148">
        <w:t xml:space="preserve"> i namješt</w:t>
      </w:r>
      <w:r w:rsidR="00E03F2D">
        <w:t>enika 9.600</w:t>
      </w:r>
      <w:r w:rsidR="00B201EF">
        <w:t>,00 eur</w:t>
      </w:r>
      <w:r w:rsidR="00E03F2D">
        <w:t>a.</w:t>
      </w:r>
    </w:p>
    <w:p w:rsidR="00D50148" w:rsidRDefault="00A36FF8" w:rsidP="00B201EF">
      <w:pPr>
        <w:ind w:firstLine="708"/>
      </w:pPr>
      <w:r>
        <w:t>Intelektualne i</w:t>
      </w:r>
      <w:r w:rsidR="00E03F2D">
        <w:t xml:space="preserve"> osobne usluge planirane za 2024. godinu su 119.200</w:t>
      </w:r>
      <w:r>
        <w:t>,00 eura, a izv</w:t>
      </w:r>
      <w:r w:rsidR="000C3136">
        <w:t>ršeno za razdoblje od 01-06/2024. godine je 96.269,23</w:t>
      </w:r>
      <w:r>
        <w:t xml:space="preserve"> eura </w:t>
      </w:r>
      <w:r w:rsidR="00D50148">
        <w:t>.</w:t>
      </w:r>
    </w:p>
    <w:p w:rsidR="00720C60" w:rsidRDefault="00D50148" w:rsidP="00B201EF">
      <w:pPr>
        <w:ind w:firstLine="708"/>
      </w:pPr>
      <w:r>
        <w:t>Ostali nespomenuti rashodi poslovanja (premije osiguranja, reprezentacija, pristojbe i ostalo)</w:t>
      </w:r>
      <w:r w:rsidR="00B201EF">
        <w:t xml:space="preserve"> </w:t>
      </w:r>
      <w:r w:rsidR="000C3136">
        <w:t>planirani na temelju 2023</w:t>
      </w:r>
      <w:r>
        <w:t>. godine,</w:t>
      </w:r>
      <w:r w:rsidR="000C3136">
        <w:t xml:space="preserve"> za 2024. godinu planirano 6.000</w:t>
      </w:r>
      <w:r>
        <w:t xml:space="preserve">,00 </w:t>
      </w:r>
      <w:r w:rsidR="002603F9">
        <w:t>eura, a izvršeno za razdoblje do</w:t>
      </w:r>
      <w:r w:rsidR="000C3136">
        <w:t xml:space="preserve"> 30.06.2024. godine 1.400,00 eura</w:t>
      </w:r>
      <w:r>
        <w:t>.</w:t>
      </w:r>
    </w:p>
    <w:p w:rsidR="00D50148" w:rsidRDefault="00D50148" w:rsidP="00B201EF">
      <w:pPr>
        <w:ind w:firstLine="708"/>
      </w:pPr>
      <w:r>
        <w:t>Kamate za primljene zajmove od trgovačkih društava – kamate za financ</w:t>
      </w:r>
      <w:r w:rsidR="001B5F8F">
        <w:t>ijski leasing (Euro leasing</w:t>
      </w:r>
      <w:r>
        <w:t>)</w:t>
      </w:r>
      <w:r w:rsidR="00B201EF">
        <w:t xml:space="preserve"> </w:t>
      </w:r>
      <w:r w:rsidR="00C67658">
        <w:t>sukladno otplatnom pl</w:t>
      </w:r>
      <w:r w:rsidR="000C3136">
        <w:t>anu, za 2024. godinu 30</w:t>
      </w:r>
      <w:r w:rsidR="00B201EF">
        <w:t>,</w:t>
      </w:r>
      <w:r w:rsidR="000C3136">
        <w:t xml:space="preserve">00 eura, a izvršeno 30.06.2024. godine 30,01 </w:t>
      </w:r>
      <w:r w:rsidR="002603F9">
        <w:t>eura.</w:t>
      </w:r>
    </w:p>
    <w:p w:rsidR="00C67658" w:rsidRDefault="00C67658" w:rsidP="00B201EF">
      <w:pPr>
        <w:ind w:firstLine="708"/>
      </w:pPr>
      <w:r>
        <w:t xml:space="preserve">Planirana su sredstva za otplatu financijskog leasinga prema otplatnom planu za nabavljen vozilo Škoda </w:t>
      </w:r>
      <w:proofErr w:type="spellStart"/>
      <w:r>
        <w:t>Octavia</w:t>
      </w:r>
      <w:proofErr w:type="spellEnd"/>
      <w:r w:rsidR="000C3136">
        <w:t>, za 2024. godinu  1.747</w:t>
      </w:r>
      <w:r w:rsidR="00B201EF">
        <w:t>,00 eur</w:t>
      </w:r>
      <w:r w:rsidR="002603F9">
        <w:t>a</w:t>
      </w:r>
      <w:r w:rsidR="000C3136">
        <w:t>, a izvršeno do 30.06.2024. godine 1.747,06 eura. Auto otplaćen u potpunosti.</w:t>
      </w:r>
    </w:p>
    <w:p w:rsidR="00C67658" w:rsidRDefault="000C3136" w:rsidP="00B201EF">
      <w:pPr>
        <w:ind w:firstLine="708"/>
      </w:pPr>
      <w:r>
        <w:t>U 2024</w:t>
      </w:r>
      <w:r w:rsidR="00C67658">
        <w:t>. godini planirana su dodatna ulaganja na građevinskim objektima u</w:t>
      </w:r>
      <w:r>
        <w:t xml:space="preserve"> iznosu od 200.000</w:t>
      </w:r>
      <w:r w:rsidR="001B5F8F">
        <w:t>,</w:t>
      </w:r>
      <w:r w:rsidR="00B201EF">
        <w:t>00 eur</w:t>
      </w:r>
      <w:r w:rsidR="001B5F8F">
        <w:t xml:space="preserve">a  - </w:t>
      </w:r>
      <w:proofErr w:type="spellStart"/>
      <w:r w:rsidR="001B5F8F">
        <w:t>izmještanje</w:t>
      </w:r>
      <w:proofErr w:type="spellEnd"/>
      <w:r w:rsidR="001B5F8F">
        <w:t xml:space="preserve"> oluka i sanaci</w:t>
      </w:r>
      <w:r>
        <w:t xml:space="preserve">ja krova na zgradi suda u Kninu, parketarski i soboslikarski radovi u zgradi Suda i </w:t>
      </w:r>
      <w:proofErr w:type="spellStart"/>
      <w:r>
        <w:t>poravak</w:t>
      </w:r>
      <w:proofErr w:type="spellEnd"/>
      <w:r>
        <w:t xml:space="preserve"> i zamjena unutarnje stolarije u sjedištu Suda.</w:t>
      </w:r>
      <w:r w:rsidR="001B5F8F">
        <w:t xml:space="preserve"> </w:t>
      </w:r>
      <w:r w:rsidR="00C67658">
        <w:t>.</w:t>
      </w:r>
    </w:p>
    <w:p w:rsidR="0006620E" w:rsidRDefault="0006620E" w:rsidP="00B201EF">
      <w:pPr>
        <w:ind w:firstLine="708"/>
      </w:pPr>
      <w:r>
        <w:lastRenderedPageBreak/>
        <w:t>Vlastiti prihodi u</w:t>
      </w:r>
      <w:r w:rsidR="000C3136">
        <w:t xml:space="preserve"> 2024</w:t>
      </w:r>
      <w:r w:rsidR="00590983">
        <w:t>. godini  u iznosu od 398</w:t>
      </w:r>
      <w:r>
        <w:t xml:space="preserve">,00 </w:t>
      </w:r>
      <w:r w:rsidR="00B201EF">
        <w:t>eur</w:t>
      </w:r>
      <w:r>
        <w:t>a planira</w:t>
      </w:r>
      <w:r w:rsidR="002603F9">
        <w:t>n za uredski materijal</w:t>
      </w:r>
      <w:r w:rsidR="00A36FF8">
        <w:t xml:space="preserve"> i ostale materijalne rashode</w:t>
      </w:r>
      <w:r w:rsidR="00590983">
        <w:t>.</w:t>
      </w:r>
    </w:p>
    <w:p w:rsidR="00A36FF8" w:rsidRDefault="00A36FF8" w:rsidP="00B201EF">
      <w:pPr>
        <w:ind w:firstLine="708"/>
      </w:pPr>
      <w:r>
        <w:t>Ostali p</w:t>
      </w:r>
      <w:r w:rsidR="000C3136">
        <w:t>rihodi za posebne namjene u 2024</w:t>
      </w:r>
      <w:r>
        <w:t>. godini iznose 20,00 eura i odnose se na intelektualne i osobne usluge.</w:t>
      </w:r>
    </w:p>
    <w:p w:rsidR="00590983" w:rsidRDefault="00590983" w:rsidP="00B201EF">
      <w:pPr>
        <w:ind w:firstLine="708"/>
      </w:pPr>
      <w:r>
        <w:t>Za aktivnost A641001 jednostavni stečaj potrošača pl</w:t>
      </w:r>
      <w:r w:rsidR="000C3136">
        <w:t>anirano je u 2024</w:t>
      </w:r>
      <w:r w:rsidR="00C81395">
        <w:t>.</w:t>
      </w:r>
      <w:r>
        <w:t xml:space="preserve"> </w:t>
      </w:r>
      <w:r w:rsidR="00A36FF8">
        <w:t xml:space="preserve">godini - </w:t>
      </w:r>
      <w:r w:rsidR="000C3136">
        <w:t>800</w:t>
      </w:r>
      <w:bookmarkStart w:id="0" w:name="_GoBack"/>
      <w:bookmarkEnd w:id="0"/>
      <w:r>
        <w:t>,00 eura.</w:t>
      </w:r>
    </w:p>
    <w:p w:rsidR="001E7513" w:rsidRDefault="001E7513"/>
    <w:sectPr w:rsidR="001E7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513"/>
    <w:rsid w:val="0006620E"/>
    <w:rsid w:val="000B7CC9"/>
    <w:rsid w:val="000C3136"/>
    <w:rsid w:val="000D4193"/>
    <w:rsid w:val="0012084C"/>
    <w:rsid w:val="001B2DC0"/>
    <w:rsid w:val="001B5F8F"/>
    <w:rsid w:val="001E7513"/>
    <w:rsid w:val="002603F9"/>
    <w:rsid w:val="002B0C9F"/>
    <w:rsid w:val="002E480D"/>
    <w:rsid w:val="00333474"/>
    <w:rsid w:val="003740A5"/>
    <w:rsid w:val="003C3821"/>
    <w:rsid w:val="00447EB6"/>
    <w:rsid w:val="00567EDA"/>
    <w:rsid w:val="00590983"/>
    <w:rsid w:val="005A1285"/>
    <w:rsid w:val="00690773"/>
    <w:rsid w:val="00720C60"/>
    <w:rsid w:val="007462EC"/>
    <w:rsid w:val="00755250"/>
    <w:rsid w:val="00802948"/>
    <w:rsid w:val="00807104"/>
    <w:rsid w:val="008307C3"/>
    <w:rsid w:val="00892DDD"/>
    <w:rsid w:val="008B6502"/>
    <w:rsid w:val="0092786C"/>
    <w:rsid w:val="009702B6"/>
    <w:rsid w:val="00A36FF8"/>
    <w:rsid w:val="00A42CC4"/>
    <w:rsid w:val="00AB0233"/>
    <w:rsid w:val="00B201EF"/>
    <w:rsid w:val="00C67658"/>
    <w:rsid w:val="00C81395"/>
    <w:rsid w:val="00CB55CC"/>
    <w:rsid w:val="00D50148"/>
    <w:rsid w:val="00D77D2D"/>
    <w:rsid w:val="00D93557"/>
    <w:rsid w:val="00E03F2D"/>
    <w:rsid w:val="00E11D42"/>
    <w:rsid w:val="00E9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86C"/>
  <w15:docId w15:val="{DB32FB4A-1155-4427-88A3-DC81593A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Borić</dc:creator>
  <cp:lastModifiedBy>Helena Borić</cp:lastModifiedBy>
  <cp:revision>11</cp:revision>
  <dcterms:created xsi:type="dcterms:W3CDTF">2023-01-11T09:31:00Z</dcterms:created>
  <dcterms:modified xsi:type="dcterms:W3CDTF">2024-07-23T11:17:00Z</dcterms:modified>
</cp:coreProperties>
</file>