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FB" w:rsidRPr="00AA5F4F" w:rsidRDefault="00D6330E" w:rsidP="000133BF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="000133BF" w:rsidRPr="00AA5F4F">
        <w:rPr>
          <w:rFonts w:ascii="Arial" w:hAnsi="Arial" w:cs="Arial"/>
          <w:sz w:val="24"/>
          <w:szCs w:val="24"/>
        </w:rPr>
        <w:t>Prilog 3</w:t>
      </w:r>
    </w:p>
    <w:p w:rsidR="00D6330E" w:rsidRPr="00AA5F4F" w:rsidRDefault="00D6330E">
      <w:pPr>
        <w:rPr>
          <w:rFonts w:ascii="Arial" w:hAnsi="Arial" w:cs="Arial"/>
          <w:sz w:val="24"/>
          <w:szCs w:val="24"/>
        </w:rPr>
      </w:pPr>
    </w:p>
    <w:p w:rsidR="00D6330E" w:rsidRPr="00AA5F4F" w:rsidRDefault="00D6330E" w:rsidP="00D6330E">
      <w:pPr>
        <w:jc w:val="center"/>
        <w:rPr>
          <w:rFonts w:ascii="Arial" w:hAnsi="Arial" w:cs="Arial"/>
          <w:b/>
          <w:sz w:val="24"/>
          <w:szCs w:val="24"/>
        </w:rPr>
      </w:pPr>
      <w:r w:rsidRPr="00AA5F4F">
        <w:rPr>
          <w:rFonts w:ascii="Arial" w:hAnsi="Arial" w:cs="Arial"/>
          <w:b/>
          <w:sz w:val="24"/>
          <w:szCs w:val="24"/>
        </w:rPr>
        <w:t xml:space="preserve">IZJAVA O NEPOSTOJANJU RAZLOGA ZA ISKLJUČENJE PONUDITELJA SUKLADNO čl. 251. ZJN </w:t>
      </w:r>
      <w:r w:rsidR="00643C1C">
        <w:rPr>
          <w:rFonts w:ascii="Arial" w:hAnsi="Arial" w:cs="Arial"/>
          <w:b/>
          <w:sz w:val="24"/>
          <w:szCs w:val="24"/>
        </w:rPr>
        <w:t>(NN 120/16, 114/22)</w:t>
      </w:r>
    </w:p>
    <w:p w:rsidR="00D6330E" w:rsidRPr="00AA5F4F" w:rsidRDefault="00D6330E" w:rsidP="00D6330E">
      <w:pPr>
        <w:rPr>
          <w:rFonts w:ascii="Arial" w:hAnsi="Arial" w:cs="Arial"/>
          <w:b/>
          <w:sz w:val="24"/>
          <w:szCs w:val="24"/>
        </w:rPr>
      </w:pPr>
    </w:p>
    <w:p w:rsidR="00D6330E" w:rsidRPr="00AA5F4F" w:rsidRDefault="00D6330E" w:rsidP="000133BF">
      <w:pPr>
        <w:jc w:val="both"/>
        <w:rPr>
          <w:rFonts w:ascii="Arial" w:hAnsi="Arial" w:cs="Arial"/>
          <w:i/>
          <w:sz w:val="24"/>
          <w:szCs w:val="24"/>
        </w:rPr>
      </w:pPr>
      <w:r w:rsidRPr="00AA5F4F">
        <w:rPr>
          <w:rFonts w:ascii="Arial" w:hAnsi="Arial" w:cs="Arial"/>
          <w:i/>
          <w:sz w:val="24"/>
          <w:szCs w:val="24"/>
        </w:rPr>
        <w:t>Ako gospodarski subjekt zastupa zakonski zastupnik sa najmanje još jednom osobom ili više zakonskih zastupnika izjavu daju sve ovlaštene osobe!</w:t>
      </w:r>
    </w:p>
    <w:p w:rsidR="00D6330E" w:rsidRPr="00AA5F4F" w:rsidRDefault="00D6330E" w:rsidP="000133BF">
      <w:pPr>
        <w:jc w:val="both"/>
        <w:rPr>
          <w:rFonts w:ascii="Arial" w:hAnsi="Arial" w:cs="Arial"/>
          <w:b/>
          <w:sz w:val="24"/>
          <w:szCs w:val="24"/>
        </w:rPr>
      </w:pPr>
    </w:p>
    <w:p w:rsidR="00C47339" w:rsidRPr="00AA5F4F" w:rsidRDefault="00C47339" w:rsidP="000133BF">
      <w:pPr>
        <w:jc w:val="center"/>
        <w:rPr>
          <w:rFonts w:ascii="Arial" w:hAnsi="Arial" w:cs="Arial"/>
          <w:b/>
          <w:sz w:val="24"/>
          <w:szCs w:val="24"/>
        </w:rPr>
      </w:pPr>
      <w:r w:rsidRPr="00AA5F4F">
        <w:rPr>
          <w:rFonts w:ascii="Arial" w:hAnsi="Arial" w:cs="Arial"/>
          <w:b/>
          <w:sz w:val="24"/>
          <w:szCs w:val="24"/>
        </w:rPr>
        <w:t xml:space="preserve">I </w:t>
      </w:r>
      <w:r w:rsidR="00441171" w:rsidRPr="00AA5F4F">
        <w:rPr>
          <w:rFonts w:ascii="Arial" w:hAnsi="Arial" w:cs="Arial"/>
          <w:b/>
          <w:sz w:val="24"/>
          <w:szCs w:val="24"/>
        </w:rPr>
        <w:t xml:space="preserve">Z J A V </w:t>
      </w:r>
      <w:r w:rsidRPr="00AA5F4F">
        <w:rPr>
          <w:rFonts w:ascii="Arial" w:hAnsi="Arial" w:cs="Arial"/>
          <w:b/>
          <w:sz w:val="24"/>
          <w:szCs w:val="24"/>
        </w:rPr>
        <w:t>A</w:t>
      </w:r>
    </w:p>
    <w:p w:rsidR="00A11C61" w:rsidRPr="00AA5F4F" w:rsidRDefault="00A11C61" w:rsidP="000133BF">
      <w:pPr>
        <w:jc w:val="both"/>
        <w:rPr>
          <w:rFonts w:ascii="Arial" w:hAnsi="Arial" w:cs="Arial"/>
          <w:b/>
          <w:sz w:val="24"/>
          <w:szCs w:val="24"/>
        </w:rPr>
      </w:pPr>
    </w:p>
    <w:p w:rsidR="00C47339" w:rsidRPr="00AA5F4F" w:rsidRDefault="00C47339" w:rsidP="000133BF">
      <w:pPr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>Kojom</w:t>
      </w:r>
      <w:r w:rsidR="009734A2" w:rsidRPr="00AA5F4F">
        <w:rPr>
          <w:rFonts w:ascii="Arial" w:hAnsi="Arial" w:cs="Arial"/>
          <w:sz w:val="24"/>
          <w:szCs w:val="24"/>
        </w:rPr>
        <w:t xml:space="preserve"> </w:t>
      </w:r>
      <w:r w:rsidR="0048457D" w:rsidRPr="00AA5F4F">
        <w:rPr>
          <w:rFonts w:ascii="Arial" w:hAnsi="Arial" w:cs="Arial"/>
          <w:sz w:val="24"/>
          <w:szCs w:val="24"/>
        </w:rPr>
        <w:t xml:space="preserve">ja, </w:t>
      </w:r>
      <w:r w:rsidR="0048457D" w:rsidRPr="00AA5F4F">
        <w:rPr>
          <w:rFonts w:ascii="Arial" w:hAnsi="Arial" w:cs="Arial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48457D" w:rsidRPr="00AA5F4F">
        <w:rPr>
          <w:rFonts w:ascii="Arial" w:hAnsi="Arial" w:cs="Arial"/>
          <w:sz w:val="24"/>
          <w:szCs w:val="24"/>
        </w:rPr>
        <w:instrText xml:space="preserve"> FORMTEXT </w:instrText>
      </w:r>
      <w:r w:rsidR="0048457D" w:rsidRPr="00AA5F4F">
        <w:rPr>
          <w:rFonts w:ascii="Arial" w:hAnsi="Arial" w:cs="Arial"/>
          <w:sz w:val="24"/>
          <w:szCs w:val="24"/>
        </w:rPr>
      </w:r>
      <w:r w:rsidR="0048457D" w:rsidRPr="00AA5F4F">
        <w:rPr>
          <w:rFonts w:ascii="Arial" w:hAnsi="Arial" w:cs="Arial"/>
          <w:sz w:val="24"/>
          <w:szCs w:val="24"/>
        </w:rPr>
        <w:fldChar w:fldCharType="separate"/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sz w:val="24"/>
          <w:szCs w:val="24"/>
        </w:rPr>
        <w:fldChar w:fldCharType="end"/>
      </w:r>
      <w:bookmarkEnd w:id="1"/>
      <w:r w:rsidR="0048457D" w:rsidRPr="00AA5F4F">
        <w:rPr>
          <w:rFonts w:ascii="Arial" w:hAnsi="Arial" w:cs="Arial"/>
          <w:sz w:val="24"/>
          <w:szCs w:val="24"/>
        </w:rPr>
        <w:t xml:space="preserve">iz </w:t>
      </w:r>
      <w:r w:rsidR="0048457D" w:rsidRPr="00AA5F4F">
        <w:rPr>
          <w:rFonts w:ascii="Arial" w:hAnsi="Arial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48457D" w:rsidRPr="00AA5F4F">
        <w:rPr>
          <w:rFonts w:ascii="Arial" w:hAnsi="Arial" w:cs="Arial"/>
          <w:sz w:val="24"/>
          <w:szCs w:val="24"/>
        </w:rPr>
        <w:instrText xml:space="preserve"> FORMTEXT </w:instrText>
      </w:r>
      <w:r w:rsidR="0048457D" w:rsidRPr="00AA5F4F">
        <w:rPr>
          <w:rFonts w:ascii="Arial" w:hAnsi="Arial" w:cs="Arial"/>
          <w:sz w:val="24"/>
          <w:szCs w:val="24"/>
        </w:rPr>
      </w:r>
      <w:r w:rsidR="0048457D" w:rsidRPr="00AA5F4F">
        <w:rPr>
          <w:rFonts w:ascii="Arial" w:hAnsi="Arial" w:cs="Arial"/>
          <w:sz w:val="24"/>
          <w:szCs w:val="24"/>
        </w:rPr>
        <w:fldChar w:fldCharType="separate"/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sz w:val="24"/>
          <w:szCs w:val="24"/>
        </w:rPr>
        <w:fldChar w:fldCharType="end"/>
      </w:r>
      <w:bookmarkEnd w:id="2"/>
      <w:r w:rsidR="0048457D" w:rsidRPr="00AA5F4F">
        <w:rPr>
          <w:rFonts w:ascii="Arial" w:hAnsi="Arial" w:cs="Arial"/>
          <w:sz w:val="24"/>
          <w:szCs w:val="24"/>
        </w:rPr>
        <w:t xml:space="preserve"> ,OIB: </w:t>
      </w:r>
      <w:r w:rsidR="0048457D" w:rsidRPr="00AA5F4F">
        <w:rPr>
          <w:rFonts w:ascii="Arial" w:hAnsi="Arial" w:cs="Arial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48457D" w:rsidRPr="00AA5F4F">
        <w:rPr>
          <w:rFonts w:ascii="Arial" w:hAnsi="Arial" w:cs="Arial"/>
          <w:sz w:val="24"/>
          <w:szCs w:val="24"/>
        </w:rPr>
        <w:instrText xml:space="preserve"> FORMTEXT </w:instrText>
      </w:r>
      <w:r w:rsidR="0048457D" w:rsidRPr="00AA5F4F">
        <w:rPr>
          <w:rFonts w:ascii="Arial" w:hAnsi="Arial" w:cs="Arial"/>
          <w:sz w:val="24"/>
          <w:szCs w:val="24"/>
        </w:rPr>
      </w:r>
      <w:r w:rsidR="0048457D" w:rsidRPr="00AA5F4F">
        <w:rPr>
          <w:rFonts w:ascii="Arial" w:hAnsi="Arial" w:cs="Arial"/>
          <w:sz w:val="24"/>
          <w:szCs w:val="24"/>
        </w:rPr>
        <w:fldChar w:fldCharType="separate"/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sz w:val="24"/>
          <w:szCs w:val="24"/>
        </w:rPr>
        <w:fldChar w:fldCharType="end"/>
      </w:r>
      <w:bookmarkEnd w:id="3"/>
      <w:r w:rsidRPr="00AA5F4F">
        <w:rPr>
          <w:rFonts w:ascii="Arial" w:hAnsi="Arial" w:cs="Arial"/>
          <w:sz w:val="24"/>
          <w:szCs w:val="24"/>
        </w:rPr>
        <w:t>,osobn</w:t>
      </w:r>
      <w:r w:rsidR="0048457D" w:rsidRPr="00AA5F4F">
        <w:rPr>
          <w:rFonts w:ascii="Arial" w:hAnsi="Arial" w:cs="Arial"/>
          <w:sz w:val="24"/>
          <w:szCs w:val="24"/>
        </w:rPr>
        <w:t>a iskaznica broj:</w:t>
      </w:r>
      <w:r w:rsidR="0048457D" w:rsidRPr="00AA5F4F"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="0048457D" w:rsidRPr="00AA5F4F">
        <w:rPr>
          <w:rFonts w:ascii="Arial" w:hAnsi="Arial" w:cs="Arial"/>
          <w:sz w:val="24"/>
          <w:szCs w:val="24"/>
        </w:rPr>
        <w:instrText xml:space="preserve"> FORMTEXT </w:instrText>
      </w:r>
      <w:r w:rsidR="0048457D" w:rsidRPr="00AA5F4F">
        <w:rPr>
          <w:rFonts w:ascii="Arial" w:hAnsi="Arial" w:cs="Arial"/>
          <w:sz w:val="24"/>
          <w:szCs w:val="24"/>
        </w:rPr>
      </w:r>
      <w:r w:rsidR="0048457D" w:rsidRPr="00AA5F4F">
        <w:rPr>
          <w:rFonts w:ascii="Arial" w:hAnsi="Arial" w:cs="Arial"/>
          <w:sz w:val="24"/>
          <w:szCs w:val="24"/>
        </w:rPr>
        <w:fldChar w:fldCharType="separate"/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sz w:val="24"/>
          <w:szCs w:val="24"/>
        </w:rPr>
        <w:fldChar w:fldCharType="end"/>
      </w:r>
      <w:bookmarkEnd w:id="4"/>
    </w:p>
    <w:p w:rsidR="00C47339" w:rsidRPr="00AA5F4F" w:rsidRDefault="00C47339" w:rsidP="000133BF">
      <w:pPr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>i</w:t>
      </w:r>
    </w:p>
    <w:p w:rsidR="00C47339" w:rsidRPr="00AA5F4F" w:rsidRDefault="0048457D" w:rsidP="000133BF">
      <w:pPr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>ja,</w:t>
      </w:r>
      <w:r w:rsidRPr="00AA5F4F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 w:rsidRPr="00AA5F4F">
        <w:rPr>
          <w:rFonts w:ascii="Arial" w:hAnsi="Arial" w:cs="Arial"/>
          <w:sz w:val="24"/>
          <w:szCs w:val="24"/>
        </w:rPr>
        <w:instrText xml:space="preserve"> FORMTEXT </w:instrText>
      </w:r>
      <w:r w:rsidRPr="00AA5F4F">
        <w:rPr>
          <w:rFonts w:ascii="Arial" w:hAnsi="Arial" w:cs="Arial"/>
          <w:sz w:val="24"/>
          <w:szCs w:val="24"/>
        </w:rPr>
      </w:r>
      <w:r w:rsidRPr="00AA5F4F">
        <w:rPr>
          <w:rFonts w:ascii="Arial" w:hAnsi="Arial" w:cs="Arial"/>
          <w:sz w:val="24"/>
          <w:szCs w:val="24"/>
        </w:rPr>
        <w:fldChar w:fldCharType="separate"/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sz w:val="24"/>
          <w:szCs w:val="24"/>
        </w:rPr>
        <w:fldChar w:fldCharType="end"/>
      </w:r>
      <w:bookmarkEnd w:id="5"/>
      <w:r w:rsidRPr="00AA5F4F">
        <w:rPr>
          <w:rFonts w:ascii="Arial" w:hAnsi="Arial" w:cs="Arial"/>
          <w:sz w:val="24"/>
          <w:szCs w:val="24"/>
        </w:rPr>
        <w:t>iz</w:t>
      </w:r>
      <w:r w:rsidRPr="00AA5F4F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6" w:name="Tekst6"/>
      <w:r w:rsidRPr="00AA5F4F">
        <w:rPr>
          <w:rFonts w:ascii="Arial" w:hAnsi="Arial" w:cs="Arial"/>
          <w:sz w:val="24"/>
          <w:szCs w:val="24"/>
        </w:rPr>
        <w:instrText xml:space="preserve"> FORMTEXT </w:instrText>
      </w:r>
      <w:r w:rsidRPr="00AA5F4F">
        <w:rPr>
          <w:rFonts w:ascii="Arial" w:hAnsi="Arial" w:cs="Arial"/>
          <w:sz w:val="24"/>
          <w:szCs w:val="24"/>
        </w:rPr>
      </w:r>
      <w:r w:rsidRPr="00AA5F4F">
        <w:rPr>
          <w:rFonts w:ascii="Arial" w:hAnsi="Arial" w:cs="Arial"/>
          <w:sz w:val="24"/>
          <w:szCs w:val="24"/>
        </w:rPr>
        <w:fldChar w:fldCharType="separate"/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sz w:val="24"/>
          <w:szCs w:val="24"/>
        </w:rPr>
        <w:fldChar w:fldCharType="end"/>
      </w:r>
      <w:bookmarkEnd w:id="6"/>
      <w:r w:rsidR="009734A2" w:rsidRPr="00AA5F4F">
        <w:rPr>
          <w:rFonts w:ascii="Arial" w:hAnsi="Arial" w:cs="Arial"/>
          <w:sz w:val="24"/>
          <w:szCs w:val="24"/>
        </w:rPr>
        <w:t>,</w:t>
      </w:r>
      <w:r w:rsidR="00C47339" w:rsidRPr="00AA5F4F">
        <w:rPr>
          <w:rFonts w:ascii="Arial" w:hAnsi="Arial" w:cs="Arial"/>
          <w:sz w:val="24"/>
          <w:szCs w:val="24"/>
        </w:rPr>
        <w:t>OIB:,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C47339" w:rsidRPr="00AA5F4F">
        <w:rPr>
          <w:rFonts w:ascii="Arial" w:hAnsi="Arial" w:cs="Arial"/>
          <w:sz w:val="24"/>
          <w:szCs w:val="24"/>
        </w:rPr>
        <w:t>o</w:t>
      </w:r>
      <w:r w:rsidRPr="00AA5F4F">
        <w:rPr>
          <w:rFonts w:ascii="Arial" w:hAnsi="Arial" w:cs="Arial"/>
          <w:sz w:val="24"/>
          <w:szCs w:val="24"/>
        </w:rPr>
        <w:t>sobna iskaznica broj:</w:t>
      </w:r>
      <w:r w:rsidRPr="00AA5F4F">
        <w:rPr>
          <w:rFonts w:ascii="Arial" w:hAnsi="Arial" w:cs="Arial"/>
          <w:sz w:val="24"/>
          <w:szCs w:val="24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7" w:name="Tekst7"/>
      <w:r w:rsidRPr="00AA5F4F">
        <w:rPr>
          <w:rFonts w:ascii="Arial" w:hAnsi="Arial" w:cs="Arial"/>
          <w:sz w:val="24"/>
          <w:szCs w:val="24"/>
        </w:rPr>
        <w:instrText xml:space="preserve"> FORMTEXT </w:instrText>
      </w:r>
      <w:r w:rsidRPr="00AA5F4F">
        <w:rPr>
          <w:rFonts w:ascii="Arial" w:hAnsi="Arial" w:cs="Arial"/>
          <w:sz w:val="24"/>
          <w:szCs w:val="24"/>
        </w:rPr>
      </w:r>
      <w:r w:rsidRPr="00AA5F4F">
        <w:rPr>
          <w:rFonts w:ascii="Arial" w:hAnsi="Arial" w:cs="Arial"/>
          <w:sz w:val="24"/>
          <w:szCs w:val="24"/>
        </w:rPr>
        <w:fldChar w:fldCharType="separate"/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sz w:val="24"/>
          <w:szCs w:val="24"/>
        </w:rPr>
        <w:fldChar w:fldCharType="end"/>
      </w:r>
      <w:bookmarkEnd w:id="7"/>
    </w:p>
    <w:p w:rsidR="00C47339" w:rsidRPr="00AA5F4F" w:rsidRDefault="001E3CD2" w:rsidP="000133BF">
      <w:pPr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>Ovlaštena</w:t>
      </w:r>
      <w:r w:rsidR="00C47339" w:rsidRPr="00AA5F4F">
        <w:rPr>
          <w:rFonts w:ascii="Arial" w:hAnsi="Arial" w:cs="Arial"/>
          <w:sz w:val="24"/>
          <w:szCs w:val="24"/>
        </w:rPr>
        <w:t>/e osobe za zastupanje gospodarskog su</w:t>
      </w:r>
      <w:r w:rsidR="0048457D" w:rsidRPr="00AA5F4F">
        <w:rPr>
          <w:rFonts w:ascii="Arial" w:hAnsi="Arial" w:cs="Arial"/>
          <w:sz w:val="24"/>
          <w:szCs w:val="24"/>
        </w:rPr>
        <w:t xml:space="preserve">bjekta </w:t>
      </w:r>
      <w:r w:rsidR="0048457D" w:rsidRPr="00AA5F4F">
        <w:rPr>
          <w:rFonts w:ascii="Arial" w:hAnsi="Arial" w:cs="Arial"/>
          <w:sz w:val="24"/>
          <w:szCs w:val="24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8" w:name="Tekst8"/>
      <w:r w:rsidR="0048457D" w:rsidRPr="00AA5F4F">
        <w:rPr>
          <w:rFonts w:ascii="Arial" w:hAnsi="Arial" w:cs="Arial"/>
          <w:sz w:val="24"/>
          <w:szCs w:val="24"/>
        </w:rPr>
        <w:instrText xml:space="preserve"> FORMTEXT </w:instrText>
      </w:r>
      <w:r w:rsidR="0048457D" w:rsidRPr="00AA5F4F">
        <w:rPr>
          <w:rFonts w:ascii="Arial" w:hAnsi="Arial" w:cs="Arial"/>
          <w:sz w:val="24"/>
          <w:szCs w:val="24"/>
        </w:rPr>
      </w:r>
      <w:r w:rsidR="0048457D" w:rsidRPr="00AA5F4F">
        <w:rPr>
          <w:rFonts w:ascii="Arial" w:hAnsi="Arial" w:cs="Arial"/>
          <w:sz w:val="24"/>
          <w:szCs w:val="24"/>
        </w:rPr>
        <w:fldChar w:fldCharType="separate"/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sz w:val="24"/>
          <w:szCs w:val="24"/>
        </w:rPr>
        <w:fldChar w:fldCharType="end"/>
      </w:r>
      <w:bookmarkEnd w:id="8"/>
      <w:r w:rsidR="00C47339" w:rsidRPr="00AA5F4F">
        <w:rPr>
          <w:rFonts w:ascii="Arial" w:hAnsi="Arial" w:cs="Arial"/>
          <w:sz w:val="24"/>
          <w:szCs w:val="24"/>
        </w:rPr>
        <w:t>,</w:t>
      </w:r>
    </w:p>
    <w:p w:rsidR="00C47339" w:rsidRPr="00AA5F4F" w:rsidRDefault="0048457D" w:rsidP="000133BF">
      <w:pPr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 xml:space="preserve">Iz </w:t>
      </w:r>
      <w:r w:rsidRPr="00AA5F4F">
        <w:rPr>
          <w:rFonts w:ascii="Arial" w:hAnsi="Arial" w:cs="Arial"/>
          <w:sz w:val="24"/>
          <w:szCs w:val="24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9" w:name="Tekst9"/>
      <w:r w:rsidRPr="00AA5F4F">
        <w:rPr>
          <w:rFonts w:ascii="Arial" w:hAnsi="Arial" w:cs="Arial"/>
          <w:sz w:val="24"/>
          <w:szCs w:val="24"/>
        </w:rPr>
        <w:instrText xml:space="preserve"> FORMTEXT </w:instrText>
      </w:r>
      <w:r w:rsidRPr="00AA5F4F">
        <w:rPr>
          <w:rFonts w:ascii="Arial" w:hAnsi="Arial" w:cs="Arial"/>
          <w:sz w:val="24"/>
          <w:szCs w:val="24"/>
        </w:rPr>
      </w:r>
      <w:r w:rsidRPr="00AA5F4F">
        <w:rPr>
          <w:rFonts w:ascii="Arial" w:hAnsi="Arial" w:cs="Arial"/>
          <w:sz w:val="24"/>
          <w:szCs w:val="24"/>
        </w:rPr>
        <w:fldChar w:fldCharType="separate"/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sz w:val="24"/>
          <w:szCs w:val="24"/>
        </w:rPr>
        <w:fldChar w:fldCharType="end"/>
      </w:r>
      <w:bookmarkEnd w:id="9"/>
      <w:r w:rsidRPr="00AA5F4F">
        <w:rPr>
          <w:rFonts w:ascii="Arial" w:hAnsi="Arial" w:cs="Arial"/>
          <w:sz w:val="24"/>
          <w:szCs w:val="24"/>
        </w:rPr>
        <w:t xml:space="preserve">, OIB: </w:t>
      </w:r>
      <w:r w:rsidRPr="00AA5F4F">
        <w:rPr>
          <w:rFonts w:ascii="Arial" w:hAnsi="Arial" w:cs="Arial"/>
          <w:sz w:val="24"/>
          <w:szCs w:val="24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10" w:name="Tekst10"/>
      <w:r w:rsidRPr="00AA5F4F">
        <w:rPr>
          <w:rFonts w:ascii="Arial" w:hAnsi="Arial" w:cs="Arial"/>
          <w:sz w:val="24"/>
          <w:szCs w:val="24"/>
        </w:rPr>
        <w:instrText xml:space="preserve"> FORMTEXT </w:instrText>
      </w:r>
      <w:r w:rsidRPr="00AA5F4F">
        <w:rPr>
          <w:rFonts w:ascii="Arial" w:hAnsi="Arial" w:cs="Arial"/>
          <w:sz w:val="24"/>
          <w:szCs w:val="24"/>
        </w:rPr>
      </w:r>
      <w:r w:rsidRPr="00AA5F4F">
        <w:rPr>
          <w:rFonts w:ascii="Arial" w:hAnsi="Arial" w:cs="Arial"/>
          <w:sz w:val="24"/>
          <w:szCs w:val="24"/>
        </w:rPr>
        <w:fldChar w:fldCharType="separate"/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sz w:val="24"/>
          <w:szCs w:val="24"/>
        </w:rPr>
        <w:fldChar w:fldCharType="end"/>
      </w:r>
      <w:bookmarkEnd w:id="10"/>
    </w:p>
    <w:p w:rsidR="001E3CD2" w:rsidRPr="00AA5F4F" w:rsidRDefault="001E3CD2" w:rsidP="001E3CD2">
      <w:pPr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>p</w:t>
      </w:r>
      <w:r w:rsidR="00C47339" w:rsidRPr="00AA5F4F">
        <w:rPr>
          <w:rFonts w:ascii="Arial" w:hAnsi="Arial" w:cs="Arial"/>
          <w:sz w:val="24"/>
          <w:szCs w:val="24"/>
        </w:rPr>
        <w:t>od materijalnom i kaznenom odg</w:t>
      </w:r>
      <w:r w:rsidR="002C77CC" w:rsidRPr="00AA5F4F">
        <w:rPr>
          <w:rFonts w:ascii="Arial" w:hAnsi="Arial" w:cs="Arial"/>
          <w:sz w:val="24"/>
          <w:szCs w:val="24"/>
        </w:rPr>
        <w:t>ovornošću izjavljujem/o da protiv mene</w:t>
      </w:r>
      <w:r w:rsidRPr="00AA5F4F">
        <w:rPr>
          <w:rFonts w:ascii="Arial" w:hAnsi="Arial" w:cs="Arial"/>
          <w:sz w:val="24"/>
          <w:szCs w:val="24"/>
        </w:rPr>
        <w:t>,</w:t>
      </w:r>
      <w:r w:rsidR="002C77CC" w:rsidRPr="00AA5F4F">
        <w:rPr>
          <w:rFonts w:ascii="Arial" w:hAnsi="Arial" w:cs="Arial"/>
          <w:sz w:val="24"/>
          <w:szCs w:val="24"/>
        </w:rPr>
        <w:t xml:space="preserve"> a niti protiv gospodarskog subjekta nije izrečena pravomoćna osuđujuća presuda  za kaznena djela propisana odredbom čl. 251 ZJN</w:t>
      </w:r>
      <w:r w:rsidR="00D044CA">
        <w:rPr>
          <w:rFonts w:ascii="Arial" w:hAnsi="Arial" w:cs="Arial"/>
          <w:sz w:val="24"/>
          <w:szCs w:val="24"/>
        </w:rPr>
        <w:t>-a</w:t>
      </w:r>
      <w:r w:rsidR="002A59AF">
        <w:rPr>
          <w:rFonts w:ascii="Arial" w:hAnsi="Arial" w:cs="Arial"/>
          <w:sz w:val="24"/>
          <w:szCs w:val="24"/>
        </w:rPr>
        <w:t xml:space="preserve"> (120/16, 114/22)</w:t>
      </w:r>
      <w:r w:rsidR="00D044CA">
        <w:rPr>
          <w:rFonts w:ascii="Arial" w:hAnsi="Arial" w:cs="Arial"/>
          <w:sz w:val="24"/>
          <w:szCs w:val="24"/>
        </w:rPr>
        <w:t xml:space="preserve"> </w:t>
      </w:r>
      <w:r w:rsidR="002C77CC" w:rsidRPr="00AA5F4F">
        <w:rPr>
          <w:rFonts w:ascii="Arial" w:hAnsi="Arial" w:cs="Arial"/>
          <w:sz w:val="24"/>
          <w:szCs w:val="24"/>
        </w:rPr>
        <w:t xml:space="preserve"> prema propisima države sjedišta gospodarskog subjekta:</w:t>
      </w:r>
    </w:p>
    <w:p w:rsidR="004060E3" w:rsidRPr="00AA5F4F" w:rsidRDefault="004060E3" w:rsidP="001E3CD2">
      <w:pPr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>1.</w:t>
      </w:r>
      <w:r w:rsidR="001E3CD2" w:rsidRPr="00AA5F4F">
        <w:rPr>
          <w:rFonts w:ascii="Arial" w:hAnsi="Arial" w:cs="Arial"/>
          <w:sz w:val="24"/>
          <w:szCs w:val="24"/>
        </w:rPr>
        <w:t xml:space="preserve"> j</w:t>
      </w:r>
      <w:r w:rsidRPr="00AA5F4F">
        <w:rPr>
          <w:rFonts w:ascii="Arial" w:hAnsi="Arial" w:cs="Arial"/>
          <w:sz w:val="24"/>
          <w:szCs w:val="24"/>
        </w:rPr>
        <w:t>avni naručitelj obvezan je isključiti gospodarskog subjekta iz postupka javne nabave ako utvrdi da:</w:t>
      </w:r>
    </w:p>
    <w:p w:rsidR="001E3CD2" w:rsidRPr="00AA5F4F" w:rsidRDefault="000F555F" w:rsidP="000133B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>1.1</w:t>
      </w:r>
      <w:r w:rsidR="004060E3" w:rsidRPr="00AA5F4F">
        <w:rPr>
          <w:rFonts w:ascii="Arial" w:hAnsi="Arial" w:cs="Arial"/>
          <w:sz w:val="24"/>
          <w:szCs w:val="24"/>
        </w:rPr>
        <w:t>. je gospodarski subjekt koji ima poslovni nastan u Republici Hrvatskoj ili osoba koja je član upravnog, upravljačkog ili nadzornog tijela ili ima ovlasti zastupanja, donošenja odluka ili nadzora toga gospodarskog subjekta i koja</w:t>
      </w:r>
      <w:r w:rsidR="009734A2" w:rsidRPr="00AA5F4F">
        <w:rPr>
          <w:rFonts w:ascii="Arial" w:hAnsi="Arial" w:cs="Arial"/>
          <w:sz w:val="24"/>
          <w:szCs w:val="24"/>
        </w:rPr>
        <w:t xml:space="preserve"> je državljanin Republike Hrvat</w:t>
      </w:r>
      <w:r w:rsidR="004060E3" w:rsidRPr="00AA5F4F">
        <w:rPr>
          <w:rFonts w:ascii="Arial" w:hAnsi="Arial" w:cs="Arial"/>
          <w:sz w:val="24"/>
          <w:szCs w:val="24"/>
        </w:rPr>
        <w:t>ske pravomoćnom presudom osuđena za:</w:t>
      </w:r>
    </w:p>
    <w:p w:rsidR="004060E3" w:rsidRPr="00AA5F4F" w:rsidRDefault="004060E3" w:rsidP="000133B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b/>
          <w:sz w:val="24"/>
          <w:szCs w:val="24"/>
        </w:rPr>
        <w:t>a)</w:t>
      </w:r>
      <w:r w:rsidR="00D044CA">
        <w:rPr>
          <w:rFonts w:ascii="Arial" w:hAnsi="Arial" w:cs="Arial"/>
          <w:b/>
          <w:sz w:val="24"/>
          <w:szCs w:val="24"/>
        </w:rPr>
        <w:t xml:space="preserve"> </w:t>
      </w:r>
      <w:r w:rsidRPr="00AA5F4F">
        <w:rPr>
          <w:rFonts w:ascii="Arial" w:hAnsi="Arial" w:cs="Arial"/>
          <w:b/>
          <w:sz w:val="24"/>
          <w:szCs w:val="24"/>
        </w:rPr>
        <w:t>sudjelovanje u zločinačkoj organizaciji, na temelju</w:t>
      </w:r>
      <w:r w:rsidR="001E3CD2" w:rsidRPr="00AA5F4F">
        <w:rPr>
          <w:rFonts w:ascii="Arial" w:hAnsi="Arial" w:cs="Arial"/>
          <w:b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članka 328.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(zločinačko udruženje) i članka 329. (počinjenje kaznenog djela u sustavu zločinačkog udruženja) Kaznenog zakona</w:t>
      </w:r>
      <w:r w:rsidR="001E3CD2" w:rsidRPr="00AA5F4F">
        <w:rPr>
          <w:rFonts w:ascii="Arial" w:hAnsi="Arial" w:cs="Arial"/>
          <w:sz w:val="24"/>
          <w:szCs w:val="24"/>
        </w:rPr>
        <w:t xml:space="preserve">; </w:t>
      </w:r>
      <w:r w:rsidRPr="00AA5F4F">
        <w:rPr>
          <w:rFonts w:ascii="Arial" w:hAnsi="Arial" w:cs="Arial"/>
          <w:sz w:val="24"/>
          <w:szCs w:val="24"/>
        </w:rPr>
        <w:t>članka 333. (udruženje</w:t>
      </w:r>
      <w:r w:rsidR="001E3CD2" w:rsidRPr="00AA5F4F">
        <w:rPr>
          <w:rFonts w:ascii="Arial" w:hAnsi="Arial" w:cs="Arial"/>
          <w:sz w:val="24"/>
          <w:szCs w:val="24"/>
        </w:rPr>
        <w:t xml:space="preserve"> za počinjenje kaznenih djela), </w:t>
      </w:r>
      <w:r w:rsidRPr="00AA5F4F">
        <w:rPr>
          <w:rFonts w:ascii="Arial" w:hAnsi="Arial" w:cs="Arial"/>
          <w:sz w:val="24"/>
          <w:szCs w:val="24"/>
        </w:rPr>
        <w:t>iz Kaznenog zakona („Narodne novine“, br.110/97.,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27/98.,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50/00.,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129/00.,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51/01.,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111/03.,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190/03.,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105/04.,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84/05.,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71/06.,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110/07.,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152/08.,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57/11.,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77/11. i 143/12.)</w:t>
      </w:r>
    </w:p>
    <w:p w:rsidR="001306F9" w:rsidRPr="00AA5F4F" w:rsidRDefault="001306F9" w:rsidP="000133BF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AA5F4F">
        <w:rPr>
          <w:rFonts w:ascii="Arial" w:hAnsi="Arial" w:cs="Arial"/>
          <w:b/>
          <w:sz w:val="24"/>
          <w:szCs w:val="24"/>
        </w:rPr>
        <w:t>b) korupciju, na temelju</w:t>
      </w:r>
      <w:r w:rsidR="001E3CD2" w:rsidRPr="00AA5F4F">
        <w:rPr>
          <w:rFonts w:ascii="Arial" w:hAnsi="Arial" w:cs="Arial"/>
          <w:b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članka 252.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(primanje mita u gospodarskom poslovanju), članka 253. (davanje mita u gospodarskom poslovanju), članka 254.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(zlou</w:t>
      </w:r>
      <w:r w:rsidR="001E3CD2" w:rsidRPr="00AA5F4F">
        <w:rPr>
          <w:rFonts w:ascii="Arial" w:hAnsi="Arial" w:cs="Arial"/>
          <w:sz w:val="24"/>
          <w:szCs w:val="24"/>
        </w:rPr>
        <w:t>poraba u postupku javne nabave</w:t>
      </w:r>
      <w:r w:rsidRPr="00AA5F4F">
        <w:rPr>
          <w:rFonts w:ascii="Arial" w:hAnsi="Arial" w:cs="Arial"/>
          <w:sz w:val="24"/>
          <w:szCs w:val="24"/>
        </w:rPr>
        <w:t>)</w:t>
      </w:r>
      <w:r w:rsidR="001E3CD2" w:rsidRPr="00AA5F4F">
        <w:rPr>
          <w:rFonts w:ascii="Arial" w:hAnsi="Arial" w:cs="Arial"/>
          <w:sz w:val="24"/>
          <w:szCs w:val="24"/>
        </w:rPr>
        <w:t xml:space="preserve">, </w:t>
      </w:r>
      <w:r w:rsidRPr="00AA5F4F">
        <w:rPr>
          <w:rFonts w:ascii="Arial" w:hAnsi="Arial" w:cs="Arial"/>
          <w:sz w:val="24"/>
          <w:szCs w:val="24"/>
        </w:rPr>
        <w:t>članka 291.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(zlouporab</w:t>
      </w:r>
      <w:r w:rsidR="001E3CD2" w:rsidRPr="00AA5F4F">
        <w:rPr>
          <w:rFonts w:ascii="Arial" w:hAnsi="Arial" w:cs="Arial"/>
          <w:sz w:val="24"/>
          <w:szCs w:val="24"/>
        </w:rPr>
        <w:t xml:space="preserve">a </w:t>
      </w:r>
      <w:r w:rsidRPr="00AA5F4F">
        <w:rPr>
          <w:rFonts w:ascii="Arial" w:hAnsi="Arial" w:cs="Arial"/>
          <w:sz w:val="24"/>
          <w:szCs w:val="24"/>
        </w:rPr>
        <w:t xml:space="preserve"> položaja i ovlasti), članka 292. (nezakonito pogodovanje), članka 293.(prima</w:t>
      </w:r>
      <w:r w:rsidR="001E3CD2" w:rsidRPr="00AA5F4F">
        <w:rPr>
          <w:rFonts w:ascii="Arial" w:hAnsi="Arial" w:cs="Arial"/>
          <w:sz w:val="24"/>
          <w:szCs w:val="24"/>
        </w:rPr>
        <w:t xml:space="preserve">nje mita), članka 294. </w:t>
      </w:r>
      <w:r w:rsidRPr="00AA5F4F">
        <w:rPr>
          <w:rFonts w:ascii="Arial" w:hAnsi="Arial" w:cs="Arial"/>
          <w:sz w:val="24"/>
          <w:szCs w:val="24"/>
        </w:rPr>
        <w:t>(davanje mita),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članka 295.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(trgovanje utjecajem) i članka 296. (davanje mita za trgov</w:t>
      </w:r>
      <w:r w:rsidR="001E3CD2" w:rsidRPr="00AA5F4F">
        <w:rPr>
          <w:rFonts w:ascii="Arial" w:hAnsi="Arial" w:cs="Arial"/>
          <w:sz w:val="24"/>
          <w:szCs w:val="24"/>
        </w:rPr>
        <w:t xml:space="preserve">anje utjecajem) Kaznenog zakona, </w:t>
      </w:r>
      <w:r w:rsidRPr="00AA5F4F">
        <w:rPr>
          <w:rFonts w:ascii="Arial" w:hAnsi="Arial" w:cs="Arial"/>
          <w:sz w:val="24"/>
          <w:szCs w:val="24"/>
        </w:rPr>
        <w:t xml:space="preserve">članka 294.a (primanje </w:t>
      </w:r>
      <w:r w:rsidR="001E3CD2" w:rsidRPr="00AA5F4F">
        <w:rPr>
          <w:rFonts w:ascii="Arial" w:hAnsi="Arial" w:cs="Arial"/>
          <w:sz w:val="24"/>
          <w:szCs w:val="24"/>
        </w:rPr>
        <w:t>mita u gospodarskom poslovanju)</w:t>
      </w:r>
      <w:r w:rsidRPr="00AA5F4F">
        <w:rPr>
          <w:rFonts w:ascii="Arial" w:hAnsi="Arial" w:cs="Arial"/>
          <w:sz w:val="24"/>
          <w:szCs w:val="24"/>
        </w:rPr>
        <w:t xml:space="preserve">, članka </w:t>
      </w:r>
      <w:r w:rsidRPr="00AA5F4F">
        <w:rPr>
          <w:rFonts w:ascii="Arial" w:hAnsi="Arial" w:cs="Arial"/>
          <w:sz w:val="24"/>
          <w:szCs w:val="24"/>
        </w:rPr>
        <w:lastRenderedPageBreak/>
        <w:t>294.b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(davanje mita u gospodarskom poslovanju), članka 337.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(zlouporaba položaja i ovlasti), članka 338. (zlouporaba obavljanja dužnosti državne vlasti),</w:t>
      </w:r>
      <w:r w:rsidR="001E3CD2" w:rsidRPr="00AA5F4F">
        <w:rPr>
          <w:rFonts w:ascii="Arial" w:hAnsi="Arial" w:cs="Arial"/>
          <w:sz w:val="24"/>
          <w:szCs w:val="24"/>
        </w:rPr>
        <w:t xml:space="preserve"> članka 343.</w:t>
      </w:r>
      <w:r w:rsidRPr="00AA5F4F">
        <w:rPr>
          <w:rFonts w:ascii="Arial" w:hAnsi="Arial" w:cs="Arial"/>
          <w:sz w:val="24"/>
          <w:szCs w:val="24"/>
        </w:rPr>
        <w:t>(protuzakonito posredovanje), članka 347.</w:t>
      </w:r>
      <w:r w:rsidR="001E3CD2" w:rsidRPr="00AA5F4F">
        <w:rPr>
          <w:rFonts w:ascii="Arial" w:hAnsi="Arial" w:cs="Arial"/>
          <w:sz w:val="24"/>
          <w:szCs w:val="24"/>
        </w:rPr>
        <w:t xml:space="preserve"> (primanje mita) </w:t>
      </w:r>
      <w:r w:rsidRPr="00AA5F4F">
        <w:rPr>
          <w:rFonts w:ascii="Arial" w:hAnsi="Arial" w:cs="Arial"/>
          <w:sz w:val="24"/>
          <w:szCs w:val="24"/>
        </w:rPr>
        <w:t>i članka 348. (davanje mita) iz Kaznenog zakona („Narodne novine“ br. 110/97.,27/98.,50/00.,129/00.,51/01.,111/03.,190/03.,105/04.,84/05.,71/06.,110/07.,152/08.,57/11.,77/11.,143/12.)</w:t>
      </w:r>
    </w:p>
    <w:p w:rsidR="004060E3" w:rsidRPr="00AA5F4F" w:rsidRDefault="00E569FE" w:rsidP="001E3CD2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AA5F4F">
        <w:rPr>
          <w:rFonts w:ascii="Arial" w:hAnsi="Arial" w:cs="Arial"/>
          <w:b/>
          <w:sz w:val="24"/>
          <w:szCs w:val="24"/>
        </w:rPr>
        <w:t>c</w:t>
      </w:r>
      <w:r w:rsidR="004060E3" w:rsidRPr="00AA5F4F">
        <w:rPr>
          <w:rFonts w:ascii="Arial" w:hAnsi="Arial" w:cs="Arial"/>
          <w:b/>
          <w:sz w:val="24"/>
          <w:szCs w:val="24"/>
        </w:rPr>
        <w:t>)</w:t>
      </w:r>
      <w:r w:rsidR="00D044CA">
        <w:rPr>
          <w:rFonts w:ascii="Arial" w:hAnsi="Arial" w:cs="Arial"/>
          <w:b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b/>
          <w:sz w:val="24"/>
          <w:szCs w:val="24"/>
        </w:rPr>
        <w:t>prijevaru, na temelju</w:t>
      </w:r>
      <w:r w:rsidR="001E3CD2" w:rsidRPr="00AA5F4F">
        <w:rPr>
          <w:rFonts w:ascii="Arial" w:hAnsi="Arial" w:cs="Arial"/>
          <w:b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članka 236.</w:t>
      </w:r>
      <w:r w:rsidR="001E3CD2" w:rsidRPr="00AA5F4F">
        <w:rPr>
          <w:rFonts w:ascii="Arial" w:hAnsi="Arial" w:cs="Arial"/>
          <w:sz w:val="24"/>
          <w:szCs w:val="24"/>
        </w:rPr>
        <w:t xml:space="preserve"> (prijevara), </w:t>
      </w:r>
      <w:r w:rsidR="004060E3" w:rsidRPr="00AA5F4F">
        <w:rPr>
          <w:rFonts w:ascii="Arial" w:hAnsi="Arial" w:cs="Arial"/>
          <w:sz w:val="24"/>
          <w:szCs w:val="24"/>
        </w:rPr>
        <w:t>članka 247.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(prije</w:t>
      </w:r>
      <w:r w:rsidR="001E3CD2" w:rsidRPr="00AA5F4F">
        <w:rPr>
          <w:rFonts w:ascii="Arial" w:hAnsi="Arial" w:cs="Arial"/>
          <w:sz w:val="24"/>
          <w:szCs w:val="24"/>
        </w:rPr>
        <w:t>vara u gospodarskom poslovanju),</w:t>
      </w:r>
      <w:r w:rsidR="004060E3" w:rsidRPr="00AA5F4F">
        <w:rPr>
          <w:rFonts w:ascii="Arial" w:hAnsi="Arial" w:cs="Arial"/>
          <w:sz w:val="24"/>
          <w:szCs w:val="24"/>
        </w:rPr>
        <w:t xml:space="preserve"> članka 256.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(utaja poreza ili carine) i članka 258. (subvencijska prijevara) Kaznenog zakona</w:t>
      </w:r>
      <w:r w:rsidR="001E3CD2" w:rsidRPr="00AA5F4F">
        <w:rPr>
          <w:rFonts w:ascii="Arial" w:hAnsi="Arial" w:cs="Arial"/>
          <w:sz w:val="24"/>
          <w:szCs w:val="24"/>
        </w:rPr>
        <w:t>; članka 224. (</w:t>
      </w:r>
      <w:r w:rsidR="004060E3" w:rsidRPr="00AA5F4F">
        <w:rPr>
          <w:rFonts w:ascii="Arial" w:hAnsi="Arial" w:cs="Arial"/>
          <w:sz w:val="24"/>
          <w:szCs w:val="24"/>
        </w:rPr>
        <w:t>prijevara), članka 293. (prijevara u gospodarskom poslovanju) članka 286.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 xml:space="preserve">(utaja poreza i drugih </w:t>
      </w:r>
      <w:r w:rsidR="001E3CD2" w:rsidRPr="00AA5F4F">
        <w:rPr>
          <w:rFonts w:ascii="Arial" w:hAnsi="Arial" w:cs="Arial"/>
          <w:sz w:val="24"/>
          <w:szCs w:val="24"/>
        </w:rPr>
        <w:t xml:space="preserve">davanja) </w:t>
      </w:r>
      <w:r w:rsidR="004060E3" w:rsidRPr="00AA5F4F">
        <w:rPr>
          <w:rFonts w:ascii="Arial" w:hAnsi="Arial" w:cs="Arial"/>
          <w:sz w:val="24"/>
          <w:szCs w:val="24"/>
        </w:rPr>
        <w:t>iz Kaznenog zakona („Narodne novine“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br.110/97.,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27/98.,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50/00.,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129/00.,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51/01.,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111/03.,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190/03.,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105/04.,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84/05.,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71/06.,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110/07.,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152/08.,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57/11.,</w:t>
      </w:r>
      <w:r w:rsidR="001E3CD2" w:rsidRPr="00AA5F4F">
        <w:rPr>
          <w:rFonts w:ascii="Arial" w:hAnsi="Arial" w:cs="Arial"/>
          <w:sz w:val="24"/>
          <w:szCs w:val="24"/>
        </w:rPr>
        <w:t xml:space="preserve"> 77/11 </w:t>
      </w:r>
      <w:r w:rsidR="004060E3" w:rsidRPr="00AA5F4F">
        <w:rPr>
          <w:rFonts w:ascii="Arial" w:hAnsi="Arial" w:cs="Arial"/>
          <w:sz w:val="24"/>
          <w:szCs w:val="24"/>
        </w:rPr>
        <w:t>i 143/12.)</w:t>
      </w:r>
    </w:p>
    <w:p w:rsidR="004060E3" w:rsidRPr="00AA5F4F" w:rsidRDefault="004060E3" w:rsidP="000133B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b/>
          <w:sz w:val="24"/>
          <w:szCs w:val="24"/>
        </w:rPr>
        <w:t>d)</w:t>
      </w:r>
      <w:r w:rsidR="008477DF" w:rsidRPr="00AA5F4F">
        <w:rPr>
          <w:rFonts w:ascii="Arial" w:hAnsi="Arial" w:cs="Arial"/>
          <w:b/>
          <w:sz w:val="24"/>
          <w:szCs w:val="24"/>
        </w:rPr>
        <w:t xml:space="preserve"> </w:t>
      </w:r>
      <w:r w:rsidRPr="00AA5F4F">
        <w:rPr>
          <w:rFonts w:ascii="Arial" w:hAnsi="Arial" w:cs="Arial"/>
          <w:b/>
          <w:sz w:val="24"/>
          <w:szCs w:val="24"/>
        </w:rPr>
        <w:t>terorizam ili kaznena djela povezana</w:t>
      </w:r>
      <w:r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b/>
          <w:sz w:val="24"/>
          <w:szCs w:val="24"/>
        </w:rPr>
        <w:t>s terorističkim aktivnostima, na temelju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članka 97. (terorizam), članka 99. (javno poticanje na terorizam) i članka 100. (novačenje za terorizam), članka 101. (obuka za terorizam) i članka 102. (terorističko udruženje) Kaznenog zakona</w:t>
      </w:r>
      <w:r w:rsidR="008477DF" w:rsidRPr="00AA5F4F">
        <w:rPr>
          <w:rFonts w:ascii="Arial" w:hAnsi="Arial" w:cs="Arial"/>
          <w:sz w:val="24"/>
          <w:szCs w:val="24"/>
        </w:rPr>
        <w:t xml:space="preserve">; </w:t>
      </w:r>
      <w:r w:rsidRPr="00AA5F4F">
        <w:rPr>
          <w:rFonts w:ascii="Arial" w:hAnsi="Arial" w:cs="Arial"/>
          <w:sz w:val="24"/>
          <w:szCs w:val="24"/>
        </w:rPr>
        <w:t>članka 169.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(terorizam), članka 169.a (javno poticanje na terorizam) i članka 169.b (</w:t>
      </w:r>
      <w:r w:rsidR="008477DF" w:rsidRPr="00AA5F4F">
        <w:rPr>
          <w:rFonts w:ascii="Arial" w:hAnsi="Arial" w:cs="Arial"/>
          <w:sz w:val="24"/>
          <w:szCs w:val="24"/>
        </w:rPr>
        <w:t>novačenje i obuka za terorizam)</w:t>
      </w:r>
      <w:r w:rsidRPr="00AA5F4F">
        <w:rPr>
          <w:rFonts w:ascii="Arial" w:hAnsi="Arial" w:cs="Arial"/>
          <w:sz w:val="24"/>
          <w:szCs w:val="24"/>
        </w:rPr>
        <w:t>iz Kaznenog zakona („Narodne novine“ br. 110/97.,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27/98.,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50/00.,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129/00.,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51/01.,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111/03.,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190/03.,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105/04.,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84/05.,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71/06.,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110/07.,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152/08.,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57/11.,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77/11. i 143/12)</w:t>
      </w:r>
    </w:p>
    <w:p w:rsidR="004060E3" w:rsidRPr="00AA5F4F" w:rsidRDefault="004060E3" w:rsidP="000133BF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AA5F4F">
        <w:rPr>
          <w:rFonts w:ascii="Arial" w:hAnsi="Arial" w:cs="Arial"/>
          <w:b/>
          <w:sz w:val="24"/>
          <w:szCs w:val="24"/>
        </w:rPr>
        <w:t>e) pranje novca ili financiranje terorizma, na temelju</w:t>
      </w:r>
      <w:r w:rsidR="008477DF" w:rsidRPr="00AA5F4F">
        <w:rPr>
          <w:rFonts w:ascii="Arial" w:hAnsi="Arial" w:cs="Arial"/>
          <w:b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članka 98.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(financiranje terorizma) i članka 265. (pranje novca) Kaznenog zakona</w:t>
      </w:r>
      <w:r w:rsidR="008477DF" w:rsidRPr="00AA5F4F">
        <w:rPr>
          <w:rFonts w:ascii="Arial" w:hAnsi="Arial" w:cs="Arial"/>
          <w:sz w:val="24"/>
          <w:szCs w:val="24"/>
        </w:rPr>
        <w:t>:</w:t>
      </w:r>
      <w:r w:rsidR="008477DF" w:rsidRPr="00AA5F4F">
        <w:rPr>
          <w:rFonts w:ascii="Arial" w:hAnsi="Arial" w:cs="Arial"/>
          <w:b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članka 279. (pranje novca) iz Kazne</w:t>
      </w:r>
      <w:r w:rsidR="008477DF" w:rsidRPr="00AA5F4F">
        <w:rPr>
          <w:rFonts w:ascii="Arial" w:hAnsi="Arial" w:cs="Arial"/>
          <w:sz w:val="24"/>
          <w:szCs w:val="24"/>
        </w:rPr>
        <w:t xml:space="preserve">nog zakona („Narodne novine“  </w:t>
      </w:r>
      <w:r w:rsidRPr="00AA5F4F">
        <w:rPr>
          <w:rFonts w:ascii="Arial" w:hAnsi="Arial" w:cs="Arial"/>
          <w:sz w:val="24"/>
          <w:szCs w:val="24"/>
        </w:rPr>
        <w:t>br.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110/97.,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27/98.,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50/00.,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129/00.,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51/01.,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111/03.,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190/03.,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105/04.,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84/05.,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71/06.,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110/07.,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152/08.,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57/11.,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77/11. i 143/12)</w:t>
      </w:r>
    </w:p>
    <w:p w:rsidR="004060E3" w:rsidRPr="00AA5F4F" w:rsidRDefault="004060E3" w:rsidP="000133BF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AA5F4F">
        <w:rPr>
          <w:rFonts w:ascii="Arial" w:hAnsi="Arial" w:cs="Arial"/>
          <w:b/>
          <w:sz w:val="24"/>
          <w:szCs w:val="24"/>
        </w:rPr>
        <w:t>f) dječiji rad ili druge oblike trgovanja ljudima, na temelju</w:t>
      </w:r>
      <w:r w:rsidR="008477DF" w:rsidRPr="00AA5F4F">
        <w:rPr>
          <w:rFonts w:ascii="Arial" w:hAnsi="Arial" w:cs="Arial"/>
          <w:b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članka 106.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(trgovanje ljudima) Kaznenog zakona</w:t>
      </w:r>
      <w:r w:rsidR="008477DF" w:rsidRPr="00AA5F4F">
        <w:rPr>
          <w:rFonts w:ascii="Arial" w:hAnsi="Arial" w:cs="Arial"/>
          <w:sz w:val="24"/>
          <w:szCs w:val="24"/>
        </w:rPr>
        <w:t xml:space="preserve">; </w:t>
      </w:r>
      <w:r w:rsidRPr="00AA5F4F">
        <w:rPr>
          <w:rFonts w:ascii="Arial" w:hAnsi="Arial" w:cs="Arial"/>
          <w:sz w:val="24"/>
          <w:szCs w:val="24"/>
        </w:rPr>
        <w:t>članka 175. (trgovanje ljudima i ropstvo) iz Kaznenog zakona („Narodne novine“</w:t>
      </w:r>
      <w:r w:rsidR="008477DF" w:rsidRPr="00AA5F4F">
        <w:rPr>
          <w:rFonts w:ascii="Arial" w:hAnsi="Arial" w:cs="Arial"/>
          <w:sz w:val="24"/>
          <w:szCs w:val="24"/>
        </w:rPr>
        <w:t xml:space="preserve"> br. </w:t>
      </w:r>
      <w:r w:rsidRPr="00AA5F4F">
        <w:rPr>
          <w:rFonts w:ascii="Arial" w:hAnsi="Arial" w:cs="Arial"/>
          <w:sz w:val="24"/>
          <w:szCs w:val="24"/>
        </w:rPr>
        <w:t>110/97.,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27/98.,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50/00.,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129/00.,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51/01.,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111/03.,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190/03.,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105/04.,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84/05.,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71/06.,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110/07.,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152/08.,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57/11.,</w:t>
      </w:r>
      <w:r w:rsidR="008477DF" w:rsidRPr="00AA5F4F">
        <w:rPr>
          <w:rFonts w:ascii="Arial" w:hAnsi="Arial" w:cs="Arial"/>
          <w:sz w:val="24"/>
          <w:szCs w:val="24"/>
        </w:rPr>
        <w:t xml:space="preserve"> 77/11. i 143/12)</w:t>
      </w:r>
    </w:p>
    <w:p w:rsidR="004060E3" w:rsidRPr="00AA5F4F" w:rsidRDefault="004060E3" w:rsidP="000133B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060E3" w:rsidRPr="00AA5F4F" w:rsidRDefault="004060E3" w:rsidP="000133BF">
      <w:pPr>
        <w:jc w:val="both"/>
        <w:rPr>
          <w:rFonts w:ascii="Arial" w:hAnsi="Arial" w:cs="Arial"/>
          <w:sz w:val="24"/>
          <w:szCs w:val="24"/>
        </w:rPr>
      </w:pPr>
    </w:p>
    <w:p w:rsidR="009734A2" w:rsidRPr="00AA5F4F" w:rsidRDefault="009734A2" w:rsidP="000133BF">
      <w:pPr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="006973F2" w:rsidRPr="00AA5F4F">
        <w:rPr>
          <w:rFonts w:ascii="Arial" w:hAnsi="Arial" w:cs="Arial"/>
          <w:sz w:val="24"/>
          <w:szCs w:val="24"/>
        </w:rPr>
        <w:t xml:space="preserve">         </w:t>
      </w:r>
      <w:r w:rsidRPr="00AA5F4F">
        <w:rPr>
          <w:rFonts w:ascii="Arial" w:hAnsi="Arial" w:cs="Arial"/>
          <w:sz w:val="24"/>
          <w:szCs w:val="24"/>
        </w:rPr>
        <w:t>Gospodarski subjekt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-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Ponuditelj:</w:t>
      </w:r>
    </w:p>
    <w:p w:rsidR="009734A2" w:rsidRPr="00AA5F4F" w:rsidRDefault="009734A2" w:rsidP="000133BF">
      <w:pPr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 xml:space="preserve">         </w:t>
      </w:r>
      <w:r w:rsidR="008477DF" w:rsidRPr="00AA5F4F">
        <w:rPr>
          <w:rFonts w:ascii="Arial" w:hAnsi="Arial" w:cs="Arial"/>
          <w:sz w:val="24"/>
          <w:szCs w:val="24"/>
        </w:rPr>
        <w:t>M.P.</w:t>
      </w:r>
    </w:p>
    <w:p w:rsidR="009734A2" w:rsidRPr="00AA5F4F" w:rsidRDefault="009734A2" w:rsidP="000133B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="00CD2693" w:rsidRPr="00AA5F4F">
        <w:rPr>
          <w:rFonts w:ascii="Arial" w:hAnsi="Arial" w:cs="Arial"/>
          <w:sz w:val="24"/>
          <w:szCs w:val="24"/>
        </w:rPr>
        <w:t>__________________________________</w:t>
      </w:r>
    </w:p>
    <w:p w:rsidR="009734A2" w:rsidRPr="00AA5F4F" w:rsidRDefault="009734A2" w:rsidP="000133BF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i/>
          <w:sz w:val="24"/>
          <w:szCs w:val="24"/>
        </w:rPr>
        <w:t>(ime i prezime ovlaštene osobe ponuditelja)</w:t>
      </w:r>
    </w:p>
    <w:p w:rsidR="009734A2" w:rsidRPr="00AA5F4F" w:rsidRDefault="009734A2" w:rsidP="000133BF">
      <w:pPr>
        <w:jc w:val="both"/>
        <w:rPr>
          <w:rFonts w:ascii="Arial" w:hAnsi="Arial" w:cs="Arial"/>
          <w:i/>
          <w:sz w:val="24"/>
          <w:szCs w:val="24"/>
        </w:rPr>
      </w:pPr>
    </w:p>
    <w:p w:rsidR="0048457D" w:rsidRPr="00AA5F4F" w:rsidRDefault="009734A2" w:rsidP="000133B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="00CD2693" w:rsidRPr="00AA5F4F">
        <w:rPr>
          <w:rFonts w:ascii="Arial" w:hAnsi="Arial" w:cs="Arial"/>
          <w:sz w:val="24"/>
          <w:szCs w:val="24"/>
        </w:rPr>
        <w:t>__________________________________</w:t>
      </w:r>
    </w:p>
    <w:p w:rsidR="009734A2" w:rsidRPr="00AA5F4F" w:rsidRDefault="00CD2693" w:rsidP="00CD2693">
      <w:pPr>
        <w:pStyle w:val="Bezproreda"/>
        <w:jc w:val="center"/>
        <w:rPr>
          <w:rFonts w:ascii="Arial" w:hAnsi="Arial" w:cs="Arial"/>
          <w:i/>
          <w:sz w:val="24"/>
          <w:szCs w:val="24"/>
        </w:rPr>
      </w:pPr>
      <w:r w:rsidRPr="00AA5F4F">
        <w:rPr>
          <w:rFonts w:ascii="Arial" w:hAnsi="Arial" w:cs="Arial"/>
          <w:i/>
          <w:sz w:val="24"/>
          <w:szCs w:val="24"/>
        </w:rPr>
        <w:t xml:space="preserve">                                                         </w:t>
      </w:r>
      <w:r w:rsidR="009734A2" w:rsidRPr="00AA5F4F">
        <w:rPr>
          <w:rFonts w:ascii="Arial" w:hAnsi="Arial" w:cs="Arial"/>
          <w:i/>
          <w:sz w:val="24"/>
          <w:szCs w:val="24"/>
        </w:rPr>
        <w:t>(potpis)</w:t>
      </w:r>
    </w:p>
    <w:p w:rsidR="009734A2" w:rsidRPr="00AA5F4F" w:rsidRDefault="009734A2" w:rsidP="000133BF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</w:p>
    <w:p w:rsidR="009734A2" w:rsidRPr="00AA5F4F" w:rsidRDefault="009734A2" w:rsidP="000133BF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</w:p>
    <w:p w:rsidR="009734A2" w:rsidRPr="00AA5F4F" w:rsidRDefault="009734A2" w:rsidP="000133BF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</w:p>
    <w:p w:rsidR="009734A2" w:rsidRPr="00AA5F4F" w:rsidRDefault="009734A2" w:rsidP="000133B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4A2" w:rsidRPr="00AA5F4F" w:rsidRDefault="009734A2" w:rsidP="000133B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4A2" w:rsidRPr="00AA5F4F" w:rsidRDefault="009734A2" w:rsidP="000133B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4A2" w:rsidRPr="00AA5F4F" w:rsidRDefault="0048457D" w:rsidP="000133B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>Datum:</w:t>
      </w:r>
      <w:r w:rsidRPr="00AA5F4F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1" w:name="Tekst13"/>
      <w:r w:rsidRPr="00AA5F4F">
        <w:rPr>
          <w:rFonts w:ascii="Arial" w:hAnsi="Arial" w:cs="Arial"/>
          <w:sz w:val="24"/>
          <w:szCs w:val="24"/>
        </w:rPr>
        <w:instrText xml:space="preserve"> FORMTEXT </w:instrText>
      </w:r>
      <w:r w:rsidRPr="00AA5F4F">
        <w:rPr>
          <w:rFonts w:ascii="Arial" w:hAnsi="Arial" w:cs="Arial"/>
          <w:sz w:val="24"/>
          <w:szCs w:val="24"/>
        </w:rPr>
      </w:r>
      <w:r w:rsidRPr="00AA5F4F">
        <w:rPr>
          <w:rFonts w:ascii="Arial" w:hAnsi="Arial" w:cs="Arial"/>
          <w:sz w:val="24"/>
          <w:szCs w:val="24"/>
        </w:rPr>
        <w:fldChar w:fldCharType="separate"/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sz w:val="24"/>
          <w:szCs w:val="24"/>
        </w:rPr>
        <w:fldChar w:fldCharType="end"/>
      </w:r>
      <w:bookmarkEnd w:id="11"/>
      <w:r w:rsidRPr="00AA5F4F">
        <w:rPr>
          <w:rFonts w:ascii="Arial" w:hAnsi="Arial" w:cs="Arial"/>
          <w:sz w:val="24"/>
          <w:szCs w:val="24"/>
        </w:rPr>
        <w:t xml:space="preserve"> </w:t>
      </w:r>
    </w:p>
    <w:p w:rsidR="009734A2" w:rsidRPr="00AA5F4F" w:rsidRDefault="009734A2" w:rsidP="002C77CC">
      <w:pPr>
        <w:jc w:val="both"/>
        <w:rPr>
          <w:rFonts w:ascii="Arial" w:hAnsi="Arial" w:cs="Arial"/>
          <w:i/>
          <w:sz w:val="24"/>
          <w:szCs w:val="24"/>
        </w:rPr>
      </w:pPr>
    </w:p>
    <w:sectPr w:rsidR="009734A2" w:rsidRPr="00AA5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0E"/>
    <w:rsid w:val="000133BF"/>
    <w:rsid w:val="000E5A93"/>
    <w:rsid w:val="000F555F"/>
    <w:rsid w:val="001306F9"/>
    <w:rsid w:val="001E3CD2"/>
    <w:rsid w:val="00203C98"/>
    <w:rsid w:val="002A59AF"/>
    <w:rsid w:val="002C77CC"/>
    <w:rsid w:val="0034156E"/>
    <w:rsid w:val="004060E3"/>
    <w:rsid w:val="00441171"/>
    <w:rsid w:val="0048457D"/>
    <w:rsid w:val="00524084"/>
    <w:rsid w:val="00643C1C"/>
    <w:rsid w:val="006973F2"/>
    <w:rsid w:val="007062F0"/>
    <w:rsid w:val="007D7F0F"/>
    <w:rsid w:val="00813CEE"/>
    <w:rsid w:val="00840F11"/>
    <w:rsid w:val="008477DF"/>
    <w:rsid w:val="009734A2"/>
    <w:rsid w:val="00A11C61"/>
    <w:rsid w:val="00AA5F4F"/>
    <w:rsid w:val="00C47339"/>
    <w:rsid w:val="00CD2693"/>
    <w:rsid w:val="00D044CA"/>
    <w:rsid w:val="00D6330E"/>
    <w:rsid w:val="00E569FE"/>
    <w:rsid w:val="00E97880"/>
    <w:rsid w:val="00F3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60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6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Golubić</dc:creator>
  <cp:lastModifiedBy>Ivica Budek</cp:lastModifiedBy>
  <cp:revision>2</cp:revision>
  <cp:lastPrinted>2017-04-05T09:07:00Z</cp:lastPrinted>
  <dcterms:created xsi:type="dcterms:W3CDTF">2024-10-10T07:05:00Z</dcterms:created>
  <dcterms:modified xsi:type="dcterms:W3CDTF">2024-10-10T07:05:00Z</dcterms:modified>
</cp:coreProperties>
</file>