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F6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10980 OPĆINSKI SUD U VIROVITICI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641000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4399</w:t>
      </w:r>
    </w:p>
    <w:p w:rsidR="00305802" w:rsidRDefault="00305802">
      <w:pPr>
        <w:rPr>
          <w:rFonts w:ascii="Times New Roman" w:hAnsi="Times New Roman" w:cs="Times New Roman"/>
          <w:sz w:val="24"/>
          <w:szCs w:val="24"/>
        </w:rPr>
      </w:pPr>
    </w:p>
    <w:p w:rsidR="00305802" w:rsidRDefault="00305802" w:rsidP="00305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posebnog dijela financijskog plana 202</w:t>
      </w:r>
      <w:r w:rsidR="00525E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- 202</w:t>
      </w:r>
      <w:r w:rsidR="00525E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DF00D9" w:rsidRDefault="00DF00D9" w:rsidP="003058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0D9" w:rsidRDefault="00DF00D9" w:rsidP="00DF00D9">
      <w:pPr>
        <w:rPr>
          <w:rFonts w:ascii="Times New Roman" w:hAnsi="Times New Roman" w:cs="Times New Roman"/>
          <w:b/>
          <w:sz w:val="24"/>
          <w:szCs w:val="24"/>
        </w:rPr>
      </w:pPr>
      <w:r w:rsidRPr="00DF00D9">
        <w:rPr>
          <w:rFonts w:ascii="Times New Roman" w:hAnsi="Times New Roman" w:cs="Times New Roman"/>
          <w:b/>
          <w:sz w:val="24"/>
          <w:szCs w:val="24"/>
        </w:rPr>
        <w:t>202</w:t>
      </w:r>
      <w:r w:rsidR="00525E48">
        <w:rPr>
          <w:rFonts w:ascii="Times New Roman" w:hAnsi="Times New Roman" w:cs="Times New Roman"/>
          <w:b/>
          <w:sz w:val="24"/>
          <w:szCs w:val="24"/>
        </w:rPr>
        <w:t>5</w:t>
      </w:r>
      <w:r w:rsidRPr="00DF00D9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F00D9" w:rsidRDefault="00DF00D9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OPĆI PRIHODI I PRIMICI (izvor 11)</w:t>
      </w: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A641000</w:t>
      </w:r>
    </w:p>
    <w:p w:rsidR="0045357C" w:rsidRDefault="00A21391" w:rsidP="00DF00D9">
      <w:pPr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izračunat</w:t>
      </w:r>
      <w:r w:rsidR="009C5B50">
        <w:rPr>
          <w:rFonts w:ascii="Times New Roman" w:hAnsi="Times New Roman" w:cs="Times New Roman"/>
          <w:sz w:val="24"/>
          <w:szCs w:val="24"/>
        </w:rPr>
        <w:t>i su na bazi zaposlenih na dan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5B50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C5B50">
        <w:rPr>
          <w:rFonts w:ascii="Times New Roman" w:hAnsi="Times New Roman" w:cs="Times New Roman"/>
          <w:sz w:val="24"/>
          <w:szCs w:val="24"/>
        </w:rPr>
        <w:t>4</w:t>
      </w:r>
      <w:r w:rsidR="00D90732">
        <w:rPr>
          <w:rFonts w:ascii="Times New Roman" w:hAnsi="Times New Roman" w:cs="Times New Roman"/>
          <w:sz w:val="24"/>
          <w:szCs w:val="24"/>
        </w:rPr>
        <w:t>. godine koju čine 2</w:t>
      </w:r>
      <w:r w:rsidR="009C5B50">
        <w:rPr>
          <w:rFonts w:ascii="Times New Roman" w:hAnsi="Times New Roman" w:cs="Times New Roman"/>
          <w:sz w:val="24"/>
          <w:szCs w:val="24"/>
        </w:rPr>
        <w:t>0</w:t>
      </w:r>
      <w:r w:rsidR="00D90732">
        <w:rPr>
          <w:rFonts w:ascii="Times New Roman" w:hAnsi="Times New Roman" w:cs="Times New Roman"/>
          <w:sz w:val="24"/>
          <w:szCs w:val="24"/>
        </w:rPr>
        <w:t xml:space="preserve"> </w:t>
      </w:r>
      <w:r w:rsidR="009C5B50">
        <w:rPr>
          <w:rFonts w:ascii="Times New Roman" w:hAnsi="Times New Roman" w:cs="Times New Roman"/>
          <w:sz w:val="24"/>
          <w:szCs w:val="24"/>
        </w:rPr>
        <w:t>sudaca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0732">
        <w:rPr>
          <w:rFonts w:ascii="Times New Roman" w:hAnsi="Times New Roman" w:cs="Times New Roman"/>
          <w:sz w:val="24"/>
          <w:szCs w:val="24"/>
        </w:rPr>
        <w:t xml:space="preserve"> 7</w:t>
      </w:r>
      <w:r w:rsidR="009C5B50">
        <w:rPr>
          <w:rFonts w:ascii="Times New Roman" w:hAnsi="Times New Roman" w:cs="Times New Roman"/>
          <w:sz w:val="24"/>
          <w:szCs w:val="24"/>
        </w:rPr>
        <w:t>6</w:t>
      </w:r>
      <w:r w:rsidR="00D90732">
        <w:rPr>
          <w:rFonts w:ascii="Times New Roman" w:hAnsi="Times New Roman" w:cs="Times New Roman"/>
          <w:sz w:val="24"/>
          <w:szCs w:val="24"/>
        </w:rPr>
        <w:t xml:space="preserve"> službenika i 9</w:t>
      </w:r>
      <w:r w:rsidR="0045357C">
        <w:rPr>
          <w:rFonts w:ascii="Times New Roman" w:hAnsi="Times New Roman" w:cs="Times New Roman"/>
          <w:sz w:val="24"/>
          <w:szCs w:val="24"/>
        </w:rPr>
        <w:t xml:space="preserve"> namještenika, ukupno 10</w:t>
      </w:r>
      <w:r w:rsidR="009C5B50">
        <w:rPr>
          <w:rFonts w:ascii="Times New Roman" w:hAnsi="Times New Roman" w:cs="Times New Roman"/>
          <w:sz w:val="24"/>
          <w:szCs w:val="24"/>
        </w:rPr>
        <w:t>5</w:t>
      </w:r>
      <w:r w:rsidR="0045357C">
        <w:rPr>
          <w:rFonts w:ascii="Times New Roman" w:hAnsi="Times New Roman" w:cs="Times New Roman"/>
          <w:sz w:val="24"/>
          <w:szCs w:val="24"/>
        </w:rPr>
        <w:t xml:space="preserve"> zaposlenih.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57C">
        <w:rPr>
          <w:rFonts w:ascii="Times New Roman" w:hAnsi="Times New Roman" w:cs="Times New Roman"/>
          <w:sz w:val="24"/>
          <w:szCs w:val="24"/>
        </w:rPr>
        <w:t>Izračun je temeljen na trenutno važećoj osnovici za izračun plaće dužnosnika, službenika i namještenika sa pripadajućim koeficijentima za svako radno mjesto u sudu. U izračun su uključeni minuli rad 0,5% po godini radnog staža, prekovremeni rad i dodatak na vjernost.</w:t>
      </w:r>
      <w:r w:rsidR="009C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C1" w:rsidRDefault="000B3BC1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su prihodi financijskih planova 2025-2027 limitirani, rashodi su prilagođeni limitima, međutim doći će do odstupanja na plaćama zaposlenih, koje prema prihodima nisu dostane za ovaj sud, pogotovo što su trenutno raspisana 2 oglasa za popunu sudačkih mjesta.</w:t>
      </w:r>
    </w:p>
    <w:p w:rsidR="00EC6D5B" w:rsidRDefault="00EC6D5B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za zaposlene u 202</w:t>
      </w:r>
      <w:r w:rsidR="006B7E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iznose 2.</w:t>
      </w:r>
      <w:r w:rsidR="006B7EDA">
        <w:rPr>
          <w:rFonts w:ascii="Times New Roman" w:hAnsi="Times New Roman" w:cs="Times New Roman"/>
          <w:sz w:val="24"/>
          <w:szCs w:val="24"/>
        </w:rPr>
        <w:t>711.000</w:t>
      </w:r>
      <w:r>
        <w:rPr>
          <w:rFonts w:ascii="Times New Roman" w:hAnsi="Times New Roman" w:cs="Times New Roman"/>
          <w:sz w:val="24"/>
          <w:szCs w:val="24"/>
        </w:rPr>
        <w:t>,00 eura i sastoje se iz  plaća za zaposlenike Suda u iznosu od 2.</w:t>
      </w:r>
      <w:r w:rsidR="006B7EDA">
        <w:rPr>
          <w:rFonts w:ascii="Times New Roman" w:hAnsi="Times New Roman" w:cs="Times New Roman"/>
          <w:sz w:val="24"/>
          <w:szCs w:val="24"/>
        </w:rPr>
        <w:t>192.775</w:t>
      </w:r>
      <w:r>
        <w:rPr>
          <w:rFonts w:ascii="Times New Roman" w:hAnsi="Times New Roman" w:cs="Times New Roman"/>
          <w:sz w:val="24"/>
          <w:szCs w:val="24"/>
        </w:rPr>
        <w:t xml:space="preserve">,00 eura, </w:t>
      </w:r>
      <w:r w:rsidR="006B7EDA">
        <w:rPr>
          <w:rFonts w:ascii="Times New Roman" w:hAnsi="Times New Roman" w:cs="Times New Roman"/>
          <w:sz w:val="24"/>
          <w:szCs w:val="24"/>
        </w:rPr>
        <w:t xml:space="preserve">plaće za prekovremeni rad u iznosu od 16.000,00 € gdje je uključen iznos od 6.480,00 € za prekovremeni rad za provedbu aktivnosti sređivanja arhivske građe, </w:t>
      </w:r>
      <w:r>
        <w:rPr>
          <w:rFonts w:ascii="Times New Roman" w:hAnsi="Times New Roman" w:cs="Times New Roman"/>
          <w:sz w:val="24"/>
          <w:szCs w:val="24"/>
        </w:rPr>
        <w:t xml:space="preserve">ostalih rashoda za zaposlene u iznosu od </w:t>
      </w:r>
      <w:r w:rsidR="006B7EDA">
        <w:rPr>
          <w:rFonts w:ascii="Times New Roman" w:hAnsi="Times New Roman" w:cs="Times New Roman"/>
          <w:sz w:val="24"/>
          <w:szCs w:val="24"/>
        </w:rPr>
        <w:t>100.0</w:t>
      </w:r>
      <w:r>
        <w:rPr>
          <w:rFonts w:ascii="Times New Roman" w:hAnsi="Times New Roman" w:cs="Times New Roman"/>
          <w:sz w:val="24"/>
          <w:szCs w:val="24"/>
        </w:rPr>
        <w:t>00,00 eura i doprinosa na plaću u iznosu od 4</w:t>
      </w:r>
      <w:r w:rsidR="006B7ED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EDA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,00 eura.</w:t>
      </w:r>
    </w:p>
    <w:p w:rsidR="00D90732" w:rsidRDefault="00D90732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Plan zapošljavanja u 202</w:t>
      </w:r>
      <w:r w:rsidR="006B7E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201A17">
        <w:rPr>
          <w:rFonts w:ascii="Times New Roman" w:hAnsi="Times New Roman" w:cs="Times New Roman"/>
          <w:sz w:val="24"/>
          <w:szCs w:val="24"/>
        </w:rPr>
        <w:t xml:space="preserve">dini </w:t>
      </w:r>
      <w:r w:rsidR="006B7EDA">
        <w:rPr>
          <w:rFonts w:ascii="Times New Roman" w:hAnsi="Times New Roman" w:cs="Times New Roman"/>
          <w:sz w:val="24"/>
          <w:szCs w:val="24"/>
        </w:rPr>
        <w:t>su 2 suca za koje je već raspisan oglas objavljen u Narodnim novinama  broj 117/2024.</w:t>
      </w:r>
    </w:p>
    <w:p w:rsidR="0045357C" w:rsidRDefault="005B79A5" w:rsidP="00DF00D9">
      <w:pPr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b/>
          <w:sz w:val="24"/>
          <w:szCs w:val="24"/>
        </w:rPr>
        <w:t>Ostali rashodi za zaposlene</w:t>
      </w:r>
      <w:r w:rsidR="00EC6D5B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B7EDA">
        <w:rPr>
          <w:rFonts w:ascii="Times New Roman" w:hAnsi="Times New Roman" w:cs="Times New Roman"/>
          <w:sz w:val="24"/>
          <w:szCs w:val="24"/>
        </w:rPr>
        <w:t>100.0</w:t>
      </w:r>
      <w:r w:rsidR="00EC6D5B">
        <w:rPr>
          <w:rFonts w:ascii="Times New Roman" w:hAnsi="Times New Roman" w:cs="Times New Roman"/>
          <w:sz w:val="24"/>
          <w:szCs w:val="24"/>
        </w:rPr>
        <w:t>0</w:t>
      </w:r>
      <w:r w:rsidR="00D907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eura odnose se na isplatu Božićnica</w:t>
      </w:r>
      <w:r w:rsidR="006B7EDA">
        <w:rPr>
          <w:rFonts w:ascii="Times New Roman" w:hAnsi="Times New Roman" w:cs="Times New Roman"/>
          <w:sz w:val="24"/>
          <w:szCs w:val="24"/>
        </w:rPr>
        <w:t xml:space="preserve">  i regresa za zaposlenike suda,</w:t>
      </w:r>
      <w:r w:rsidR="00201A17">
        <w:rPr>
          <w:rFonts w:ascii="Times New Roman" w:hAnsi="Times New Roman" w:cs="Times New Roman"/>
          <w:sz w:val="24"/>
          <w:szCs w:val="24"/>
        </w:rPr>
        <w:t xml:space="preserve"> </w:t>
      </w:r>
      <w:r w:rsidR="00F4327C">
        <w:rPr>
          <w:rFonts w:ascii="Times New Roman" w:hAnsi="Times New Roman" w:cs="Times New Roman"/>
          <w:sz w:val="24"/>
          <w:szCs w:val="24"/>
        </w:rPr>
        <w:t>dara za djec</w:t>
      </w:r>
      <w:r w:rsidR="00201A17">
        <w:rPr>
          <w:rFonts w:ascii="Times New Roman" w:hAnsi="Times New Roman" w:cs="Times New Roman"/>
          <w:sz w:val="24"/>
          <w:szCs w:val="24"/>
        </w:rPr>
        <w:t>u</w:t>
      </w:r>
      <w:r w:rsidR="00F4327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B7EDA">
        <w:rPr>
          <w:rFonts w:ascii="Times New Roman" w:hAnsi="Times New Roman" w:cs="Times New Roman"/>
          <w:sz w:val="24"/>
          <w:szCs w:val="24"/>
        </w:rPr>
        <w:t>3</w:t>
      </w:r>
      <w:r w:rsidR="00F4327C">
        <w:rPr>
          <w:rFonts w:ascii="Times New Roman" w:hAnsi="Times New Roman" w:cs="Times New Roman"/>
          <w:sz w:val="24"/>
          <w:szCs w:val="24"/>
        </w:rPr>
        <w:t>.</w:t>
      </w:r>
      <w:r w:rsidR="006B7EDA">
        <w:rPr>
          <w:rFonts w:ascii="Times New Roman" w:hAnsi="Times New Roman" w:cs="Times New Roman"/>
          <w:sz w:val="24"/>
          <w:szCs w:val="24"/>
        </w:rPr>
        <w:t>0</w:t>
      </w:r>
      <w:r w:rsidR="00F4327C">
        <w:rPr>
          <w:rFonts w:ascii="Times New Roman" w:hAnsi="Times New Roman" w:cs="Times New Roman"/>
          <w:sz w:val="24"/>
          <w:szCs w:val="24"/>
        </w:rPr>
        <w:t>00,00 eura, jubilarne nagrade</w:t>
      </w:r>
      <w:r w:rsidR="00201A17">
        <w:rPr>
          <w:rFonts w:ascii="Times New Roman" w:hAnsi="Times New Roman" w:cs="Times New Roman"/>
          <w:sz w:val="24"/>
          <w:szCs w:val="24"/>
        </w:rPr>
        <w:t>,</w:t>
      </w:r>
      <w:r w:rsidR="00F4327C">
        <w:rPr>
          <w:rFonts w:ascii="Times New Roman" w:hAnsi="Times New Roman" w:cs="Times New Roman"/>
          <w:sz w:val="24"/>
          <w:szCs w:val="24"/>
        </w:rPr>
        <w:t xml:space="preserve"> otpremnin</w:t>
      </w:r>
      <w:r w:rsidR="00201A17">
        <w:rPr>
          <w:rFonts w:ascii="Times New Roman" w:hAnsi="Times New Roman" w:cs="Times New Roman"/>
          <w:sz w:val="24"/>
          <w:szCs w:val="24"/>
        </w:rPr>
        <w:t>e</w:t>
      </w:r>
      <w:r w:rsidR="00F4327C">
        <w:rPr>
          <w:rFonts w:ascii="Times New Roman" w:hAnsi="Times New Roman" w:cs="Times New Roman"/>
          <w:sz w:val="24"/>
          <w:szCs w:val="24"/>
        </w:rPr>
        <w:t>, pomoć u slučaju smrti i bolovanja dužeg od 90 dana koje</w:t>
      </w:r>
      <w:r w:rsidR="003C1317">
        <w:rPr>
          <w:rFonts w:ascii="Times New Roman" w:hAnsi="Times New Roman" w:cs="Times New Roman"/>
          <w:sz w:val="24"/>
          <w:szCs w:val="24"/>
        </w:rPr>
        <w:t xml:space="preserve"> se</w:t>
      </w:r>
      <w:r w:rsidR="00F4327C">
        <w:rPr>
          <w:rFonts w:ascii="Times New Roman" w:hAnsi="Times New Roman" w:cs="Times New Roman"/>
          <w:sz w:val="24"/>
          <w:szCs w:val="24"/>
        </w:rPr>
        <w:t xml:space="preserve"> isplaćuju službenicima i namještenicima prema Kolektivnom ugovoru.</w:t>
      </w:r>
    </w:p>
    <w:p w:rsidR="00762967" w:rsidRDefault="00762967" w:rsidP="00DF00D9">
      <w:pPr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b/>
          <w:sz w:val="24"/>
          <w:szCs w:val="24"/>
        </w:rPr>
        <w:t>Naknada za prijevoz na posao i s posla</w:t>
      </w:r>
      <w:r>
        <w:rPr>
          <w:rFonts w:ascii="Times New Roman" w:hAnsi="Times New Roman" w:cs="Times New Roman"/>
          <w:sz w:val="24"/>
          <w:szCs w:val="24"/>
        </w:rPr>
        <w:t xml:space="preserve"> obračunata je prema trenutnom broju zaposlenih službenika i namještenika, te dužnosnika koji ostvaruj</w:t>
      </w:r>
      <w:r w:rsidR="00201A17">
        <w:rPr>
          <w:rFonts w:ascii="Times New Roman" w:hAnsi="Times New Roman" w:cs="Times New Roman"/>
          <w:sz w:val="24"/>
          <w:szCs w:val="24"/>
        </w:rPr>
        <w:t>u pravo na tu naknadu i iznosi 8</w:t>
      </w:r>
      <w:r w:rsidR="006B7EDA">
        <w:rPr>
          <w:rFonts w:ascii="Times New Roman" w:hAnsi="Times New Roman" w:cs="Times New Roman"/>
          <w:sz w:val="24"/>
          <w:szCs w:val="24"/>
        </w:rPr>
        <w:t>2</w:t>
      </w:r>
      <w:r w:rsidR="00201A17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 eura.</w:t>
      </w:r>
    </w:p>
    <w:p w:rsidR="0065228E" w:rsidRDefault="00762967" w:rsidP="00DF00D9">
      <w:pPr>
        <w:rPr>
          <w:rFonts w:ascii="Times New Roman" w:hAnsi="Times New Roman" w:cs="Times New Roman"/>
          <w:sz w:val="24"/>
          <w:szCs w:val="24"/>
        </w:rPr>
      </w:pPr>
      <w:r w:rsidRPr="00762967">
        <w:rPr>
          <w:rFonts w:ascii="Times New Roman" w:hAnsi="Times New Roman" w:cs="Times New Roman"/>
          <w:b/>
          <w:sz w:val="24"/>
          <w:szCs w:val="24"/>
        </w:rPr>
        <w:t>Materijalni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EC7">
        <w:rPr>
          <w:rFonts w:ascii="Times New Roman" w:hAnsi="Times New Roman" w:cs="Times New Roman"/>
          <w:sz w:val="24"/>
          <w:szCs w:val="24"/>
        </w:rPr>
        <w:t>realno su planirani na temelju</w:t>
      </w:r>
      <w:r w:rsidR="006B7EDA">
        <w:rPr>
          <w:rFonts w:ascii="Times New Roman" w:hAnsi="Times New Roman" w:cs="Times New Roman"/>
          <w:sz w:val="24"/>
          <w:szCs w:val="24"/>
        </w:rPr>
        <w:t xml:space="preserve"> dosada utrošenih sredstava i</w:t>
      </w:r>
      <w:r w:rsidR="00E46EC7">
        <w:rPr>
          <w:rFonts w:ascii="Times New Roman" w:hAnsi="Times New Roman" w:cs="Times New Roman"/>
          <w:sz w:val="24"/>
          <w:szCs w:val="24"/>
        </w:rPr>
        <w:t xml:space="preserve">  s obzirom na zadane</w:t>
      </w:r>
      <w:r w:rsidR="00EC6D5B">
        <w:rPr>
          <w:rFonts w:ascii="Times New Roman" w:hAnsi="Times New Roman" w:cs="Times New Roman"/>
          <w:sz w:val="24"/>
          <w:szCs w:val="24"/>
        </w:rPr>
        <w:t xml:space="preserve"> limite i iznose ukupno </w:t>
      </w:r>
      <w:r w:rsidR="006B7EDA">
        <w:rPr>
          <w:rFonts w:ascii="Times New Roman" w:hAnsi="Times New Roman" w:cs="Times New Roman"/>
          <w:sz w:val="24"/>
          <w:szCs w:val="24"/>
        </w:rPr>
        <w:t>762.447,00</w:t>
      </w:r>
      <w:r w:rsidR="00EC6D5B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E46EC7" w:rsidRDefault="0065228E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8E">
        <w:rPr>
          <w:rFonts w:ascii="Times New Roman" w:hAnsi="Times New Roman" w:cs="Times New Roman"/>
          <w:b/>
          <w:sz w:val="24"/>
          <w:szCs w:val="24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A576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A576D8">
        <w:rPr>
          <w:rFonts w:ascii="Times New Roman" w:hAnsi="Times New Roman" w:cs="Times New Roman"/>
          <w:sz w:val="24"/>
          <w:szCs w:val="24"/>
        </w:rPr>
        <w:t>3.875,</w:t>
      </w:r>
      <w:r>
        <w:rPr>
          <w:rFonts w:ascii="Times New Roman" w:hAnsi="Times New Roman" w:cs="Times New Roman"/>
          <w:sz w:val="24"/>
          <w:szCs w:val="24"/>
        </w:rPr>
        <w:t>00 eura i obuhvaćaju  kamate za primljene zajmove (</w:t>
      </w:r>
      <w:r w:rsidR="00A576D8">
        <w:rPr>
          <w:rFonts w:ascii="Times New Roman" w:hAnsi="Times New Roman" w:cs="Times New Roman"/>
          <w:sz w:val="24"/>
          <w:szCs w:val="24"/>
        </w:rPr>
        <w:t xml:space="preserve"> 2 službena automobila</w:t>
      </w:r>
      <w:r>
        <w:rPr>
          <w:rFonts w:ascii="Times New Roman" w:hAnsi="Times New Roman" w:cs="Times New Roman"/>
          <w:sz w:val="24"/>
          <w:szCs w:val="24"/>
        </w:rPr>
        <w:t xml:space="preserve"> –otplata</w:t>
      </w:r>
      <w:r w:rsidR="00A576D8">
        <w:rPr>
          <w:rFonts w:ascii="Times New Roman" w:hAnsi="Times New Roman" w:cs="Times New Roman"/>
          <w:sz w:val="24"/>
          <w:szCs w:val="24"/>
        </w:rPr>
        <w:t xml:space="preserve"> kamate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76D8">
        <w:rPr>
          <w:rFonts w:ascii="Times New Roman" w:hAnsi="Times New Roman" w:cs="Times New Roman"/>
          <w:sz w:val="24"/>
          <w:szCs w:val="24"/>
        </w:rPr>
        <w:t xml:space="preserve"> u iznosu 1.375,00 € i 2.500,00 € troškova za bankarske usluge.</w:t>
      </w:r>
    </w:p>
    <w:p w:rsidR="003507B7" w:rsidRPr="003507B7" w:rsidRDefault="003507B7" w:rsidP="00DF00D9">
      <w:pPr>
        <w:rPr>
          <w:rFonts w:ascii="Times New Roman" w:hAnsi="Times New Roman" w:cs="Times New Roman"/>
          <w:sz w:val="24"/>
          <w:szCs w:val="24"/>
        </w:rPr>
      </w:pPr>
      <w:r w:rsidRPr="003507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Zdravstvene i veterinarske usluge </w:t>
      </w:r>
      <w:r>
        <w:rPr>
          <w:rFonts w:ascii="Times New Roman" w:hAnsi="Times New Roman" w:cs="Times New Roman"/>
          <w:sz w:val="24"/>
          <w:szCs w:val="24"/>
        </w:rPr>
        <w:t>iznos u 2005.</w:t>
      </w:r>
      <w:r w:rsidRPr="003507B7">
        <w:rPr>
          <w:rFonts w:ascii="Times New Roman" w:hAnsi="Times New Roman" w:cs="Times New Roman"/>
          <w:sz w:val="24"/>
          <w:szCs w:val="24"/>
        </w:rPr>
        <w:t xml:space="preserve"> godini povećan je </w:t>
      </w:r>
      <w:r>
        <w:rPr>
          <w:rFonts w:ascii="Times New Roman" w:hAnsi="Times New Roman" w:cs="Times New Roman"/>
          <w:sz w:val="24"/>
          <w:szCs w:val="24"/>
        </w:rPr>
        <w:t>u odnosu na prethodnu godinu zbog provođenja sistematskih pregleda za zaposlenike suda prema Kolektivnom ugovoru za državne službenike i namještenike.</w:t>
      </w:r>
    </w:p>
    <w:p w:rsidR="00610B4D" w:rsidRDefault="00610B4D" w:rsidP="00DF00D9">
      <w:pPr>
        <w:rPr>
          <w:rFonts w:ascii="Times New Roman" w:hAnsi="Times New Roman" w:cs="Times New Roman"/>
          <w:sz w:val="24"/>
          <w:szCs w:val="24"/>
        </w:rPr>
      </w:pPr>
      <w:r w:rsidRPr="00610B4D">
        <w:rPr>
          <w:rFonts w:ascii="Times New Roman" w:hAnsi="Times New Roman" w:cs="Times New Roman"/>
          <w:b/>
          <w:sz w:val="24"/>
          <w:szCs w:val="24"/>
        </w:rPr>
        <w:t xml:space="preserve"> Rashodi za nabavu nefinancijske imovine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610B4D">
        <w:rPr>
          <w:rFonts w:ascii="Times New Roman" w:hAnsi="Times New Roman" w:cs="Times New Roman"/>
          <w:sz w:val="24"/>
          <w:szCs w:val="24"/>
        </w:rPr>
        <w:t>ukupni rashodi za nabavu nefinancijske imovine u 202</w:t>
      </w:r>
      <w:r w:rsidR="00A576D8">
        <w:rPr>
          <w:rFonts w:ascii="Times New Roman" w:hAnsi="Times New Roman" w:cs="Times New Roman"/>
          <w:sz w:val="24"/>
          <w:szCs w:val="24"/>
        </w:rPr>
        <w:t>5</w:t>
      </w:r>
      <w:r w:rsidRPr="00610B4D">
        <w:rPr>
          <w:rFonts w:ascii="Times New Roman" w:hAnsi="Times New Roman" w:cs="Times New Roman"/>
          <w:sz w:val="24"/>
          <w:szCs w:val="24"/>
        </w:rPr>
        <w:t xml:space="preserve">. godini planirani su u iznosu od  </w:t>
      </w:r>
      <w:r w:rsidR="00A576D8">
        <w:rPr>
          <w:rFonts w:ascii="Times New Roman" w:hAnsi="Times New Roman" w:cs="Times New Roman"/>
          <w:sz w:val="24"/>
          <w:szCs w:val="24"/>
        </w:rPr>
        <w:t>12.910</w:t>
      </w:r>
      <w:r w:rsidRPr="00610B4D">
        <w:rPr>
          <w:rFonts w:ascii="Times New Roman" w:hAnsi="Times New Roman" w:cs="Times New Roman"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 xml:space="preserve">. Rashodi za nabavu proizvedene dugotrajne imovine u ukupnom iznosu od </w:t>
      </w:r>
      <w:r w:rsidR="00A576D8">
        <w:rPr>
          <w:rFonts w:ascii="Times New Roman" w:hAnsi="Times New Roman" w:cs="Times New Roman"/>
          <w:sz w:val="24"/>
          <w:szCs w:val="24"/>
        </w:rPr>
        <w:t>7.910,</w:t>
      </w:r>
      <w:r>
        <w:rPr>
          <w:rFonts w:ascii="Times New Roman" w:hAnsi="Times New Roman" w:cs="Times New Roman"/>
          <w:sz w:val="24"/>
          <w:szCs w:val="24"/>
        </w:rPr>
        <w:t>00 eura odnose se na otplatu glavnice za</w:t>
      </w:r>
      <w:r w:rsidR="00A576D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služben</w:t>
      </w:r>
      <w:r w:rsidR="00A576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auto</w:t>
      </w:r>
      <w:r w:rsidR="00A576D8">
        <w:rPr>
          <w:rFonts w:ascii="Times New Roman" w:hAnsi="Times New Roman" w:cs="Times New Roman"/>
          <w:sz w:val="24"/>
          <w:szCs w:val="24"/>
        </w:rPr>
        <w:t xml:space="preserve">mobila kupljena na </w:t>
      </w:r>
      <w:proofErr w:type="spellStart"/>
      <w:r w:rsidR="00A576D8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A57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te kupovinu uredske opreme u iznosu od 5.000,00 eura. </w:t>
      </w:r>
    </w:p>
    <w:p w:rsidR="00610B4D" w:rsidRPr="00610B4D" w:rsidRDefault="00610B4D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ulaganja za gr</w:t>
      </w:r>
      <w:r w:rsidR="00A576D8">
        <w:rPr>
          <w:rFonts w:ascii="Times New Roman" w:hAnsi="Times New Roman" w:cs="Times New Roman"/>
          <w:sz w:val="24"/>
          <w:szCs w:val="24"/>
        </w:rPr>
        <w:t>ađevinske objekte u iznosu od 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6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eura</w:t>
      </w:r>
      <w:r w:rsidR="00A576D8">
        <w:rPr>
          <w:rFonts w:ascii="Times New Roman" w:hAnsi="Times New Roman" w:cs="Times New Roman"/>
          <w:sz w:val="24"/>
          <w:szCs w:val="24"/>
        </w:rPr>
        <w:t xml:space="preserve"> – u limit je uključen iznos od 10.200,00 za postavljanje novih klima uređaja i 9.800,00 za zamjenu dotrajalih ploča na stropovima</w:t>
      </w:r>
    </w:p>
    <w:p w:rsidR="00CE2524" w:rsidRDefault="00CE2524" w:rsidP="00DF00D9">
      <w:pPr>
        <w:rPr>
          <w:rFonts w:ascii="Times New Roman" w:hAnsi="Times New Roman" w:cs="Times New Roman"/>
          <w:sz w:val="24"/>
          <w:szCs w:val="24"/>
        </w:rPr>
      </w:pP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 w:rsidRPr="00CE2524">
        <w:rPr>
          <w:rFonts w:ascii="Times New Roman" w:hAnsi="Times New Roman" w:cs="Times New Roman"/>
          <w:b/>
          <w:sz w:val="24"/>
          <w:szCs w:val="24"/>
        </w:rPr>
        <w:t>Vlastiti prihodi</w:t>
      </w:r>
    </w:p>
    <w:p w:rsidR="00CE2524" w:rsidRP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A809000</w:t>
      </w:r>
    </w:p>
    <w:p w:rsidR="00C72E87" w:rsidRDefault="00C72E87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su prihodi ovoga suda od usluga fotokopiranja i planirana su u iznosu od 5</w:t>
      </w:r>
      <w:r w:rsidR="00A576D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 euro godišnje i utrošiti će se na stavci uredskog materijala.</w:t>
      </w:r>
    </w:p>
    <w:p w:rsidR="005F6FB8" w:rsidRPr="005F6FB8" w:rsidRDefault="005F6FB8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Ostale pomoći –</w:t>
      </w:r>
      <w:r>
        <w:rPr>
          <w:rFonts w:ascii="Times New Roman" w:hAnsi="Times New Roman" w:cs="Times New Roman"/>
          <w:sz w:val="24"/>
          <w:szCs w:val="24"/>
        </w:rPr>
        <w:t xml:space="preserve"> tekuće pomoći proračunskim korisnicima iz proračuna kojima nije nadležan, izvor 52 –ostale pomoći odnosi se na naknade zemljišno knjižnim referentima za obavljanje poslova izmjere i planirani su  u svakoj godini u iznosu od 2.000,00 € na strani prihoda i rashoda.</w:t>
      </w:r>
    </w:p>
    <w:p w:rsidR="00CE2524" w:rsidRDefault="00CE2524" w:rsidP="00DF00D9">
      <w:pPr>
        <w:rPr>
          <w:rFonts w:ascii="Times New Roman" w:hAnsi="Times New Roman" w:cs="Times New Roman"/>
          <w:sz w:val="24"/>
          <w:szCs w:val="24"/>
        </w:rPr>
      </w:pPr>
    </w:p>
    <w:p w:rsidR="00CE2524" w:rsidRDefault="00CE2524" w:rsidP="00DF00D9">
      <w:pPr>
        <w:rPr>
          <w:rFonts w:ascii="Times New Roman" w:hAnsi="Times New Roman" w:cs="Times New Roman"/>
          <w:sz w:val="24"/>
          <w:szCs w:val="24"/>
        </w:rPr>
      </w:pPr>
    </w:p>
    <w:p w:rsidR="0029455A" w:rsidRDefault="0029455A" w:rsidP="00DF00D9">
      <w:pPr>
        <w:rPr>
          <w:rFonts w:ascii="Times New Roman" w:hAnsi="Times New Roman" w:cs="Times New Roman"/>
          <w:b/>
          <w:sz w:val="24"/>
          <w:szCs w:val="24"/>
        </w:rPr>
      </w:pPr>
      <w:r w:rsidRPr="0029455A">
        <w:rPr>
          <w:rFonts w:ascii="Times New Roman" w:hAnsi="Times New Roman" w:cs="Times New Roman"/>
          <w:b/>
          <w:sz w:val="24"/>
          <w:szCs w:val="24"/>
        </w:rPr>
        <w:t>202</w:t>
      </w:r>
      <w:r w:rsidR="003507B7">
        <w:rPr>
          <w:rFonts w:ascii="Times New Roman" w:hAnsi="Times New Roman" w:cs="Times New Roman"/>
          <w:b/>
          <w:sz w:val="24"/>
          <w:szCs w:val="24"/>
        </w:rPr>
        <w:t>6</w:t>
      </w:r>
      <w:r w:rsidRPr="002945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478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507B7">
        <w:rPr>
          <w:rFonts w:ascii="Times New Roman" w:hAnsi="Times New Roman" w:cs="Times New Roman"/>
          <w:b/>
          <w:sz w:val="24"/>
          <w:szCs w:val="24"/>
        </w:rPr>
        <w:t>7</w:t>
      </w:r>
      <w:r w:rsidR="00F247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455A">
        <w:rPr>
          <w:rFonts w:ascii="Times New Roman" w:hAnsi="Times New Roman" w:cs="Times New Roman"/>
          <w:b/>
          <w:sz w:val="24"/>
          <w:szCs w:val="24"/>
        </w:rPr>
        <w:t>godina</w:t>
      </w:r>
      <w:r w:rsidR="003419C7">
        <w:rPr>
          <w:rFonts w:ascii="Times New Roman" w:hAnsi="Times New Roman" w:cs="Times New Roman"/>
          <w:b/>
          <w:sz w:val="24"/>
          <w:szCs w:val="24"/>
        </w:rPr>
        <w:t xml:space="preserve">  - Projekcija </w:t>
      </w:r>
    </w:p>
    <w:p w:rsidR="0029455A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(</w:t>
      </w:r>
      <w:r w:rsidR="0029455A">
        <w:rPr>
          <w:rFonts w:ascii="Times New Roman" w:hAnsi="Times New Roman" w:cs="Times New Roman"/>
          <w:b/>
          <w:sz w:val="24"/>
          <w:szCs w:val="24"/>
        </w:rPr>
        <w:t>izvor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9455A">
        <w:rPr>
          <w:rFonts w:ascii="Times New Roman" w:hAnsi="Times New Roman" w:cs="Times New Roman"/>
          <w:b/>
          <w:sz w:val="24"/>
          <w:szCs w:val="24"/>
        </w:rPr>
        <w:t xml:space="preserve"> 11)</w:t>
      </w: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Aktivnost:A641000</w:t>
      </w:r>
    </w:p>
    <w:p w:rsidR="001C24CF" w:rsidRDefault="001C24CF" w:rsidP="00DF0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Ukupni prihodi poslovanja iznose </w:t>
      </w:r>
      <w:r w:rsidR="00201A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6FB8">
        <w:rPr>
          <w:rFonts w:ascii="Times New Roman" w:hAnsi="Times New Roman" w:cs="Times New Roman"/>
          <w:b/>
          <w:sz w:val="24"/>
          <w:szCs w:val="24"/>
        </w:rPr>
        <w:t>610.694</w:t>
      </w:r>
      <w:r w:rsidR="00201A17">
        <w:rPr>
          <w:rFonts w:ascii="Times New Roman" w:hAnsi="Times New Roman" w:cs="Times New Roman"/>
          <w:b/>
          <w:sz w:val="24"/>
          <w:szCs w:val="24"/>
        </w:rPr>
        <w:t>,00 eura za 202</w:t>
      </w:r>
      <w:r w:rsidR="005F6FB8">
        <w:rPr>
          <w:rFonts w:ascii="Times New Roman" w:hAnsi="Times New Roman" w:cs="Times New Roman"/>
          <w:b/>
          <w:sz w:val="24"/>
          <w:szCs w:val="24"/>
        </w:rPr>
        <w:t>6</w:t>
      </w:r>
      <w:r w:rsidR="00201A17">
        <w:rPr>
          <w:rFonts w:ascii="Times New Roman" w:hAnsi="Times New Roman" w:cs="Times New Roman"/>
          <w:b/>
          <w:sz w:val="24"/>
          <w:szCs w:val="24"/>
        </w:rPr>
        <w:t>. godinu i 3.</w:t>
      </w:r>
      <w:r w:rsidR="005F6FB8">
        <w:rPr>
          <w:rFonts w:ascii="Times New Roman" w:hAnsi="Times New Roman" w:cs="Times New Roman"/>
          <w:b/>
          <w:sz w:val="24"/>
          <w:szCs w:val="24"/>
        </w:rPr>
        <w:t>591.173</w:t>
      </w:r>
      <w:r w:rsidR="00201A17">
        <w:rPr>
          <w:rFonts w:ascii="Times New Roman" w:hAnsi="Times New Roman" w:cs="Times New Roman"/>
          <w:b/>
          <w:sz w:val="24"/>
          <w:szCs w:val="24"/>
        </w:rPr>
        <w:t>,00  za 202</w:t>
      </w:r>
      <w:r w:rsidR="005F6FB8">
        <w:rPr>
          <w:rFonts w:ascii="Times New Roman" w:hAnsi="Times New Roman" w:cs="Times New Roman"/>
          <w:b/>
          <w:sz w:val="24"/>
          <w:szCs w:val="24"/>
        </w:rPr>
        <w:t>7</w:t>
      </w:r>
      <w:r w:rsidR="00201A17">
        <w:rPr>
          <w:rFonts w:ascii="Times New Roman" w:hAnsi="Times New Roman" w:cs="Times New Roman"/>
          <w:b/>
          <w:sz w:val="24"/>
          <w:szCs w:val="24"/>
        </w:rPr>
        <w:t xml:space="preserve">. godinu. </w:t>
      </w:r>
    </w:p>
    <w:p w:rsidR="00B96056" w:rsidRDefault="001C24CF" w:rsidP="00DF00D9">
      <w:pPr>
        <w:rPr>
          <w:rFonts w:ascii="Times New Roman" w:hAnsi="Times New Roman" w:cs="Times New Roman"/>
          <w:sz w:val="24"/>
          <w:szCs w:val="24"/>
        </w:rPr>
      </w:pPr>
      <w:r w:rsidRPr="001C24CF">
        <w:rPr>
          <w:rFonts w:ascii="Times New Roman" w:hAnsi="Times New Roman" w:cs="Times New Roman"/>
          <w:b/>
          <w:sz w:val="24"/>
          <w:szCs w:val="24"/>
        </w:rPr>
        <w:t>Rashodi</w:t>
      </w:r>
      <w:r w:rsidR="00B96056">
        <w:rPr>
          <w:rFonts w:ascii="Times New Roman" w:hAnsi="Times New Roman" w:cs="Times New Roman"/>
          <w:b/>
          <w:sz w:val="24"/>
          <w:szCs w:val="24"/>
        </w:rPr>
        <w:t xml:space="preserve"> i prihodi</w:t>
      </w:r>
      <w:r w:rsidRPr="001C24CF">
        <w:rPr>
          <w:rFonts w:ascii="Times New Roman" w:hAnsi="Times New Roman" w:cs="Times New Roman"/>
          <w:b/>
          <w:sz w:val="24"/>
          <w:szCs w:val="24"/>
        </w:rPr>
        <w:t xml:space="preserve">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F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FB8">
        <w:rPr>
          <w:rFonts w:ascii="Times New Roman" w:hAnsi="Times New Roman" w:cs="Times New Roman"/>
          <w:sz w:val="24"/>
          <w:szCs w:val="24"/>
        </w:rPr>
        <w:t>u 2</w:t>
      </w:r>
      <w:r w:rsidR="00B96056">
        <w:rPr>
          <w:rFonts w:ascii="Times New Roman" w:hAnsi="Times New Roman" w:cs="Times New Roman"/>
          <w:sz w:val="24"/>
          <w:szCs w:val="24"/>
        </w:rPr>
        <w:t>026. godini iznose 2.801.032,00, a sastoje se iz plaća za zaposlenike u iznosu od  2.268.853,00 €, prekovremenog rada u iznosu od 16.000,00 €, ostalih rashoda za zaposlene u iznosu od 100.000,00 € i doprinosa na plaću za zdravstveno osiguranje u iznosu od 416.179,00 €.</w:t>
      </w:r>
      <w:r w:rsidR="005F6FB8">
        <w:rPr>
          <w:rFonts w:ascii="Times New Roman" w:hAnsi="Times New Roman" w:cs="Times New Roman"/>
          <w:sz w:val="24"/>
          <w:szCs w:val="24"/>
        </w:rPr>
        <w:t xml:space="preserve"> U 2026. godini u taj limit uključeni je i iznos od 6.480,00 € za provedbu</w:t>
      </w:r>
      <w:r w:rsidR="00B96056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5F6FB8">
        <w:rPr>
          <w:rFonts w:ascii="Times New Roman" w:hAnsi="Times New Roman" w:cs="Times New Roman"/>
          <w:sz w:val="24"/>
          <w:szCs w:val="24"/>
        </w:rPr>
        <w:t xml:space="preserve"> sređivanja</w:t>
      </w:r>
      <w:r w:rsidR="00B96056">
        <w:rPr>
          <w:rFonts w:ascii="Times New Roman" w:hAnsi="Times New Roman" w:cs="Times New Roman"/>
          <w:sz w:val="24"/>
          <w:szCs w:val="24"/>
        </w:rPr>
        <w:t xml:space="preserve"> arhivske građe u sudu. </w:t>
      </w:r>
    </w:p>
    <w:p w:rsidR="005F6FB8" w:rsidRDefault="00B9605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2027. godini rashodi  i prihodi za zaposlene iznose 2.823.227,00 € i sastoje se iz plaća za zaposlenike u iznosu od 2.287.607,00 €, iznosa od 16.000,00 za prekovremeni rad, ostalih rashoda za zaposlene u iznosu od 100.000,00 € i 419.620,00 € za doprinose za zdravstveno osiguranje.</w:t>
      </w:r>
    </w:p>
    <w:p w:rsidR="003419C7" w:rsidRDefault="003419C7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</w:t>
      </w:r>
      <w:r w:rsidR="00E10DBD">
        <w:rPr>
          <w:rFonts w:ascii="Times New Roman" w:hAnsi="Times New Roman" w:cs="Times New Roman"/>
          <w:sz w:val="24"/>
          <w:szCs w:val="24"/>
        </w:rPr>
        <w:t xml:space="preserve"> iznose </w:t>
      </w:r>
      <w:r w:rsidR="00B96056">
        <w:rPr>
          <w:rFonts w:ascii="Times New Roman" w:hAnsi="Times New Roman" w:cs="Times New Roman"/>
          <w:sz w:val="24"/>
          <w:szCs w:val="24"/>
        </w:rPr>
        <w:t>100.0</w:t>
      </w:r>
      <w:r w:rsidR="00E10DBD">
        <w:rPr>
          <w:rFonts w:ascii="Times New Roman" w:hAnsi="Times New Roman" w:cs="Times New Roman"/>
          <w:sz w:val="24"/>
          <w:szCs w:val="24"/>
        </w:rPr>
        <w:t xml:space="preserve">00,00 eura i odnose se na regres, </w:t>
      </w:r>
      <w:r w:rsidR="00B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56">
        <w:rPr>
          <w:rFonts w:ascii="Times New Roman" w:hAnsi="Times New Roman" w:cs="Times New Roman"/>
          <w:sz w:val="24"/>
          <w:szCs w:val="24"/>
        </w:rPr>
        <w:t>božičnice</w:t>
      </w:r>
      <w:proofErr w:type="spellEnd"/>
      <w:r w:rsidR="00B96056">
        <w:rPr>
          <w:rFonts w:ascii="Times New Roman" w:hAnsi="Times New Roman" w:cs="Times New Roman"/>
          <w:sz w:val="24"/>
          <w:szCs w:val="24"/>
        </w:rPr>
        <w:t xml:space="preserve">, </w:t>
      </w:r>
      <w:r w:rsidR="00E10DBD">
        <w:rPr>
          <w:rFonts w:ascii="Times New Roman" w:hAnsi="Times New Roman" w:cs="Times New Roman"/>
          <w:sz w:val="24"/>
          <w:szCs w:val="24"/>
        </w:rPr>
        <w:t>jubilarne nagrade i isplatu ostalih prava zaposlenicima prema Kolektivnom ugovoru.</w:t>
      </w:r>
    </w:p>
    <w:p w:rsidR="00F66C65" w:rsidRDefault="00F24789" w:rsidP="00DF00D9">
      <w:pPr>
        <w:rPr>
          <w:rFonts w:ascii="Times New Roman" w:hAnsi="Times New Roman" w:cs="Times New Roman"/>
          <w:sz w:val="24"/>
          <w:szCs w:val="24"/>
        </w:rPr>
      </w:pPr>
      <w:r w:rsidRPr="001C24CF">
        <w:rPr>
          <w:rFonts w:ascii="Times New Roman" w:hAnsi="Times New Roman" w:cs="Times New Roman"/>
          <w:b/>
          <w:sz w:val="24"/>
          <w:szCs w:val="24"/>
        </w:rPr>
        <w:lastRenderedPageBreak/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–rashodi za materijal i energiju realno su planirani na temelju utrošenih sredstava u prethodnoj godini, </w:t>
      </w:r>
      <w:r w:rsidR="00F66C65">
        <w:rPr>
          <w:rFonts w:ascii="Times New Roman" w:hAnsi="Times New Roman" w:cs="Times New Roman"/>
          <w:sz w:val="24"/>
          <w:szCs w:val="24"/>
        </w:rPr>
        <w:t xml:space="preserve"> a u skladu s postavljenim limitima. Na</w:t>
      </w:r>
      <w:r>
        <w:rPr>
          <w:rFonts w:ascii="Times New Roman" w:hAnsi="Times New Roman" w:cs="Times New Roman"/>
          <w:sz w:val="24"/>
          <w:szCs w:val="24"/>
        </w:rPr>
        <w:t xml:space="preserve"> pojedinim pozicijama s obzirom na povećanje cijena na koje sud ne može utjecati,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>, trošak energije ili intelektualnih usluga</w:t>
      </w:r>
      <w:r w:rsidR="00F66C65">
        <w:rPr>
          <w:rFonts w:ascii="Times New Roman" w:hAnsi="Times New Roman" w:cs="Times New Roman"/>
          <w:sz w:val="24"/>
          <w:szCs w:val="24"/>
        </w:rPr>
        <w:t xml:space="preserve"> predviđaju se odstupanja.</w:t>
      </w:r>
      <w:r>
        <w:rPr>
          <w:rFonts w:ascii="Times New Roman" w:hAnsi="Times New Roman" w:cs="Times New Roman"/>
          <w:sz w:val="24"/>
          <w:szCs w:val="24"/>
        </w:rPr>
        <w:t xml:space="preserve">. Ukupna iznos na poziciji materijalnih rashoda iznosi </w:t>
      </w:r>
      <w:r w:rsidR="007B58A2">
        <w:rPr>
          <w:rFonts w:ascii="Times New Roman" w:hAnsi="Times New Roman" w:cs="Times New Roman"/>
          <w:sz w:val="24"/>
          <w:szCs w:val="24"/>
        </w:rPr>
        <w:t>za 202</w:t>
      </w:r>
      <w:r w:rsidR="00B96056">
        <w:rPr>
          <w:rFonts w:ascii="Times New Roman" w:hAnsi="Times New Roman" w:cs="Times New Roman"/>
          <w:sz w:val="24"/>
          <w:szCs w:val="24"/>
        </w:rPr>
        <w:t>6</w:t>
      </w:r>
      <w:r w:rsidR="007B58A2">
        <w:rPr>
          <w:rFonts w:ascii="Times New Roman" w:hAnsi="Times New Roman" w:cs="Times New Roman"/>
          <w:sz w:val="24"/>
          <w:szCs w:val="24"/>
        </w:rPr>
        <w:t xml:space="preserve">. godinu </w:t>
      </w:r>
      <w:r w:rsidR="00B96056">
        <w:rPr>
          <w:rFonts w:ascii="Times New Roman" w:hAnsi="Times New Roman" w:cs="Times New Roman"/>
          <w:sz w:val="24"/>
          <w:szCs w:val="24"/>
        </w:rPr>
        <w:t>762.411,00</w:t>
      </w:r>
      <w:r w:rsidR="007B58A2">
        <w:rPr>
          <w:rFonts w:ascii="Times New Roman" w:hAnsi="Times New Roman" w:cs="Times New Roman"/>
          <w:sz w:val="24"/>
          <w:szCs w:val="24"/>
        </w:rPr>
        <w:t>,00 eura, a za 202</w:t>
      </w:r>
      <w:r w:rsidR="00F66C65">
        <w:rPr>
          <w:rFonts w:ascii="Times New Roman" w:hAnsi="Times New Roman" w:cs="Times New Roman"/>
          <w:sz w:val="24"/>
          <w:szCs w:val="24"/>
        </w:rPr>
        <w:t>7</w:t>
      </w:r>
      <w:r w:rsidR="007B58A2">
        <w:rPr>
          <w:rFonts w:ascii="Times New Roman" w:hAnsi="Times New Roman" w:cs="Times New Roman"/>
          <w:sz w:val="24"/>
          <w:szCs w:val="24"/>
        </w:rPr>
        <w:t xml:space="preserve">. godinu </w:t>
      </w:r>
      <w:r w:rsidR="00B96056">
        <w:rPr>
          <w:rFonts w:ascii="Times New Roman" w:hAnsi="Times New Roman" w:cs="Times New Roman"/>
          <w:sz w:val="24"/>
          <w:szCs w:val="24"/>
        </w:rPr>
        <w:t>753.235</w:t>
      </w:r>
      <w:r w:rsidR="007B58A2">
        <w:rPr>
          <w:rFonts w:ascii="Times New Roman" w:hAnsi="Times New Roman" w:cs="Times New Roman"/>
          <w:sz w:val="24"/>
          <w:szCs w:val="24"/>
        </w:rPr>
        <w:t>,00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5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BD" w:rsidRDefault="00E10DBD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prema projekciji plana za 202</w:t>
      </w:r>
      <w:r w:rsidR="00F66C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F66C6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6C65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>,00 eura i odn</w:t>
      </w:r>
      <w:r w:rsidR="002F6546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se na stavku uredske opreme i n</w:t>
      </w:r>
      <w:r w:rsidR="002F6546">
        <w:rPr>
          <w:rFonts w:ascii="Times New Roman" w:hAnsi="Times New Roman" w:cs="Times New Roman"/>
          <w:sz w:val="24"/>
          <w:szCs w:val="24"/>
        </w:rPr>
        <w:t xml:space="preserve">amještaja u iznosu od 5.000,00 </w:t>
      </w:r>
      <w:r>
        <w:rPr>
          <w:rFonts w:ascii="Times New Roman" w:hAnsi="Times New Roman" w:cs="Times New Roman"/>
          <w:sz w:val="24"/>
          <w:szCs w:val="24"/>
        </w:rPr>
        <w:t xml:space="preserve">eura i </w:t>
      </w:r>
      <w:r w:rsidR="007911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196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>,00 eura otplate  glavnice za</w:t>
      </w:r>
      <w:r w:rsidR="002F6546">
        <w:rPr>
          <w:rFonts w:ascii="Times New Roman" w:hAnsi="Times New Roman" w:cs="Times New Roman"/>
          <w:sz w:val="24"/>
          <w:szCs w:val="24"/>
        </w:rPr>
        <w:t xml:space="preserve"> službene automobile kupljene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546">
        <w:rPr>
          <w:rFonts w:ascii="Times New Roman" w:hAnsi="Times New Roman" w:cs="Times New Roman"/>
          <w:sz w:val="24"/>
          <w:szCs w:val="24"/>
        </w:rPr>
        <w:t>.</w:t>
      </w:r>
    </w:p>
    <w:p w:rsidR="00791196" w:rsidRDefault="0079119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projekciji plana za 2027. godinu rashodi na nefinancijskoj imovini iznose 11.776,00 i odnose se na otplatu glavnice za 2 službena automobila u iznosu od 6.776,00 € i 5.000,00 na uredsku opremu.</w:t>
      </w:r>
    </w:p>
    <w:p w:rsidR="002F6546" w:rsidRDefault="002F654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Rashodi za dodatna ulaganja na građevinskim objektima prema projekciji za 202</w:t>
      </w:r>
      <w:r w:rsidR="007911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9119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.000,00 eura i upotrijebiti će se za </w:t>
      </w:r>
      <w:r w:rsidR="00791196">
        <w:rPr>
          <w:rFonts w:ascii="Times New Roman" w:hAnsi="Times New Roman" w:cs="Times New Roman"/>
          <w:sz w:val="24"/>
          <w:szCs w:val="24"/>
        </w:rPr>
        <w:t>ugradnju vrata u SS Slatina.</w:t>
      </w:r>
    </w:p>
    <w:p w:rsidR="00791196" w:rsidRDefault="00791196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projekciji plana za 2027. godine dodatna ulaganja na građevinskim objektima nisu planirana.</w:t>
      </w:r>
    </w:p>
    <w:p w:rsidR="00F24789" w:rsidRDefault="001C24CF" w:rsidP="00DF0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C1493D">
        <w:rPr>
          <w:rFonts w:ascii="Times New Roman" w:hAnsi="Times New Roman" w:cs="Times New Roman"/>
          <w:b/>
          <w:sz w:val="24"/>
          <w:szCs w:val="24"/>
        </w:rPr>
        <w:t>vlastiti prihodi</w:t>
      </w:r>
      <w:r>
        <w:rPr>
          <w:rFonts w:ascii="Times New Roman" w:hAnsi="Times New Roman" w:cs="Times New Roman"/>
          <w:sz w:val="24"/>
          <w:szCs w:val="24"/>
        </w:rPr>
        <w:t xml:space="preserve"> iznose 5</w:t>
      </w:r>
      <w:r w:rsidR="00791196">
        <w:rPr>
          <w:rFonts w:ascii="Times New Roman" w:hAnsi="Times New Roman" w:cs="Times New Roman"/>
          <w:sz w:val="24"/>
          <w:szCs w:val="24"/>
        </w:rPr>
        <w:t>00,00 euro, a utrošiti će se na stavci uredskog materijala.</w:t>
      </w:r>
    </w:p>
    <w:p w:rsidR="00067D7D" w:rsidRDefault="00067D7D" w:rsidP="00DF00D9">
      <w:pPr>
        <w:rPr>
          <w:rFonts w:ascii="Times New Roman" w:hAnsi="Times New Roman" w:cs="Times New Roman"/>
          <w:sz w:val="24"/>
          <w:szCs w:val="24"/>
        </w:rPr>
      </w:pPr>
    </w:p>
    <w:p w:rsidR="00067D7D" w:rsidRDefault="00067D7D" w:rsidP="00067D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suda:</w:t>
      </w:r>
    </w:p>
    <w:p w:rsidR="00067D7D" w:rsidRDefault="00067D7D" w:rsidP="00067D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Gernhard</w:t>
      </w:r>
    </w:p>
    <w:p w:rsidR="001C24CF" w:rsidRDefault="001C24CF" w:rsidP="00DF00D9">
      <w:pPr>
        <w:rPr>
          <w:rFonts w:ascii="Times New Roman" w:hAnsi="Times New Roman" w:cs="Times New Roman"/>
          <w:sz w:val="24"/>
          <w:szCs w:val="24"/>
        </w:rPr>
      </w:pPr>
    </w:p>
    <w:p w:rsidR="00F24789" w:rsidRPr="00CE2524" w:rsidRDefault="00F24789" w:rsidP="00DF00D9">
      <w:pPr>
        <w:rPr>
          <w:rFonts w:ascii="Times New Roman" w:hAnsi="Times New Roman" w:cs="Times New Roman"/>
          <w:sz w:val="24"/>
          <w:szCs w:val="24"/>
        </w:rPr>
      </w:pPr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2524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</w:p>
    <w:p w:rsidR="00CE2524" w:rsidRPr="0029455A" w:rsidRDefault="00CE2524" w:rsidP="00DF00D9">
      <w:pPr>
        <w:rPr>
          <w:rFonts w:ascii="Times New Roman" w:hAnsi="Times New Roman" w:cs="Times New Roman"/>
          <w:b/>
          <w:sz w:val="24"/>
          <w:szCs w:val="24"/>
        </w:rPr>
      </w:pPr>
    </w:p>
    <w:p w:rsidR="00E46EC7" w:rsidRPr="00762967" w:rsidRDefault="00E46EC7" w:rsidP="00DF00D9">
      <w:pPr>
        <w:rPr>
          <w:rFonts w:ascii="Times New Roman" w:hAnsi="Times New Roman" w:cs="Times New Roman"/>
          <w:b/>
          <w:sz w:val="24"/>
          <w:szCs w:val="24"/>
        </w:rPr>
      </w:pPr>
    </w:p>
    <w:p w:rsidR="00762967" w:rsidRPr="00A21391" w:rsidRDefault="00762967" w:rsidP="00DF00D9">
      <w:pPr>
        <w:rPr>
          <w:rFonts w:ascii="Times New Roman" w:hAnsi="Times New Roman" w:cs="Times New Roman"/>
          <w:sz w:val="24"/>
          <w:szCs w:val="24"/>
        </w:rPr>
      </w:pPr>
    </w:p>
    <w:p w:rsidR="00DF00D9" w:rsidRPr="00DF00D9" w:rsidRDefault="00DF00D9" w:rsidP="00DF00D9">
      <w:pPr>
        <w:rPr>
          <w:rFonts w:ascii="Times New Roman" w:hAnsi="Times New Roman" w:cs="Times New Roman"/>
          <w:b/>
          <w:sz w:val="24"/>
          <w:szCs w:val="24"/>
        </w:rPr>
      </w:pPr>
    </w:p>
    <w:sectPr w:rsidR="00DF00D9" w:rsidRPr="00DF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2"/>
    <w:rsid w:val="00067D7D"/>
    <w:rsid w:val="000B3BC1"/>
    <w:rsid w:val="00123423"/>
    <w:rsid w:val="001C24CF"/>
    <w:rsid w:val="001E13F6"/>
    <w:rsid w:val="00201A17"/>
    <w:rsid w:val="00263D1F"/>
    <w:rsid w:val="0029455A"/>
    <w:rsid w:val="002F6546"/>
    <w:rsid w:val="00305802"/>
    <w:rsid w:val="003419C7"/>
    <w:rsid w:val="003507B7"/>
    <w:rsid w:val="003C1317"/>
    <w:rsid w:val="0045357C"/>
    <w:rsid w:val="00525E48"/>
    <w:rsid w:val="005B79A5"/>
    <w:rsid w:val="005F6FB8"/>
    <w:rsid w:val="00610B4D"/>
    <w:rsid w:val="00637026"/>
    <w:rsid w:val="0065228E"/>
    <w:rsid w:val="006B7EDA"/>
    <w:rsid w:val="00762967"/>
    <w:rsid w:val="00791196"/>
    <w:rsid w:val="007B58A2"/>
    <w:rsid w:val="00931C9E"/>
    <w:rsid w:val="009C5B50"/>
    <w:rsid w:val="00A21391"/>
    <w:rsid w:val="00A576D8"/>
    <w:rsid w:val="00B96056"/>
    <w:rsid w:val="00C1493D"/>
    <w:rsid w:val="00C72E87"/>
    <w:rsid w:val="00CE2524"/>
    <w:rsid w:val="00D90732"/>
    <w:rsid w:val="00DF00D9"/>
    <w:rsid w:val="00E10DBD"/>
    <w:rsid w:val="00E37666"/>
    <w:rsid w:val="00E46EC7"/>
    <w:rsid w:val="00EC6D5B"/>
    <w:rsid w:val="00F24789"/>
    <w:rsid w:val="00F4327C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88B"/>
  <w15:chartTrackingRefBased/>
  <w15:docId w15:val="{0D8155A0-7BE4-46C7-BD85-6E8DC7E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Moslavac</dc:creator>
  <cp:keywords/>
  <dc:description/>
  <cp:lastModifiedBy>Andrea Moslavac</cp:lastModifiedBy>
  <cp:revision>14</cp:revision>
  <cp:lastPrinted>2024-11-07T11:10:00Z</cp:lastPrinted>
  <dcterms:created xsi:type="dcterms:W3CDTF">2024-11-06T11:39:00Z</dcterms:created>
  <dcterms:modified xsi:type="dcterms:W3CDTF">2024-11-07T11:23:00Z</dcterms:modified>
</cp:coreProperties>
</file>