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F632" w14:textId="77777777" w:rsidR="0030254B" w:rsidRDefault="0030254B" w:rsidP="0030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SUD U MAKARSKOJ</w:t>
      </w:r>
    </w:p>
    <w:p w14:paraId="031CD447" w14:textId="77777777" w:rsidR="0030254B" w:rsidRDefault="0030254B" w:rsidP="0030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861CB" w14:textId="77777777" w:rsidR="0030254B" w:rsidRPr="002B1056" w:rsidRDefault="0030254B" w:rsidP="003025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RAZDJEL: 109 </w:t>
      </w:r>
      <w:r w:rsidRPr="002B1056">
        <w:rPr>
          <w:rFonts w:ascii="Times New Roman" w:hAnsi="Times New Roman" w:cs="Times New Roman"/>
          <w:b/>
          <w:sz w:val="20"/>
          <w:szCs w:val="20"/>
        </w:rPr>
        <w:t>MINISTARSTVO PRAVOSUĐA, UPRAVE I DIGITALNE TRANSFORMACIJE</w:t>
      </w:r>
    </w:p>
    <w:p w14:paraId="509C4C7D" w14:textId="77777777" w:rsidR="0030254B" w:rsidRDefault="0030254B" w:rsidP="0030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10980 </w:t>
      </w:r>
      <w:r w:rsidRPr="002B1056">
        <w:rPr>
          <w:rFonts w:ascii="Times New Roman" w:hAnsi="Times New Roman" w:cs="Times New Roman"/>
          <w:b/>
          <w:sz w:val="20"/>
          <w:szCs w:val="20"/>
        </w:rPr>
        <w:t>OPĆINSKI SUD</w:t>
      </w:r>
      <w:r>
        <w:rPr>
          <w:rFonts w:ascii="Times New Roman" w:hAnsi="Times New Roman" w:cs="Times New Roman"/>
          <w:b/>
          <w:sz w:val="20"/>
          <w:szCs w:val="20"/>
        </w:rPr>
        <w:t>OVI</w:t>
      </w:r>
    </w:p>
    <w:p w14:paraId="172F3A89" w14:textId="77777777" w:rsidR="0030254B" w:rsidRPr="0068005B" w:rsidRDefault="0030254B" w:rsidP="003025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RKP: 50547 </w:t>
      </w:r>
      <w:r w:rsidRPr="0068005B">
        <w:rPr>
          <w:rFonts w:ascii="Times New Roman" w:hAnsi="Times New Roman" w:cs="Times New Roman"/>
          <w:b/>
          <w:sz w:val="20"/>
          <w:szCs w:val="20"/>
        </w:rPr>
        <w:t>OPĆINSKI SUD U MAKARSKOJ</w:t>
      </w:r>
    </w:p>
    <w:p w14:paraId="09E549E1" w14:textId="77777777" w:rsidR="0030254B" w:rsidRDefault="0030254B" w:rsidP="0030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10188505675</w:t>
      </w:r>
    </w:p>
    <w:p w14:paraId="2428E661" w14:textId="77777777" w:rsidR="00BE7310" w:rsidRDefault="00BE7310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ACE76" w14:textId="77777777"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6F59B0" w14:textId="77777777"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08017" w14:textId="77777777"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ED351" w14:textId="018B1D9B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E733F">
        <w:rPr>
          <w:rFonts w:ascii="Times New Roman" w:hAnsi="Times New Roman" w:cs="Times New Roman"/>
          <w:b/>
          <w:sz w:val="24"/>
          <w:szCs w:val="24"/>
        </w:rPr>
        <w:t>5.-2027.</w:t>
      </w:r>
    </w:p>
    <w:p w14:paraId="738D7F8C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315BF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2460BD6" w14:textId="613BC2E6"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2F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202</w:t>
      </w:r>
      <w:r w:rsidR="000E73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0E73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Općinski sud u </w:t>
      </w:r>
      <w:r w:rsidR="004734B8">
        <w:rPr>
          <w:rFonts w:ascii="Times New Roman" w:hAnsi="Times New Roman" w:cs="Times New Roman"/>
          <w:sz w:val="24"/>
          <w:szCs w:val="24"/>
        </w:rPr>
        <w:t>Makarskoj</w:t>
      </w:r>
      <w:r>
        <w:rPr>
          <w:rFonts w:ascii="Times New Roman" w:hAnsi="Times New Roman" w:cs="Times New Roman"/>
          <w:sz w:val="24"/>
          <w:szCs w:val="24"/>
        </w:rPr>
        <w:t xml:space="preserve"> ostvarivat će iz</w:t>
      </w:r>
      <w:r w:rsidR="005C1139">
        <w:rPr>
          <w:rFonts w:ascii="Times New Roman" w:hAnsi="Times New Roman" w:cs="Times New Roman"/>
          <w:sz w:val="24"/>
          <w:szCs w:val="24"/>
        </w:rPr>
        <w:t xml:space="preserve"> slijedećih izvora financiranja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410D94" w14:textId="27C6FE59" w:rsidR="0048082F" w:rsidRPr="0064638C" w:rsidRDefault="0048082F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D7797">
        <w:rPr>
          <w:rFonts w:ascii="Times New Roman" w:hAnsi="Times New Roman" w:cs="Times New Roman"/>
          <w:sz w:val="24"/>
          <w:szCs w:val="24"/>
        </w:rPr>
        <w:t xml:space="preserve">  </w:t>
      </w:r>
      <w:r w:rsidR="005C113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0E733F"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.(</w:t>
      </w:r>
      <w:r w:rsidR="007478FC"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EUR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64638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34B8" w:rsidRPr="0064638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46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0E733F"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.(</w:t>
      </w:r>
      <w:r w:rsidR="007478FC"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EUR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6463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46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3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0E733F"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.(</w:t>
      </w:r>
      <w:r w:rsidR="007478FC"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>EUR</w:t>
      </w:r>
      <w:r w:rsidRPr="006463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                                                                                               </w:t>
      </w:r>
    </w:p>
    <w:p w14:paraId="4EB28B8E" w14:textId="5B852B15" w:rsidR="0048082F" w:rsidRPr="0048082F" w:rsidRDefault="0048082F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</w:t>
      </w:r>
      <w:r w:rsidR="006463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Opći prihodi i primici     </w:t>
      </w:r>
      <w:r w:rsidR="000E733F">
        <w:rPr>
          <w:rFonts w:ascii="Times New Roman" w:hAnsi="Times New Roman" w:cs="Times New Roman"/>
          <w:sz w:val="24"/>
          <w:szCs w:val="24"/>
        </w:rPr>
        <w:t xml:space="preserve">  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 w:rsidR="006D7797">
        <w:rPr>
          <w:rFonts w:ascii="Times New Roman" w:hAnsi="Times New Roman" w:cs="Times New Roman"/>
          <w:sz w:val="24"/>
          <w:szCs w:val="24"/>
        </w:rPr>
        <w:t xml:space="preserve">       </w:t>
      </w:r>
      <w:r w:rsidR="000E733F">
        <w:rPr>
          <w:rFonts w:ascii="Times New Roman" w:hAnsi="Times New Roman" w:cs="Times New Roman"/>
          <w:sz w:val="24"/>
          <w:szCs w:val="24"/>
        </w:rPr>
        <w:t xml:space="preserve">    </w:t>
      </w:r>
      <w:r w:rsidR="006D7797">
        <w:rPr>
          <w:rFonts w:ascii="Times New Roman" w:hAnsi="Times New Roman" w:cs="Times New Roman"/>
          <w:sz w:val="24"/>
          <w:szCs w:val="24"/>
        </w:rPr>
        <w:t xml:space="preserve"> </w:t>
      </w:r>
      <w:r w:rsidR="000E733F">
        <w:rPr>
          <w:rFonts w:ascii="Times New Roman" w:hAnsi="Times New Roman" w:cs="Times New Roman"/>
          <w:sz w:val="24"/>
          <w:szCs w:val="24"/>
        </w:rPr>
        <w:t>2.688.330,00</w:t>
      </w:r>
      <w:r w:rsidR="004622B8">
        <w:rPr>
          <w:rFonts w:ascii="Times New Roman" w:hAnsi="Times New Roman" w:cs="Times New Roman"/>
          <w:sz w:val="24"/>
          <w:szCs w:val="24"/>
        </w:rPr>
        <w:t xml:space="preserve">  </w:t>
      </w:r>
      <w:r w:rsidR="000E733F">
        <w:rPr>
          <w:rFonts w:ascii="Times New Roman" w:hAnsi="Times New Roman" w:cs="Times New Roman"/>
          <w:sz w:val="24"/>
          <w:szCs w:val="24"/>
        </w:rPr>
        <w:t xml:space="preserve"> </w:t>
      </w:r>
      <w:r w:rsidR="004622B8">
        <w:rPr>
          <w:rFonts w:ascii="Times New Roman" w:hAnsi="Times New Roman" w:cs="Times New Roman"/>
          <w:sz w:val="24"/>
          <w:szCs w:val="24"/>
        </w:rPr>
        <w:t xml:space="preserve">    2</w:t>
      </w:r>
      <w:r w:rsidR="000E733F">
        <w:rPr>
          <w:rFonts w:ascii="Times New Roman" w:hAnsi="Times New Roman" w:cs="Times New Roman"/>
          <w:sz w:val="24"/>
          <w:szCs w:val="24"/>
        </w:rPr>
        <w:t>.769759,00</w:t>
      </w:r>
      <w:r w:rsidR="004622B8">
        <w:rPr>
          <w:rFonts w:ascii="Times New Roman" w:hAnsi="Times New Roman" w:cs="Times New Roman"/>
          <w:sz w:val="24"/>
          <w:szCs w:val="24"/>
        </w:rPr>
        <w:t xml:space="preserve">    </w:t>
      </w:r>
      <w:r w:rsidR="000E733F">
        <w:rPr>
          <w:rFonts w:ascii="Times New Roman" w:hAnsi="Times New Roman" w:cs="Times New Roman"/>
          <w:sz w:val="24"/>
          <w:szCs w:val="24"/>
        </w:rPr>
        <w:t xml:space="preserve"> </w:t>
      </w:r>
      <w:r w:rsidR="004622B8">
        <w:rPr>
          <w:rFonts w:ascii="Times New Roman" w:hAnsi="Times New Roman" w:cs="Times New Roman"/>
          <w:sz w:val="24"/>
          <w:szCs w:val="24"/>
        </w:rPr>
        <w:t>2.</w:t>
      </w:r>
      <w:r w:rsidR="000E733F">
        <w:rPr>
          <w:rFonts w:ascii="Times New Roman" w:hAnsi="Times New Roman" w:cs="Times New Roman"/>
          <w:sz w:val="24"/>
          <w:szCs w:val="24"/>
        </w:rPr>
        <w:t>793.766,00</w:t>
      </w:r>
    </w:p>
    <w:p w14:paraId="32A0A78B" w14:textId="13A18C6A" w:rsidR="006D7797" w:rsidRDefault="006D7797" w:rsidP="0048082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</w:t>
      </w:r>
      <w:r w:rsidR="006463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Vlastiti prihodi                          </w:t>
      </w:r>
      <w:r w:rsidR="00462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2B8">
        <w:rPr>
          <w:rFonts w:ascii="Times New Roman" w:hAnsi="Times New Roman" w:cs="Times New Roman"/>
          <w:sz w:val="24"/>
          <w:szCs w:val="24"/>
        </w:rPr>
        <w:t xml:space="preserve">   </w:t>
      </w:r>
      <w:r w:rsidR="000E733F">
        <w:rPr>
          <w:rFonts w:ascii="Times New Roman" w:hAnsi="Times New Roman" w:cs="Times New Roman"/>
          <w:sz w:val="24"/>
          <w:szCs w:val="24"/>
        </w:rPr>
        <w:t xml:space="preserve">      </w:t>
      </w:r>
      <w:r w:rsidR="004622B8">
        <w:rPr>
          <w:rFonts w:ascii="Times New Roman" w:hAnsi="Times New Roman" w:cs="Times New Roman"/>
          <w:sz w:val="24"/>
          <w:szCs w:val="24"/>
        </w:rPr>
        <w:t xml:space="preserve">    265,00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34B8">
        <w:rPr>
          <w:rFonts w:ascii="Times New Roman" w:hAnsi="Times New Roman" w:cs="Times New Roman"/>
          <w:sz w:val="24"/>
          <w:szCs w:val="24"/>
        </w:rPr>
        <w:t xml:space="preserve">   </w:t>
      </w:r>
      <w:r w:rsidR="004622B8">
        <w:rPr>
          <w:rFonts w:ascii="Times New Roman" w:hAnsi="Times New Roman" w:cs="Times New Roman"/>
          <w:sz w:val="24"/>
          <w:szCs w:val="24"/>
        </w:rPr>
        <w:t xml:space="preserve">          265,00               265,00</w:t>
      </w:r>
    </w:p>
    <w:p w14:paraId="58485AFB" w14:textId="57389054" w:rsidR="0048082F" w:rsidRPr="0064638C" w:rsidRDefault="006D7797" w:rsidP="008429A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38C">
        <w:rPr>
          <w:rFonts w:ascii="Times New Roman" w:hAnsi="Times New Roman" w:cs="Times New Roman"/>
          <w:sz w:val="24"/>
          <w:szCs w:val="24"/>
          <w:u w:val="single"/>
        </w:rPr>
        <w:t>Izvor 43</w:t>
      </w:r>
      <w:r w:rsidR="0064638C" w:rsidRPr="0064638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4638C">
        <w:rPr>
          <w:rFonts w:ascii="Times New Roman" w:hAnsi="Times New Roman" w:cs="Times New Roman"/>
          <w:sz w:val="24"/>
          <w:szCs w:val="24"/>
          <w:u w:val="single"/>
        </w:rPr>
        <w:t>Ostali prihodi za po</w:t>
      </w:r>
      <w:r w:rsidR="000E733F" w:rsidRPr="0064638C">
        <w:rPr>
          <w:rFonts w:ascii="Times New Roman" w:hAnsi="Times New Roman" w:cs="Times New Roman"/>
          <w:sz w:val="24"/>
          <w:szCs w:val="24"/>
          <w:u w:val="single"/>
        </w:rPr>
        <w:t>sebne namjene</w:t>
      </w:r>
      <w:r w:rsidRPr="0064638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E733F" w:rsidRPr="006463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638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622B8" w:rsidRPr="0064638C">
        <w:rPr>
          <w:rFonts w:ascii="Times New Roman" w:hAnsi="Times New Roman" w:cs="Times New Roman"/>
          <w:sz w:val="24"/>
          <w:szCs w:val="24"/>
          <w:u w:val="single"/>
        </w:rPr>
        <w:t xml:space="preserve"> 27,00                   27,00                 27,00</w:t>
      </w:r>
    </w:p>
    <w:p w14:paraId="5F33BE0A" w14:textId="1BA002A7" w:rsidR="0064638C" w:rsidRDefault="0064638C" w:rsidP="00C26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UKUPNO:                                                   2.688.622,00     2.770.051,00    2.794.058,00</w:t>
      </w:r>
    </w:p>
    <w:p w14:paraId="481D97D9" w14:textId="77777777" w:rsidR="0064638C" w:rsidRDefault="0064638C" w:rsidP="00C26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E48FE" w14:textId="272876E4" w:rsidR="00BE7310" w:rsidRDefault="006449C5" w:rsidP="00646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izvora 11 ostvaruju se iz državnog proračuna i planirani su u skladu sa dostavljenim </w:t>
      </w:r>
      <w:r w:rsidR="005C1139">
        <w:rPr>
          <w:rFonts w:ascii="Times New Roman" w:hAnsi="Times New Roman" w:cs="Times New Roman"/>
          <w:sz w:val="24"/>
          <w:szCs w:val="24"/>
        </w:rPr>
        <w:t xml:space="preserve">uputama i odobrenim </w:t>
      </w:r>
      <w:r>
        <w:rPr>
          <w:rFonts w:ascii="Times New Roman" w:hAnsi="Times New Roman" w:cs="Times New Roman"/>
          <w:sz w:val="24"/>
          <w:szCs w:val="24"/>
        </w:rPr>
        <w:t>limitima</w:t>
      </w:r>
      <w:r w:rsidR="005C1139">
        <w:rPr>
          <w:rFonts w:ascii="Times New Roman" w:hAnsi="Times New Roman" w:cs="Times New Roman"/>
          <w:sz w:val="24"/>
          <w:szCs w:val="24"/>
        </w:rPr>
        <w:t xml:space="preserve"> nadležnog razdjela</w:t>
      </w:r>
      <w:r w:rsidR="0064638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rihodi iz izvora 31 su vlastiti prihodi (prihodi od preslika spisa</w:t>
      </w:r>
      <w:r w:rsidR="005C1139">
        <w:rPr>
          <w:rFonts w:ascii="Times New Roman" w:hAnsi="Times New Roman" w:cs="Times New Roman"/>
          <w:sz w:val="24"/>
          <w:szCs w:val="24"/>
        </w:rPr>
        <w:t>, prihod od otkupa tonera i papira</w:t>
      </w:r>
      <w:r>
        <w:rPr>
          <w:rFonts w:ascii="Times New Roman" w:hAnsi="Times New Roman" w:cs="Times New Roman"/>
          <w:sz w:val="24"/>
          <w:szCs w:val="24"/>
        </w:rPr>
        <w:t>) koji su planirani na temelju ostvarenih prihoda iz prethodnih godina</w:t>
      </w:r>
      <w:r w:rsidR="00646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3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rihodi iz izvora 43 su prihodi od </w:t>
      </w:r>
      <w:r w:rsidR="007246C9">
        <w:rPr>
          <w:rFonts w:ascii="Times New Roman" w:hAnsi="Times New Roman" w:cs="Times New Roman"/>
          <w:sz w:val="24"/>
          <w:szCs w:val="24"/>
        </w:rPr>
        <w:t xml:space="preserve">uplata </w:t>
      </w:r>
      <w:r>
        <w:rPr>
          <w:rFonts w:ascii="Times New Roman" w:hAnsi="Times New Roman" w:cs="Times New Roman"/>
          <w:sz w:val="24"/>
          <w:szCs w:val="24"/>
        </w:rPr>
        <w:t>pasivnih kamata na novčanim sredstvima redovnog i depozitnog žiro-računa koji su planirani na temelju ostvarenih uplata iz prethodnih godina</w:t>
      </w:r>
      <w:r w:rsidR="008429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433F02" w14:textId="77777777" w:rsidR="0064638C" w:rsidRPr="006449C5" w:rsidRDefault="0064638C" w:rsidP="00646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30ED2" w14:textId="77777777" w:rsidR="00356A37" w:rsidRDefault="00F471E7" w:rsidP="00393F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2E8809F2" w14:textId="7097F603" w:rsidR="00525814" w:rsidRDefault="0052400C" w:rsidP="00525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0C">
        <w:rPr>
          <w:rFonts w:ascii="Times New Roman" w:hAnsi="Times New Roman" w:cs="Times New Roman"/>
          <w:sz w:val="24"/>
          <w:szCs w:val="24"/>
        </w:rPr>
        <w:t xml:space="preserve">U odnosu </w:t>
      </w:r>
      <w:r>
        <w:rPr>
          <w:rFonts w:ascii="Times New Roman" w:hAnsi="Times New Roman" w:cs="Times New Roman"/>
          <w:sz w:val="24"/>
          <w:szCs w:val="24"/>
        </w:rPr>
        <w:t>na prethodno razdoblje</w:t>
      </w:r>
      <w:r w:rsidR="00146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za zaposlene su povećani</w:t>
      </w:r>
      <w:r w:rsidR="00525814">
        <w:rPr>
          <w:rFonts w:ascii="Times New Roman" w:hAnsi="Times New Roman" w:cs="Times New Roman"/>
          <w:sz w:val="24"/>
          <w:szCs w:val="24"/>
        </w:rPr>
        <w:t xml:space="preserve"> </w:t>
      </w:r>
      <w:r w:rsidR="00525814" w:rsidRPr="00525814">
        <w:rPr>
          <w:rFonts w:ascii="Times New Roman" w:hAnsi="Times New Roman" w:cs="Times New Roman"/>
          <w:sz w:val="24"/>
          <w:szCs w:val="24"/>
        </w:rPr>
        <w:t xml:space="preserve">zbog nove Uredbe o nazivima radnih mjesta, uvjetima za raspored i koeficijentima za obračun plaće u državnoj službi (NN 22/24) i Zakona o izmjeni zakona o plaći i drugim materijalnim pravima pravosudnih dužnosnika (NN 35/24). Slijedom istog su porasli </w:t>
      </w:r>
      <w:r w:rsidR="00525814">
        <w:rPr>
          <w:rFonts w:ascii="Times New Roman" w:hAnsi="Times New Roman" w:cs="Times New Roman"/>
          <w:sz w:val="24"/>
          <w:szCs w:val="24"/>
        </w:rPr>
        <w:t xml:space="preserve">materijalni rashodi (konto 3121) </w:t>
      </w:r>
      <w:r w:rsidR="00525814" w:rsidRPr="00525814">
        <w:rPr>
          <w:rFonts w:ascii="Times New Roman" w:hAnsi="Times New Roman" w:cs="Times New Roman"/>
          <w:sz w:val="24"/>
          <w:szCs w:val="24"/>
        </w:rPr>
        <w:t>i doprinosi na plaću (konto 3132).</w:t>
      </w:r>
    </w:p>
    <w:p w14:paraId="175BA4FF" w14:textId="6528FDA8" w:rsidR="00105516" w:rsidRPr="00525814" w:rsidRDefault="00525814" w:rsidP="00105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 planiranje je uključen i iznos za rad</w:t>
      </w:r>
      <w:r w:rsidR="00105516" w:rsidRPr="001055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05516" w:rsidRPr="005258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Detaljnom planu izlaganja na javni uvid podataka prikupljenih kat</w:t>
      </w:r>
      <w:r w:rsidR="001055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105516" w:rsidRPr="005258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starskom izmjerom, osnivanja, obnove i otvaranja zemljišnih knjiga </w:t>
      </w:r>
      <w:r w:rsidR="001055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="00105516" w:rsidRPr="005258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provedbu aktivnosti sređivanja i digitalizacije arhivske građe na sudovima u sklopu inicijative NPOO C2.2.</w:t>
      </w:r>
    </w:p>
    <w:p w14:paraId="52C17D58" w14:textId="31D57652" w:rsidR="00105516" w:rsidRDefault="00105516" w:rsidP="00105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75FB74" w14:textId="6BA74817" w:rsidR="00BE7310" w:rsidRDefault="002D315A" w:rsidP="0039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čitavog razdoblja planiranja 202</w:t>
      </w:r>
      <w:r w:rsidR="001055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1055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rashod</w:t>
      </w:r>
      <w:r w:rsidR="00356A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energiju </w:t>
      </w:r>
      <w:r w:rsidR="00356A37">
        <w:rPr>
          <w:rFonts w:ascii="Times New Roman" w:hAnsi="Times New Roman" w:cs="Times New Roman"/>
          <w:sz w:val="24"/>
          <w:szCs w:val="24"/>
        </w:rPr>
        <w:t>smo planirali prema iznosima koje nismo umanjili za subvencije Vlade RH.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C7C38F" w14:textId="43D4F76F" w:rsidR="00500EC3" w:rsidRDefault="00500EC3" w:rsidP="0039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za prijevoz, za rad na terenu i odvojeni život je povećana zbog rasta cijena energenata</w:t>
      </w:r>
      <w:r w:rsidR="0064638C">
        <w:rPr>
          <w:rFonts w:ascii="Times New Roman" w:hAnsi="Times New Roman" w:cs="Times New Roman"/>
          <w:sz w:val="24"/>
          <w:szCs w:val="24"/>
        </w:rPr>
        <w:t>.</w:t>
      </w:r>
    </w:p>
    <w:p w14:paraId="553D3870" w14:textId="62573ED0" w:rsidR="00500EC3" w:rsidRPr="00500EC3" w:rsidRDefault="00500EC3" w:rsidP="00393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Planirana je nabava i ugradnja opreme za hlađenje i grijanje (konto 4223) u zgradi Stalne službe OSMA u Imotskom prema izrađenom glavnom projektu tvrtke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d.o.o. procijenjene vrijednosti 88.882,00 EUR.</w:t>
      </w:r>
      <w:r w:rsidR="00861AAC">
        <w:rPr>
          <w:rFonts w:ascii="Times New Roman" w:hAnsi="Times New Roman" w:cs="Times New Roman"/>
          <w:sz w:val="24"/>
          <w:szCs w:val="24"/>
        </w:rPr>
        <w:t xml:space="preserve"> Navedeno će se provesti u 2025.godini.</w:t>
      </w:r>
    </w:p>
    <w:p w14:paraId="1C3C753F" w14:textId="77777777" w:rsidR="0052400C" w:rsidRPr="0052400C" w:rsidRDefault="00D36957" w:rsidP="00C2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00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66ABF23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583385F8" w14:textId="77777777" w:rsidR="001E4624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>rijenos sredstava iz prethodne ili u sljedeću godinu</w:t>
      </w:r>
      <w:r w:rsidR="003A22DB">
        <w:rPr>
          <w:rFonts w:ascii="Times New Roman" w:hAnsi="Times New Roman" w:cs="Times New Roman"/>
          <w:sz w:val="24"/>
          <w:szCs w:val="24"/>
        </w:rPr>
        <w:t xml:space="preserve"> (donos i odnos) planiran</w:t>
      </w:r>
      <w:r>
        <w:rPr>
          <w:rFonts w:ascii="Times New Roman" w:hAnsi="Times New Roman" w:cs="Times New Roman"/>
          <w:sz w:val="24"/>
          <w:szCs w:val="24"/>
        </w:rPr>
        <w:t>i su na izvorima 31-Vlastiti prihodi</w:t>
      </w:r>
      <w:r w:rsidR="001E4624">
        <w:rPr>
          <w:rFonts w:ascii="Times New Roman" w:hAnsi="Times New Roman" w:cs="Times New Roman"/>
          <w:sz w:val="24"/>
          <w:szCs w:val="24"/>
        </w:rPr>
        <w:t xml:space="preserve"> i</w:t>
      </w:r>
      <w:r w:rsidR="00854713">
        <w:rPr>
          <w:rFonts w:ascii="Times New Roman" w:hAnsi="Times New Roman" w:cs="Times New Roman"/>
          <w:sz w:val="24"/>
          <w:szCs w:val="24"/>
        </w:rPr>
        <w:t xml:space="preserve"> 43-Ostali prihodi za posebne namjene</w:t>
      </w:r>
      <w:r w:rsidR="001E4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(jer se do kraja tekuće godine ne </w:t>
      </w:r>
      <w:r w:rsidR="00854713">
        <w:rPr>
          <w:rFonts w:ascii="Times New Roman" w:hAnsi="Times New Roman" w:cs="Times New Roman"/>
          <w:sz w:val="24"/>
          <w:szCs w:val="24"/>
        </w:rPr>
        <w:t xml:space="preserve">uspiju iskoristiti sva sredstva iz prethodne godine i sredstva ostvarena u tekućoj godini). Sredstva na izvoru 31 </w:t>
      </w:r>
      <w:r w:rsidR="00357F96">
        <w:rPr>
          <w:rFonts w:ascii="Times New Roman" w:hAnsi="Times New Roman" w:cs="Times New Roman"/>
          <w:sz w:val="24"/>
          <w:szCs w:val="24"/>
        </w:rPr>
        <w:t>k</w:t>
      </w:r>
      <w:r w:rsidR="00854713">
        <w:rPr>
          <w:rFonts w:ascii="Times New Roman" w:hAnsi="Times New Roman" w:cs="Times New Roman"/>
          <w:sz w:val="24"/>
          <w:szCs w:val="24"/>
        </w:rPr>
        <w:t>oristit će se za nabavu dugotrajne nefinancijske imovine,</w:t>
      </w:r>
      <w:r w:rsidR="00146291">
        <w:rPr>
          <w:rFonts w:ascii="Times New Roman" w:hAnsi="Times New Roman" w:cs="Times New Roman"/>
          <w:sz w:val="24"/>
          <w:szCs w:val="24"/>
        </w:rPr>
        <w:t xml:space="preserve"> a</w:t>
      </w:r>
      <w:r w:rsidR="00854713">
        <w:rPr>
          <w:rFonts w:ascii="Times New Roman" w:hAnsi="Times New Roman" w:cs="Times New Roman"/>
          <w:sz w:val="24"/>
          <w:szCs w:val="24"/>
        </w:rPr>
        <w:t xml:space="preserve"> na izvoru 43</w:t>
      </w:r>
      <w:r w:rsidR="00357F96">
        <w:rPr>
          <w:rFonts w:ascii="Times New Roman" w:hAnsi="Times New Roman" w:cs="Times New Roman"/>
          <w:sz w:val="24"/>
          <w:szCs w:val="24"/>
        </w:rPr>
        <w:t xml:space="preserve"> </w:t>
      </w:r>
      <w:r w:rsidR="00854713">
        <w:rPr>
          <w:rFonts w:ascii="Times New Roman" w:hAnsi="Times New Roman" w:cs="Times New Roman"/>
          <w:sz w:val="24"/>
          <w:szCs w:val="24"/>
        </w:rPr>
        <w:t>će se uplatiti u proračun i iskoristiti za intelektualne usluge</w:t>
      </w:r>
      <w:r w:rsidR="001E4624">
        <w:rPr>
          <w:rFonts w:ascii="Times New Roman" w:hAnsi="Times New Roman" w:cs="Times New Roman"/>
          <w:sz w:val="24"/>
          <w:szCs w:val="24"/>
        </w:rPr>
        <w:t>.</w:t>
      </w:r>
      <w:r w:rsidR="008547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A75648" w14:textId="77777777" w:rsidR="002D315A" w:rsidRDefault="00BE73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310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2BCED355" w14:textId="77777777" w:rsidTr="009D7CA0">
        <w:tc>
          <w:tcPr>
            <w:tcW w:w="1838" w:type="dxa"/>
          </w:tcPr>
          <w:p w14:paraId="6DA5E42A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2F2190" w14:textId="20262066" w:rsidR="009D7CA0" w:rsidRDefault="009D7CA0" w:rsidP="00FB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E20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B273FFD" w14:textId="4FC69980" w:rsidR="009D7CA0" w:rsidRDefault="009D7CA0" w:rsidP="00FB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E20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2F8EE268" w14:textId="77777777" w:rsidTr="009D7CA0">
        <w:tc>
          <w:tcPr>
            <w:tcW w:w="1838" w:type="dxa"/>
          </w:tcPr>
          <w:p w14:paraId="388E38A0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431F164F" w14:textId="3C0C8E80" w:rsidR="009D7CA0" w:rsidRDefault="00FB1966" w:rsidP="00FB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E46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7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449">
              <w:rPr>
                <w:rFonts w:ascii="Times New Roman" w:hAnsi="Times New Roman" w:cs="Times New Roman"/>
                <w:sz w:val="24"/>
                <w:szCs w:val="24"/>
              </w:rPr>
              <w:t>709.323,41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1AA7B9C8" w14:textId="48C39054" w:rsidR="009D7CA0" w:rsidRDefault="00FB1966" w:rsidP="00FB1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20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2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F3C">
              <w:rPr>
                <w:rFonts w:ascii="Times New Roman" w:hAnsi="Times New Roman" w:cs="Times New Roman"/>
                <w:sz w:val="24"/>
                <w:szCs w:val="24"/>
              </w:rPr>
              <w:t>351,68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14:paraId="467D16BA" w14:textId="77777777" w:rsidTr="009D7CA0">
        <w:tc>
          <w:tcPr>
            <w:tcW w:w="1838" w:type="dxa"/>
          </w:tcPr>
          <w:p w14:paraId="179084D4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1E4472B6" w14:textId="7EBAB978" w:rsidR="009D7CA0" w:rsidRDefault="00357F96" w:rsidP="00FB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B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7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19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46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57E2">
              <w:rPr>
                <w:rFonts w:ascii="Times New Roman" w:hAnsi="Times New Roman" w:cs="Times New Roman"/>
                <w:sz w:val="24"/>
                <w:szCs w:val="24"/>
              </w:rPr>
              <w:t>386,17</w:t>
            </w:r>
            <w:r w:rsidR="00FB196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1E46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80" w:type="dxa"/>
          </w:tcPr>
          <w:p w14:paraId="42F184B6" w14:textId="2ED11D02" w:rsidR="009D7CA0" w:rsidRDefault="00FB1966" w:rsidP="00FB1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F3C">
              <w:rPr>
                <w:rFonts w:ascii="Times New Roman" w:hAnsi="Times New Roman" w:cs="Times New Roman"/>
                <w:sz w:val="24"/>
                <w:szCs w:val="24"/>
              </w:rPr>
              <w:t>707,30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357F9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47DDCAE4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C8032F" w14:textId="77777777" w:rsidR="0064638C" w:rsidRDefault="0064638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CE3F77" w14:textId="0A824CF7" w:rsidR="001203C1" w:rsidRPr="00F471E7" w:rsidRDefault="001203C1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03C1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04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1C"/>
    <w:rsid w:val="000D0A1C"/>
    <w:rsid w:val="000E733F"/>
    <w:rsid w:val="00105516"/>
    <w:rsid w:val="001203C1"/>
    <w:rsid w:val="00146291"/>
    <w:rsid w:val="00186B7B"/>
    <w:rsid w:val="001E4624"/>
    <w:rsid w:val="00245B1D"/>
    <w:rsid w:val="0029735D"/>
    <w:rsid w:val="00297F7A"/>
    <w:rsid w:val="002D315A"/>
    <w:rsid w:val="0030254B"/>
    <w:rsid w:val="00356A37"/>
    <w:rsid w:val="00357F96"/>
    <w:rsid w:val="00393F2F"/>
    <w:rsid w:val="003A22DB"/>
    <w:rsid w:val="00407290"/>
    <w:rsid w:val="00435006"/>
    <w:rsid w:val="004622B8"/>
    <w:rsid w:val="00466878"/>
    <w:rsid w:val="004734B8"/>
    <w:rsid w:val="0048082F"/>
    <w:rsid w:val="004A2E1C"/>
    <w:rsid w:val="004F74D4"/>
    <w:rsid w:val="00500EC3"/>
    <w:rsid w:val="0052400C"/>
    <w:rsid w:val="00525814"/>
    <w:rsid w:val="005722A3"/>
    <w:rsid w:val="005C1139"/>
    <w:rsid w:val="005C1418"/>
    <w:rsid w:val="00605080"/>
    <w:rsid w:val="00624C16"/>
    <w:rsid w:val="006449C5"/>
    <w:rsid w:val="0064638C"/>
    <w:rsid w:val="006C73D8"/>
    <w:rsid w:val="006D7797"/>
    <w:rsid w:val="0072334A"/>
    <w:rsid w:val="007246C9"/>
    <w:rsid w:val="007478FC"/>
    <w:rsid w:val="0080500B"/>
    <w:rsid w:val="008429AA"/>
    <w:rsid w:val="00854713"/>
    <w:rsid w:val="00861AAC"/>
    <w:rsid w:val="00886D68"/>
    <w:rsid w:val="0094274B"/>
    <w:rsid w:val="00955C7F"/>
    <w:rsid w:val="00975BA7"/>
    <w:rsid w:val="009D7CA0"/>
    <w:rsid w:val="00AC288F"/>
    <w:rsid w:val="00AE2812"/>
    <w:rsid w:val="00B33969"/>
    <w:rsid w:val="00B7793B"/>
    <w:rsid w:val="00BD6C66"/>
    <w:rsid w:val="00BE7310"/>
    <w:rsid w:val="00BF44C6"/>
    <w:rsid w:val="00C26549"/>
    <w:rsid w:val="00CA12E2"/>
    <w:rsid w:val="00CE2449"/>
    <w:rsid w:val="00D019AB"/>
    <w:rsid w:val="00D10F0B"/>
    <w:rsid w:val="00D36957"/>
    <w:rsid w:val="00DD2586"/>
    <w:rsid w:val="00DF778D"/>
    <w:rsid w:val="00E20F3C"/>
    <w:rsid w:val="00E34EA9"/>
    <w:rsid w:val="00E74D93"/>
    <w:rsid w:val="00E957E2"/>
    <w:rsid w:val="00F471E7"/>
    <w:rsid w:val="00F70550"/>
    <w:rsid w:val="00F8680B"/>
    <w:rsid w:val="00F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9EE3"/>
  <w15:docId w15:val="{AE4BD3BC-3164-4098-BB29-FC584B4F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Anita Buljubašić</cp:lastModifiedBy>
  <cp:revision>12</cp:revision>
  <cp:lastPrinted>2022-09-26T13:03:00Z</cp:lastPrinted>
  <dcterms:created xsi:type="dcterms:W3CDTF">2024-11-07T07:48:00Z</dcterms:created>
  <dcterms:modified xsi:type="dcterms:W3CDTF">2024-12-24T08:02:00Z</dcterms:modified>
</cp:coreProperties>
</file>