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50571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03389014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OPĆINSKI SUD U SESVETAMA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 10 360 SESVETE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INDUSTRIJSKA CESTA 15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11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 – Sudske i pravosudne djelatnosti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grada/općine: 133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4B7D6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B4A">
        <w:rPr>
          <w:rFonts w:ascii="Times New Roman" w:hAnsi="Times New Roman" w:cs="Times New Roman"/>
          <w:sz w:val="24"/>
          <w:szCs w:val="24"/>
        </w:rPr>
        <w:t xml:space="preserve"> s</w:t>
      </w:r>
      <w:r w:rsidR="004B7D64">
        <w:rPr>
          <w:rFonts w:ascii="Times New Roman" w:hAnsi="Times New Roman" w:cs="Times New Roman"/>
          <w:sz w:val="24"/>
          <w:szCs w:val="24"/>
        </w:rPr>
        <w:t>tuden</w:t>
      </w:r>
      <w:r w:rsidR="00634B4A">
        <w:rPr>
          <w:rFonts w:ascii="Times New Roman" w:hAnsi="Times New Roman" w:cs="Times New Roman"/>
          <w:sz w:val="24"/>
          <w:szCs w:val="24"/>
        </w:rPr>
        <w:t>og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BE" w:rsidRDefault="004236BE" w:rsidP="00423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9C6" w:rsidRDefault="004236BE" w:rsidP="004236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6BE">
        <w:rPr>
          <w:rFonts w:ascii="Times New Roman" w:hAnsi="Times New Roman" w:cs="Times New Roman"/>
          <w:b/>
          <w:sz w:val="24"/>
          <w:szCs w:val="24"/>
          <w:u w:val="single"/>
        </w:rPr>
        <w:t>OBRAZLOŽENJE OPĆE</w:t>
      </w:r>
      <w:r w:rsidR="004B7D64">
        <w:rPr>
          <w:rFonts w:ascii="Times New Roman" w:hAnsi="Times New Roman" w:cs="Times New Roman"/>
          <w:b/>
          <w:sz w:val="24"/>
          <w:szCs w:val="24"/>
          <w:u w:val="single"/>
        </w:rPr>
        <w:t>G DIJELA FINANCIJSKOG PLANA 2025</w:t>
      </w:r>
      <w:r w:rsidRPr="004236BE">
        <w:rPr>
          <w:rFonts w:ascii="Times New Roman" w:hAnsi="Times New Roman" w:cs="Times New Roman"/>
          <w:b/>
          <w:sz w:val="24"/>
          <w:szCs w:val="24"/>
          <w:u w:val="single"/>
        </w:rPr>
        <w:t>.-202</w:t>
      </w:r>
      <w:r w:rsidR="004B7D64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</w:p>
    <w:p w:rsidR="004236BE" w:rsidRDefault="004236BE" w:rsidP="004236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4236BE" w:rsidRDefault="002F1C22" w:rsidP="008B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4B7D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</w:t>
      </w:r>
      <w:r w:rsidR="004236BE">
        <w:rPr>
          <w:rFonts w:ascii="Times New Roman" w:hAnsi="Times New Roman" w:cs="Times New Roman"/>
          <w:sz w:val="24"/>
          <w:szCs w:val="24"/>
        </w:rPr>
        <w:t xml:space="preserve">odine Općinski sud u Sesvetama planira uprihoditi 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 w:rsidR="0079193B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264</w:t>
      </w:r>
      <w:r w:rsidR="00CC2902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970</w:t>
      </w:r>
      <w:r w:rsidR="00C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0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9193B">
        <w:rPr>
          <w:rFonts w:ascii="Times New Roman" w:hAnsi="Times New Roman" w:cs="Times New Roman"/>
          <w:sz w:val="24"/>
          <w:szCs w:val="24"/>
        </w:rPr>
        <w:t xml:space="preserve"> i to će iznos od</w:t>
      </w:r>
      <w:r w:rsidR="001E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262</w:t>
      </w:r>
      <w:r w:rsidR="00CC2902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uprihodit će sa osnove izvora financiran</w:t>
      </w:r>
      <w:r w:rsidR="00E87933">
        <w:rPr>
          <w:rFonts w:ascii="Times New Roman" w:hAnsi="Times New Roman" w:cs="Times New Roman"/>
          <w:sz w:val="24"/>
          <w:szCs w:val="24"/>
        </w:rPr>
        <w:t>ja 11 – Opći prihodi i primici i 2.500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izvora fin</w:t>
      </w:r>
      <w:r w:rsidR="00A81430">
        <w:rPr>
          <w:rFonts w:ascii="Times New Roman" w:hAnsi="Times New Roman" w:cs="Times New Roman"/>
          <w:sz w:val="24"/>
          <w:szCs w:val="24"/>
        </w:rPr>
        <w:t>anciranja 31 – Vlastiti prihodi</w:t>
      </w:r>
    </w:p>
    <w:p w:rsidR="002F1C22" w:rsidRDefault="002F1C22" w:rsidP="002F1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4B7D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 Općinski sud u Sesvetama planira uprihoditi 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 w:rsidR="00E87933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355</w:t>
      </w:r>
      <w:r w:rsidR="00E87933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118</w:t>
      </w:r>
      <w:r w:rsidR="00E8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33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će iznos od iznos od 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352</w:t>
      </w:r>
      <w:r w:rsidR="00E87933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uprihodit će sa osnove izvora financiran</w:t>
      </w:r>
      <w:r w:rsidR="00E87933">
        <w:rPr>
          <w:rFonts w:ascii="Times New Roman" w:hAnsi="Times New Roman" w:cs="Times New Roman"/>
          <w:sz w:val="24"/>
          <w:szCs w:val="24"/>
        </w:rPr>
        <w:t>ja 11 – Opći prihodi i primici i 2.500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izvora fin</w:t>
      </w:r>
      <w:r w:rsidR="00E87933">
        <w:rPr>
          <w:rFonts w:ascii="Times New Roman" w:hAnsi="Times New Roman" w:cs="Times New Roman"/>
          <w:sz w:val="24"/>
          <w:szCs w:val="24"/>
        </w:rPr>
        <w:t>anciranja 31 – Vlastiti prihodi.</w:t>
      </w:r>
    </w:p>
    <w:p w:rsidR="002F1C22" w:rsidRPr="004236BE" w:rsidRDefault="002F1C22" w:rsidP="002F1C22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4B7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 Općinski sud u Sesvetama planira uprihoditi </w:t>
      </w:r>
      <w:r w:rsidR="004B7D64">
        <w:rPr>
          <w:rFonts w:ascii="Times New Roman" w:hAnsi="Times New Roman" w:cs="Times New Roman"/>
          <w:sz w:val="24"/>
          <w:szCs w:val="24"/>
        </w:rPr>
        <w:t>4</w:t>
      </w:r>
      <w:r w:rsidR="00270928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349</w:t>
      </w:r>
      <w:r w:rsidR="00270928">
        <w:rPr>
          <w:rFonts w:ascii="Times New Roman" w:hAnsi="Times New Roman" w:cs="Times New Roman"/>
          <w:sz w:val="24"/>
          <w:szCs w:val="24"/>
        </w:rPr>
        <w:t>.</w:t>
      </w:r>
      <w:r w:rsidR="004B7D64">
        <w:rPr>
          <w:rFonts w:ascii="Times New Roman" w:hAnsi="Times New Roman" w:cs="Times New Roman"/>
          <w:sz w:val="24"/>
          <w:szCs w:val="24"/>
        </w:rPr>
        <w:t>413</w:t>
      </w:r>
      <w:r w:rsidR="00270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92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to će iznos od iznos od </w:t>
      </w:r>
      <w:r w:rsidR="004B7D64">
        <w:rPr>
          <w:rFonts w:ascii="Times New Roman" w:hAnsi="Times New Roman" w:cs="Times New Roman"/>
          <w:sz w:val="24"/>
          <w:szCs w:val="24"/>
        </w:rPr>
        <w:t>4.346</w:t>
      </w:r>
      <w:r w:rsidR="0041401D">
        <w:rPr>
          <w:rFonts w:ascii="Times New Roman" w:hAnsi="Times New Roman" w:cs="Times New Roman"/>
          <w:sz w:val="24"/>
          <w:szCs w:val="24"/>
        </w:rPr>
        <w:t>.</w:t>
      </w:r>
      <w:r w:rsidR="00C6576B"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uprihodit će sa osnove izvora financiran</w:t>
      </w:r>
      <w:r w:rsidR="0041401D">
        <w:rPr>
          <w:rFonts w:ascii="Times New Roman" w:hAnsi="Times New Roman" w:cs="Times New Roman"/>
          <w:sz w:val="24"/>
          <w:szCs w:val="24"/>
        </w:rPr>
        <w:t>ja 11 – Opći prihodi i primici i 2.500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izvora financiranja 31 – Vlastiti prihodi</w:t>
      </w:r>
      <w:r w:rsidR="0041401D">
        <w:rPr>
          <w:rFonts w:ascii="Times New Roman" w:hAnsi="Times New Roman" w:cs="Times New Roman"/>
          <w:sz w:val="24"/>
          <w:szCs w:val="24"/>
        </w:rPr>
        <w:t>.</w:t>
      </w:r>
    </w:p>
    <w:p w:rsidR="00A439AE" w:rsidRDefault="00A439AE" w:rsidP="00A439A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ostvaruju se od kopiranja i zakupa poslovnog prostora temeljem sklopljenog ugovora sa Dobra Kava d.o.o.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9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I IZDACI  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9AE" w:rsidRDefault="00390C99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Općinski sud u S</w:t>
      </w:r>
      <w:r w:rsidR="00A439AE">
        <w:rPr>
          <w:rFonts w:ascii="Times New Roman" w:hAnsi="Times New Roman" w:cs="Times New Roman"/>
          <w:sz w:val="24"/>
          <w:szCs w:val="24"/>
        </w:rPr>
        <w:t xml:space="preserve">esvetama u </w:t>
      </w:r>
      <w:r w:rsidR="0041401D">
        <w:rPr>
          <w:rFonts w:ascii="Times New Roman" w:hAnsi="Times New Roman" w:cs="Times New Roman"/>
          <w:sz w:val="24"/>
          <w:szCs w:val="24"/>
        </w:rPr>
        <w:t>razdoblju od 202</w:t>
      </w:r>
      <w:r w:rsidR="00A93A67">
        <w:rPr>
          <w:rFonts w:ascii="Times New Roman" w:hAnsi="Times New Roman" w:cs="Times New Roman"/>
          <w:sz w:val="24"/>
          <w:szCs w:val="24"/>
        </w:rPr>
        <w:t>5</w:t>
      </w:r>
      <w:r w:rsidR="0041401D">
        <w:rPr>
          <w:rFonts w:ascii="Times New Roman" w:hAnsi="Times New Roman" w:cs="Times New Roman"/>
          <w:sz w:val="24"/>
          <w:szCs w:val="24"/>
        </w:rPr>
        <w:t xml:space="preserve">. </w:t>
      </w:r>
      <w:r w:rsidR="00A93A67">
        <w:rPr>
          <w:rFonts w:ascii="Times New Roman" w:hAnsi="Times New Roman" w:cs="Times New Roman"/>
          <w:sz w:val="24"/>
          <w:szCs w:val="24"/>
        </w:rPr>
        <w:t>do</w:t>
      </w:r>
      <w:r w:rsidR="0041401D">
        <w:rPr>
          <w:rFonts w:ascii="Times New Roman" w:hAnsi="Times New Roman" w:cs="Times New Roman"/>
          <w:sz w:val="24"/>
          <w:szCs w:val="24"/>
        </w:rPr>
        <w:t xml:space="preserve"> 202</w:t>
      </w:r>
      <w:r w:rsidR="00A93A67">
        <w:rPr>
          <w:rFonts w:ascii="Times New Roman" w:hAnsi="Times New Roman" w:cs="Times New Roman"/>
          <w:sz w:val="24"/>
          <w:szCs w:val="24"/>
        </w:rPr>
        <w:t>7</w:t>
      </w:r>
      <w:r w:rsidR="0041401D">
        <w:rPr>
          <w:rFonts w:ascii="Times New Roman" w:hAnsi="Times New Roman" w:cs="Times New Roman"/>
          <w:sz w:val="24"/>
          <w:szCs w:val="24"/>
        </w:rPr>
        <w:t>. g</w:t>
      </w:r>
      <w:r w:rsidR="00A439AE">
        <w:rPr>
          <w:rFonts w:ascii="Times New Roman" w:hAnsi="Times New Roman" w:cs="Times New Roman"/>
          <w:sz w:val="24"/>
          <w:szCs w:val="24"/>
        </w:rPr>
        <w:t>odine planira rashode u visini odobrenih limita. Najveći rashodi poslovanja su na skupini 31 Rashodi za zaposlene te na skupini 32 Materijalni rashodi.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računati su prema trenutno važećem Kolektivnom ugovoru te zbog ograničenosti limitima na skupinama postoji mogućnost za nedostatnim sredstvima. 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planirani su prema t</w:t>
      </w:r>
      <w:r w:rsidR="00DA0E67">
        <w:rPr>
          <w:rFonts w:ascii="Times New Roman" w:hAnsi="Times New Roman" w:cs="Times New Roman"/>
          <w:sz w:val="24"/>
          <w:szCs w:val="24"/>
        </w:rPr>
        <w:t>renutno sklopljenim ugovorima s</w:t>
      </w:r>
      <w:r>
        <w:rPr>
          <w:rFonts w:ascii="Times New Roman" w:hAnsi="Times New Roman" w:cs="Times New Roman"/>
          <w:sz w:val="24"/>
          <w:szCs w:val="24"/>
        </w:rPr>
        <w:t xml:space="preserve"> dobavljačima</w:t>
      </w:r>
      <w:r w:rsidR="00DA0E67">
        <w:rPr>
          <w:rFonts w:ascii="Times New Roman" w:hAnsi="Times New Roman" w:cs="Times New Roman"/>
          <w:sz w:val="24"/>
          <w:szCs w:val="24"/>
        </w:rPr>
        <w:t xml:space="preserve"> i realizacijom iz prethodnih razdoblja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povećani su zbog </w:t>
      </w:r>
      <w:r w:rsidR="00DA0E67">
        <w:rPr>
          <w:rFonts w:ascii="Times New Roman" w:hAnsi="Times New Roman" w:cs="Times New Roman"/>
          <w:sz w:val="24"/>
          <w:szCs w:val="24"/>
        </w:rPr>
        <w:t xml:space="preserve">planirane </w:t>
      </w:r>
      <w:r>
        <w:rPr>
          <w:rFonts w:ascii="Times New Roman" w:hAnsi="Times New Roman" w:cs="Times New Roman"/>
          <w:sz w:val="24"/>
          <w:szCs w:val="24"/>
        </w:rPr>
        <w:t>kupnje novog službenog vozila</w:t>
      </w:r>
      <w:r w:rsidR="00DA0E67">
        <w:rPr>
          <w:rFonts w:ascii="Times New Roman" w:hAnsi="Times New Roman" w:cs="Times New Roman"/>
          <w:sz w:val="24"/>
          <w:szCs w:val="24"/>
        </w:rPr>
        <w:t>.</w:t>
      </w:r>
    </w:p>
    <w:p w:rsidR="00A439AE" w:rsidRDefault="00A439AE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planiraju se utrošiti za nabavu nefinancijske imovine (uredska i komunikacijska oprema).</w:t>
      </w:r>
    </w:p>
    <w:p w:rsidR="00A93A67" w:rsidRDefault="00A93A67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3A67" w:rsidRDefault="00A93A67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3A67" w:rsidRDefault="00A93A67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0D14" w:rsidRPr="00390C99" w:rsidRDefault="00D30D14" w:rsidP="00A439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C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PRIJENOS SREDSTAVA IZ PRETHODNE U SLJEDEĆU GODINU</w:t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Općinski sud ne planira prijenos sredstava iz prethodne u sljedeću godinu.</w:t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odnose s osnove izvora financiranja 31 Vlastiti prihodi, odnosno najmom prostora i kopiranjem.</w:t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prihodi planiraju se utrošiti u istoj godini za nabavu nefinancijske imovine – uredska i komunikacijska oprema zbog dotrajalosti iste (pisaći).</w:t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0D14" w:rsidRPr="00390C99" w:rsidRDefault="00D30D14" w:rsidP="00A439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C99">
        <w:rPr>
          <w:rFonts w:ascii="Times New Roman" w:hAnsi="Times New Roman" w:cs="Times New Roman"/>
          <w:b/>
          <w:sz w:val="24"/>
          <w:szCs w:val="24"/>
          <w:u w:val="single"/>
        </w:rPr>
        <w:t>UKUPNE I DOSPJELE OBVEZE</w:t>
      </w:r>
    </w:p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D30D14" w:rsidTr="00496A69">
        <w:tc>
          <w:tcPr>
            <w:tcW w:w="1838" w:type="dxa"/>
          </w:tcPr>
          <w:p w:rsidR="00D30D14" w:rsidRDefault="00D30D14" w:rsidP="0049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0D14" w:rsidRDefault="00D30D14" w:rsidP="0024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D30D14" w:rsidRDefault="00D30D14" w:rsidP="0024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D14" w:rsidTr="00496A69">
        <w:tc>
          <w:tcPr>
            <w:tcW w:w="1838" w:type="dxa"/>
          </w:tcPr>
          <w:p w:rsidR="00D30D14" w:rsidRDefault="00D30D14" w:rsidP="0049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D30D14" w:rsidRDefault="00D30D14" w:rsidP="0024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D30D14" w:rsidRDefault="00D30D14" w:rsidP="0024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0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D30D14" w:rsidTr="00496A69">
        <w:tc>
          <w:tcPr>
            <w:tcW w:w="1838" w:type="dxa"/>
          </w:tcPr>
          <w:p w:rsidR="00D30D14" w:rsidRDefault="00D30D14" w:rsidP="0049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D30D14" w:rsidRDefault="00D30D14" w:rsidP="0049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680" w:type="dxa"/>
          </w:tcPr>
          <w:p w:rsidR="00D30D14" w:rsidRDefault="00242043" w:rsidP="0024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30D1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D30D14" w:rsidRDefault="00D30D14" w:rsidP="00A439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0D14" w:rsidRDefault="00D30D14" w:rsidP="00390C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ukupnih i dospjelih obveza  na dan 31.12.202</w:t>
      </w:r>
      <w:r w:rsidR="002420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 na dan 30.06.202</w:t>
      </w:r>
      <w:r w:rsidR="0024204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odgovara  predanim FI i prikazuje se u tablici.</w:t>
      </w:r>
    </w:p>
    <w:p w:rsidR="002F1C22" w:rsidRPr="004236BE" w:rsidRDefault="002F1C22" w:rsidP="008B2F7E">
      <w:pPr>
        <w:ind w:firstLine="708"/>
        <w:jc w:val="both"/>
      </w:pPr>
    </w:p>
    <w:sectPr w:rsidR="002F1C22" w:rsidRPr="0042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E"/>
    <w:rsid w:val="00034BF1"/>
    <w:rsid w:val="001E039F"/>
    <w:rsid w:val="00242043"/>
    <w:rsid w:val="00270928"/>
    <w:rsid w:val="002F1C22"/>
    <w:rsid w:val="00390C99"/>
    <w:rsid w:val="0041401D"/>
    <w:rsid w:val="004236BE"/>
    <w:rsid w:val="004B7D64"/>
    <w:rsid w:val="00634B4A"/>
    <w:rsid w:val="006E088C"/>
    <w:rsid w:val="0079193B"/>
    <w:rsid w:val="008B2F7E"/>
    <w:rsid w:val="00A439AE"/>
    <w:rsid w:val="00A81430"/>
    <w:rsid w:val="00A93A67"/>
    <w:rsid w:val="00C6576B"/>
    <w:rsid w:val="00C946DC"/>
    <w:rsid w:val="00CC2902"/>
    <w:rsid w:val="00D30D14"/>
    <w:rsid w:val="00DA0E67"/>
    <w:rsid w:val="00E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9A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3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9A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3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Šipura</dc:creator>
  <cp:lastModifiedBy>Sanja Živko</cp:lastModifiedBy>
  <cp:revision>11</cp:revision>
  <dcterms:created xsi:type="dcterms:W3CDTF">2023-10-15T18:33:00Z</dcterms:created>
  <dcterms:modified xsi:type="dcterms:W3CDTF">2024-11-08T10:18:00Z</dcterms:modified>
</cp:coreProperties>
</file>