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RAZDJ</w:t>
      </w:r>
      <w:r w:rsidR="00742430">
        <w:rPr>
          <w:rFonts w:ascii="Times New Roman" w:hAnsi="Times New Roman" w:cs="Times New Roman"/>
          <w:b/>
        </w:rPr>
        <w:t>EL: 109 MINISTARSTVO PRAVOSUĐA,</w:t>
      </w:r>
      <w:r w:rsidRPr="00DF148E">
        <w:rPr>
          <w:rFonts w:ascii="Times New Roman" w:hAnsi="Times New Roman" w:cs="Times New Roman"/>
          <w:b/>
        </w:rPr>
        <w:t xml:space="preserve"> UPRAVE</w:t>
      </w:r>
      <w:r w:rsidR="00742430">
        <w:rPr>
          <w:rFonts w:ascii="Times New Roman" w:hAnsi="Times New Roman" w:cs="Times New Roman"/>
          <w:b/>
        </w:rPr>
        <w:t xml:space="preserve"> I DIGITLNE TRANSFORMACIJE </w:t>
      </w:r>
      <w:r w:rsidRPr="00DF148E">
        <w:rPr>
          <w:rFonts w:ascii="Times New Roman" w:hAnsi="Times New Roman" w:cs="Times New Roman"/>
          <w:b/>
        </w:rPr>
        <w:t xml:space="preserve">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GLAVA 10925: VISOKI TRGOVAČKI SUD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AKTIVNOST: A632000 VOĐENJE SUDSKIH POSTUPAKA IZ NADLEŽNOSTI VISOKOG TRGOVAČKOG SUDA REPUBLIKE HRVATSKE</w:t>
      </w:r>
    </w:p>
    <w:p w:rsidR="00DF148E" w:rsidRPr="00DF148E" w:rsidRDefault="00DF148E" w:rsidP="00DF148E">
      <w:pPr>
        <w:pStyle w:val="Bezproreda"/>
        <w:spacing w:line="276" w:lineRule="auto"/>
        <w:rPr>
          <w:rFonts w:ascii="Times New Roman" w:hAnsi="Times New Roman" w:cs="Times New Roman"/>
          <w:b/>
        </w:rPr>
      </w:pPr>
      <w:r w:rsidRPr="00DF148E">
        <w:rPr>
          <w:rFonts w:ascii="Times New Roman" w:hAnsi="Times New Roman" w:cs="Times New Roman"/>
          <w:b/>
        </w:rPr>
        <w:t>RKP: 3582</w:t>
      </w:r>
    </w:p>
    <w:p w:rsidR="00DF148E" w:rsidRDefault="00DF148E" w:rsidP="00F36A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Pr="006D5281" w:rsidRDefault="00CF60F8" w:rsidP="00F36A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81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45BDE">
        <w:rPr>
          <w:rFonts w:ascii="Times New Roman" w:hAnsi="Times New Roman" w:cs="Times New Roman"/>
          <w:b/>
          <w:sz w:val="24"/>
          <w:szCs w:val="24"/>
        </w:rPr>
        <w:t>POSEBNOG</w:t>
      </w:r>
      <w:r w:rsidRPr="006D5281">
        <w:rPr>
          <w:rFonts w:ascii="Times New Roman" w:hAnsi="Times New Roman" w:cs="Times New Roman"/>
          <w:b/>
          <w:sz w:val="24"/>
          <w:szCs w:val="24"/>
        </w:rPr>
        <w:t xml:space="preserve"> DIJELA FINANCIJSKOG PLANA</w:t>
      </w:r>
      <w:r w:rsidR="000A5064">
        <w:rPr>
          <w:rFonts w:ascii="Times New Roman" w:hAnsi="Times New Roman" w:cs="Times New Roman"/>
          <w:b/>
          <w:sz w:val="24"/>
          <w:szCs w:val="24"/>
        </w:rPr>
        <w:t xml:space="preserve"> ZA RAZDOBLJE 202</w:t>
      </w:r>
      <w:r w:rsidR="0061542A">
        <w:rPr>
          <w:rFonts w:ascii="Times New Roman" w:hAnsi="Times New Roman" w:cs="Times New Roman"/>
          <w:b/>
          <w:sz w:val="24"/>
          <w:szCs w:val="24"/>
        </w:rPr>
        <w:t>5</w:t>
      </w:r>
      <w:r w:rsidR="000A5064">
        <w:rPr>
          <w:rFonts w:ascii="Times New Roman" w:hAnsi="Times New Roman" w:cs="Times New Roman"/>
          <w:b/>
          <w:sz w:val="24"/>
          <w:szCs w:val="24"/>
        </w:rPr>
        <w:t>.-202</w:t>
      </w:r>
      <w:r w:rsidR="0061542A">
        <w:rPr>
          <w:rFonts w:ascii="Times New Roman" w:hAnsi="Times New Roman" w:cs="Times New Roman"/>
          <w:b/>
          <w:sz w:val="24"/>
          <w:szCs w:val="24"/>
        </w:rPr>
        <w:t>7</w:t>
      </w:r>
      <w:r w:rsidR="000A5064">
        <w:rPr>
          <w:rFonts w:ascii="Times New Roman" w:hAnsi="Times New Roman" w:cs="Times New Roman"/>
          <w:b/>
          <w:sz w:val="24"/>
          <w:szCs w:val="24"/>
        </w:rPr>
        <w:t>.</w:t>
      </w:r>
    </w:p>
    <w:p w:rsidR="00CF60F8" w:rsidRPr="006D5281" w:rsidRDefault="00CF60F8" w:rsidP="006D528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</w:t>
      </w:r>
      <w:r w:rsidR="00F36A26">
        <w:rPr>
          <w:rFonts w:ascii="Times New Roman" w:hAnsi="Times New Roman" w:cs="Times New Roman"/>
          <w:sz w:val="24"/>
          <w:szCs w:val="24"/>
        </w:rPr>
        <w:t>članku 36. Zakona o proračunu (</w:t>
      </w:r>
      <w:r>
        <w:rPr>
          <w:rFonts w:ascii="Times New Roman" w:hAnsi="Times New Roman" w:cs="Times New Roman"/>
          <w:sz w:val="24"/>
          <w:szCs w:val="24"/>
        </w:rPr>
        <w:t xml:space="preserve">Narodne novine br. 144/21) uz prijedlog Financijskog plana </w:t>
      </w:r>
      <w:r w:rsidR="00F36A26">
        <w:rPr>
          <w:rFonts w:ascii="Times New Roman" w:hAnsi="Times New Roman" w:cs="Times New Roman"/>
          <w:sz w:val="24"/>
          <w:szCs w:val="24"/>
        </w:rPr>
        <w:t>Visokog trgovačkog suda RH</w:t>
      </w:r>
      <w:r>
        <w:rPr>
          <w:rFonts w:ascii="Times New Roman" w:hAnsi="Times New Roman" w:cs="Times New Roman"/>
          <w:sz w:val="24"/>
          <w:szCs w:val="24"/>
        </w:rPr>
        <w:t xml:space="preserve"> dostavlja se i obrazloženje istoga. </w:t>
      </w:r>
    </w:p>
    <w:p w:rsidR="00CF60F8" w:rsidRDefault="00CF60F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32BB" w:rsidRDefault="006A32BB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D5281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I DOPRINOSI</w:t>
      </w: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B5" w:rsidRDefault="004B27A5" w:rsidP="004B27A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7A5">
        <w:rPr>
          <w:rFonts w:ascii="Times New Roman" w:hAnsi="Times New Roman" w:cs="Times New Roman"/>
          <w:sz w:val="24"/>
          <w:szCs w:val="24"/>
        </w:rPr>
        <w:t>Na dan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27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4B27A5">
        <w:rPr>
          <w:rFonts w:ascii="Times New Roman" w:hAnsi="Times New Roman" w:cs="Times New Roman"/>
          <w:sz w:val="24"/>
          <w:szCs w:val="24"/>
        </w:rPr>
        <w:t xml:space="preserve"> 202</w:t>
      </w:r>
      <w:r w:rsidR="00B65A45">
        <w:rPr>
          <w:rFonts w:ascii="Times New Roman" w:hAnsi="Times New Roman" w:cs="Times New Roman"/>
          <w:sz w:val="24"/>
          <w:szCs w:val="24"/>
        </w:rPr>
        <w:t>4</w:t>
      </w:r>
      <w:r w:rsidRPr="004B27A5">
        <w:rPr>
          <w:rFonts w:ascii="Times New Roman" w:hAnsi="Times New Roman" w:cs="Times New Roman"/>
          <w:sz w:val="24"/>
          <w:szCs w:val="24"/>
        </w:rPr>
        <w:t xml:space="preserve">. na Visokom trgovačkom sudu Republike Hrvatske zaposleno je </w:t>
      </w:r>
      <w:r w:rsidR="00B65A45">
        <w:rPr>
          <w:rFonts w:ascii="Times New Roman" w:hAnsi="Times New Roman" w:cs="Times New Roman"/>
          <w:sz w:val="24"/>
          <w:szCs w:val="24"/>
        </w:rPr>
        <w:t>29</w:t>
      </w:r>
      <w:r w:rsidRPr="004B27A5">
        <w:rPr>
          <w:rFonts w:ascii="Times New Roman" w:hAnsi="Times New Roman" w:cs="Times New Roman"/>
          <w:sz w:val="24"/>
          <w:szCs w:val="24"/>
        </w:rPr>
        <w:t xml:space="preserve"> pravosudnih dužnosnika, 4</w:t>
      </w:r>
      <w:r w:rsidR="00B65A45">
        <w:rPr>
          <w:rFonts w:ascii="Times New Roman" w:hAnsi="Times New Roman" w:cs="Times New Roman"/>
          <w:sz w:val="24"/>
          <w:szCs w:val="24"/>
        </w:rPr>
        <w:t>6</w:t>
      </w:r>
      <w:r w:rsidRPr="004B27A5">
        <w:rPr>
          <w:rFonts w:ascii="Times New Roman" w:hAnsi="Times New Roman" w:cs="Times New Roman"/>
          <w:sz w:val="24"/>
          <w:szCs w:val="24"/>
        </w:rPr>
        <w:t xml:space="preserve"> službenika i </w:t>
      </w:r>
      <w:r w:rsidR="00B65A45">
        <w:rPr>
          <w:rFonts w:ascii="Times New Roman" w:hAnsi="Times New Roman" w:cs="Times New Roman"/>
          <w:sz w:val="24"/>
          <w:szCs w:val="24"/>
        </w:rPr>
        <w:t>4</w:t>
      </w:r>
      <w:r w:rsidRPr="004B27A5">
        <w:rPr>
          <w:rFonts w:ascii="Times New Roman" w:hAnsi="Times New Roman" w:cs="Times New Roman"/>
          <w:sz w:val="24"/>
          <w:szCs w:val="24"/>
        </w:rPr>
        <w:t xml:space="preserve"> namješt</w:t>
      </w:r>
      <w:r w:rsidR="00E870E4">
        <w:rPr>
          <w:rFonts w:ascii="Times New Roman" w:hAnsi="Times New Roman" w:cs="Times New Roman"/>
          <w:sz w:val="24"/>
          <w:szCs w:val="24"/>
        </w:rPr>
        <w:t>e</w:t>
      </w:r>
      <w:r w:rsidRPr="004B27A5">
        <w:rPr>
          <w:rFonts w:ascii="Times New Roman" w:hAnsi="Times New Roman" w:cs="Times New Roman"/>
          <w:sz w:val="24"/>
          <w:szCs w:val="24"/>
        </w:rPr>
        <w:t xml:space="preserve">nika. </w:t>
      </w:r>
      <w:r>
        <w:rPr>
          <w:rFonts w:ascii="Times New Roman" w:hAnsi="Times New Roman" w:cs="Times New Roman"/>
          <w:sz w:val="24"/>
          <w:szCs w:val="24"/>
        </w:rPr>
        <w:t>Na temelju plaće za rujan 202</w:t>
      </w:r>
      <w:r w:rsidR="00B65A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napravljen je plan za naredno trogodišnje razdoblje. </w:t>
      </w:r>
    </w:p>
    <w:p w:rsidR="001A54B5" w:rsidRDefault="001A54B5" w:rsidP="004B27A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B5" w:rsidRDefault="004B27A5" w:rsidP="004B27A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65A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planiraju se rashodi za plaće, prekovremene sate i doprinose na plaću u iznosu od </w:t>
      </w:r>
      <w:r w:rsidR="00C70563">
        <w:rPr>
          <w:rFonts w:ascii="Times New Roman" w:hAnsi="Times New Roman" w:cs="Times New Roman"/>
          <w:sz w:val="24"/>
          <w:szCs w:val="24"/>
        </w:rPr>
        <w:t>3.387.980,00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E870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Za izračun plaća i doprinosa u 202</w:t>
      </w:r>
      <w:r w:rsidR="00C705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planirana sredstva za plaće, doprinose i preko</w:t>
      </w:r>
      <w:r w:rsidR="00F75FC4">
        <w:rPr>
          <w:rFonts w:ascii="Times New Roman" w:hAnsi="Times New Roman" w:cs="Times New Roman"/>
          <w:sz w:val="24"/>
          <w:szCs w:val="24"/>
        </w:rPr>
        <w:t>vremene sate uvećavaju se za 0,</w:t>
      </w:r>
      <w:r>
        <w:rPr>
          <w:rFonts w:ascii="Times New Roman" w:hAnsi="Times New Roman" w:cs="Times New Roman"/>
          <w:sz w:val="24"/>
          <w:szCs w:val="24"/>
        </w:rPr>
        <w:t xml:space="preserve">5% za svaku navršenu godinu radnog staža. Projekcija </w:t>
      </w:r>
      <w:r w:rsidR="00E870E4">
        <w:rPr>
          <w:rFonts w:ascii="Times New Roman" w:hAnsi="Times New Roman" w:cs="Times New Roman"/>
          <w:sz w:val="24"/>
          <w:szCs w:val="24"/>
        </w:rPr>
        <w:t>za 202</w:t>
      </w:r>
      <w:r w:rsidR="00C70563">
        <w:rPr>
          <w:rFonts w:ascii="Times New Roman" w:hAnsi="Times New Roman" w:cs="Times New Roman"/>
          <w:sz w:val="24"/>
          <w:szCs w:val="24"/>
        </w:rPr>
        <w:t>6</w:t>
      </w:r>
      <w:r w:rsidR="00E870E4">
        <w:rPr>
          <w:rFonts w:ascii="Times New Roman" w:hAnsi="Times New Roman" w:cs="Times New Roman"/>
          <w:sz w:val="24"/>
          <w:szCs w:val="24"/>
        </w:rPr>
        <w:t xml:space="preserve">. je </w:t>
      </w:r>
      <w:r w:rsidR="00C70563">
        <w:rPr>
          <w:rFonts w:ascii="Times New Roman" w:hAnsi="Times New Roman" w:cs="Times New Roman"/>
          <w:sz w:val="24"/>
          <w:szCs w:val="24"/>
        </w:rPr>
        <w:t>3.430.817,00</w:t>
      </w:r>
      <w:r w:rsidR="00E870E4">
        <w:rPr>
          <w:rFonts w:ascii="Times New Roman" w:hAnsi="Times New Roman" w:cs="Times New Roman"/>
          <w:sz w:val="24"/>
          <w:szCs w:val="24"/>
        </w:rPr>
        <w:t xml:space="preserve"> eura.</w:t>
      </w:r>
      <w:r w:rsidRPr="004B27A5">
        <w:rPr>
          <w:rFonts w:ascii="Times New Roman" w:hAnsi="Times New Roman" w:cs="Times New Roman"/>
          <w:sz w:val="24"/>
          <w:szCs w:val="24"/>
        </w:rPr>
        <w:t xml:space="preserve"> </w:t>
      </w:r>
      <w:r w:rsidR="00E870E4">
        <w:rPr>
          <w:rFonts w:ascii="Times New Roman" w:hAnsi="Times New Roman" w:cs="Times New Roman"/>
          <w:sz w:val="24"/>
          <w:szCs w:val="24"/>
        </w:rPr>
        <w:t>Za izračun plaća i doprinosa u 202</w:t>
      </w:r>
      <w:r w:rsidR="00C70563">
        <w:rPr>
          <w:rFonts w:ascii="Times New Roman" w:hAnsi="Times New Roman" w:cs="Times New Roman"/>
          <w:sz w:val="24"/>
          <w:szCs w:val="24"/>
        </w:rPr>
        <w:t>7</w:t>
      </w:r>
      <w:r w:rsidR="00E870E4">
        <w:rPr>
          <w:rFonts w:ascii="Times New Roman" w:hAnsi="Times New Roman" w:cs="Times New Roman"/>
          <w:sz w:val="24"/>
          <w:szCs w:val="24"/>
        </w:rPr>
        <w:t>. planirana sredstva za plaće, doprinose i preko</w:t>
      </w:r>
      <w:r w:rsidR="00F75FC4">
        <w:rPr>
          <w:rFonts w:ascii="Times New Roman" w:hAnsi="Times New Roman" w:cs="Times New Roman"/>
          <w:sz w:val="24"/>
          <w:szCs w:val="24"/>
        </w:rPr>
        <w:t>vremene sate uvećavaju se za 0,</w:t>
      </w:r>
      <w:r w:rsidR="00E870E4">
        <w:rPr>
          <w:rFonts w:ascii="Times New Roman" w:hAnsi="Times New Roman" w:cs="Times New Roman"/>
          <w:sz w:val="24"/>
          <w:szCs w:val="24"/>
        </w:rPr>
        <w:t>5% za svaku navršenu godinu radnog staža. Projekcija za 202</w:t>
      </w:r>
      <w:r w:rsidR="00C70563">
        <w:rPr>
          <w:rFonts w:ascii="Times New Roman" w:hAnsi="Times New Roman" w:cs="Times New Roman"/>
          <w:sz w:val="24"/>
          <w:szCs w:val="24"/>
        </w:rPr>
        <w:t>7</w:t>
      </w:r>
      <w:r w:rsidR="00E870E4">
        <w:rPr>
          <w:rFonts w:ascii="Times New Roman" w:hAnsi="Times New Roman" w:cs="Times New Roman"/>
          <w:sz w:val="24"/>
          <w:szCs w:val="24"/>
        </w:rPr>
        <w:t xml:space="preserve">. je </w:t>
      </w:r>
      <w:r w:rsidR="00C70563">
        <w:rPr>
          <w:rFonts w:ascii="Times New Roman" w:hAnsi="Times New Roman" w:cs="Times New Roman"/>
          <w:sz w:val="24"/>
          <w:szCs w:val="24"/>
        </w:rPr>
        <w:t>3.462.939,00</w:t>
      </w:r>
      <w:r w:rsidR="00E870E4">
        <w:rPr>
          <w:rFonts w:ascii="Times New Roman" w:hAnsi="Times New Roman" w:cs="Times New Roman"/>
          <w:sz w:val="24"/>
          <w:szCs w:val="24"/>
        </w:rPr>
        <w:t xml:space="preserve"> eura.</w:t>
      </w:r>
      <w:r w:rsidR="00E870E4" w:rsidRPr="004B2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4B5" w:rsidRDefault="001A54B5" w:rsidP="004B27A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C70563" w:rsidP="004B27A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listopadu 2024. poče</w:t>
      </w:r>
      <w:r w:rsidR="0059174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4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radit dva službenika te se</w:t>
      </w:r>
      <w:r w:rsidR="00591743">
        <w:rPr>
          <w:rFonts w:ascii="Times New Roman" w:hAnsi="Times New Roman" w:cs="Times New Roman"/>
          <w:sz w:val="24"/>
          <w:szCs w:val="24"/>
        </w:rPr>
        <w:t xml:space="preserve"> do kraja godine</w:t>
      </w:r>
      <w:r>
        <w:rPr>
          <w:rFonts w:ascii="Times New Roman" w:hAnsi="Times New Roman" w:cs="Times New Roman"/>
          <w:sz w:val="24"/>
          <w:szCs w:val="24"/>
        </w:rPr>
        <w:t xml:space="preserve"> planira zapošljavanje jednog službenika, jednog namještenika i dolazak dva pravosudna dužnosnika. </w:t>
      </w:r>
      <w:r w:rsidR="00E870E4" w:rsidRPr="004B27A5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70E4" w:rsidRPr="004B27A5">
        <w:rPr>
          <w:rFonts w:ascii="Times New Roman" w:hAnsi="Times New Roman" w:cs="Times New Roman"/>
          <w:sz w:val="24"/>
          <w:szCs w:val="24"/>
        </w:rPr>
        <w:t xml:space="preserve">. godini vraća se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E870E4" w:rsidRPr="004B2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službenik</w:t>
      </w:r>
      <w:r w:rsidR="00E870E4">
        <w:rPr>
          <w:rFonts w:ascii="Times New Roman" w:hAnsi="Times New Roman" w:cs="Times New Roman"/>
          <w:sz w:val="24"/>
          <w:szCs w:val="24"/>
        </w:rPr>
        <w:t xml:space="preserve"> s neplaćenog dopusta i</w:t>
      </w:r>
      <w:r w:rsidR="00E870E4" w:rsidRPr="004B27A5">
        <w:rPr>
          <w:rFonts w:ascii="Times New Roman" w:hAnsi="Times New Roman" w:cs="Times New Roman"/>
          <w:sz w:val="24"/>
          <w:szCs w:val="24"/>
        </w:rPr>
        <w:t xml:space="preserve"> jedan službenik s roditeljskog dopusta.</w:t>
      </w:r>
      <w:r w:rsidR="00E870E4">
        <w:rPr>
          <w:rFonts w:ascii="Times New Roman" w:hAnsi="Times New Roman" w:cs="Times New Roman"/>
          <w:sz w:val="24"/>
          <w:szCs w:val="24"/>
        </w:rPr>
        <w:t xml:space="preserve"> </w:t>
      </w:r>
      <w:r w:rsidR="002035E2">
        <w:rPr>
          <w:rFonts w:ascii="Times New Roman" w:hAnsi="Times New Roman" w:cs="Times New Roman"/>
          <w:sz w:val="24"/>
          <w:szCs w:val="24"/>
        </w:rPr>
        <w:t>U 2025. jedan službenik i jedan pravosudni dužnosnik odlaze u mirovinu.</w:t>
      </w: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</w:t>
      </w:r>
    </w:p>
    <w:p w:rsidR="00C75F79" w:rsidRDefault="00C75F79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54B5" w:rsidRDefault="00C75F79" w:rsidP="00C75F7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sredstva u 202</w:t>
      </w:r>
      <w:r w:rsidR="005917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za ostale rashode za zaposlenike su </w:t>
      </w:r>
      <w:r w:rsidR="00591743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174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A54B5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 Izračun se temelji na trenutnom broju zaposlenika uvećano za nova zapošljavanja</w:t>
      </w:r>
      <w:r w:rsidR="001A54B5">
        <w:rPr>
          <w:rFonts w:ascii="Times New Roman" w:hAnsi="Times New Roman" w:cs="Times New Roman"/>
          <w:sz w:val="24"/>
          <w:szCs w:val="24"/>
        </w:rPr>
        <w:t xml:space="preserve"> i trenutno ugovorenim pravima prema kolektivnom ugovoru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54B5">
        <w:rPr>
          <w:rFonts w:ascii="Times New Roman" w:hAnsi="Times New Roman" w:cs="Times New Roman"/>
          <w:sz w:val="24"/>
          <w:szCs w:val="24"/>
        </w:rPr>
        <w:t>Rashodi se odnose na božićnicu,</w:t>
      </w:r>
      <w:r w:rsidR="0097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32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="00977332">
        <w:rPr>
          <w:rFonts w:ascii="Times New Roman" w:hAnsi="Times New Roman" w:cs="Times New Roman"/>
          <w:sz w:val="24"/>
          <w:szCs w:val="24"/>
        </w:rPr>
        <w:t>,</w:t>
      </w:r>
      <w:r w:rsidR="002A3A33">
        <w:rPr>
          <w:rFonts w:ascii="Times New Roman" w:hAnsi="Times New Roman" w:cs="Times New Roman"/>
          <w:sz w:val="24"/>
          <w:szCs w:val="24"/>
        </w:rPr>
        <w:t xml:space="preserve"> regres</w:t>
      </w:r>
      <w:r w:rsidRPr="00C75F79">
        <w:rPr>
          <w:rFonts w:ascii="Times New Roman" w:hAnsi="Times New Roman" w:cs="Times New Roman"/>
          <w:sz w:val="24"/>
          <w:szCs w:val="24"/>
        </w:rPr>
        <w:t>,</w:t>
      </w:r>
      <w:r w:rsidR="00CB52FC">
        <w:rPr>
          <w:rFonts w:ascii="Times New Roman" w:hAnsi="Times New Roman" w:cs="Times New Roman"/>
          <w:sz w:val="24"/>
          <w:szCs w:val="24"/>
        </w:rPr>
        <w:t xml:space="preserve"> </w:t>
      </w:r>
      <w:r w:rsidR="00591743">
        <w:rPr>
          <w:rFonts w:ascii="Times New Roman" w:hAnsi="Times New Roman" w:cs="Times New Roman"/>
          <w:sz w:val="24"/>
          <w:szCs w:val="24"/>
        </w:rPr>
        <w:t>7</w:t>
      </w:r>
      <w:r w:rsidR="00CB52FC">
        <w:rPr>
          <w:rFonts w:ascii="Times New Roman" w:hAnsi="Times New Roman" w:cs="Times New Roman"/>
          <w:sz w:val="24"/>
          <w:szCs w:val="24"/>
        </w:rPr>
        <w:t xml:space="preserve"> jubilarn</w:t>
      </w:r>
      <w:r w:rsidR="001A54B5">
        <w:rPr>
          <w:rFonts w:ascii="Times New Roman" w:hAnsi="Times New Roman" w:cs="Times New Roman"/>
          <w:sz w:val="24"/>
          <w:szCs w:val="24"/>
        </w:rPr>
        <w:t>ih</w:t>
      </w:r>
      <w:r w:rsidR="00CB52FC">
        <w:rPr>
          <w:rFonts w:ascii="Times New Roman" w:hAnsi="Times New Roman" w:cs="Times New Roman"/>
          <w:sz w:val="24"/>
          <w:szCs w:val="24"/>
        </w:rPr>
        <w:t xml:space="preserve"> nagrada</w:t>
      </w:r>
      <w:r w:rsidRPr="00C75F79">
        <w:rPr>
          <w:rFonts w:ascii="Times New Roman" w:hAnsi="Times New Roman" w:cs="Times New Roman"/>
          <w:sz w:val="24"/>
          <w:szCs w:val="24"/>
        </w:rPr>
        <w:t xml:space="preserve"> za službenike i namještenike</w:t>
      </w:r>
      <w:r w:rsidR="000C4D78">
        <w:rPr>
          <w:rFonts w:ascii="Times New Roman" w:hAnsi="Times New Roman" w:cs="Times New Roman"/>
          <w:sz w:val="24"/>
          <w:szCs w:val="24"/>
        </w:rPr>
        <w:t>,</w:t>
      </w:r>
      <w:r w:rsidR="00591743">
        <w:rPr>
          <w:rFonts w:ascii="Times New Roman" w:hAnsi="Times New Roman" w:cs="Times New Roman"/>
          <w:sz w:val="24"/>
          <w:szCs w:val="24"/>
        </w:rPr>
        <w:t xml:space="preserve"> 1 otpremninu,</w:t>
      </w:r>
      <w:r w:rsidR="000C4D78" w:rsidRPr="000C4D78">
        <w:rPr>
          <w:rFonts w:ascii="Times New Roman" w:hAnsi="Times New Roman" w:cs="Times New Roman"/>
          <w:sz w:val="24"/>
          <w:szCs w:val="24"/>
        </w:rPr>
        <w:t xml:space="preserve"> </w:t>
      </w:r>
      <w:r w:rsidR="000C4D78" w:rsidRPr="00C75F79">
        <w:rPr>
          <w:rFonts w:ascii="Times New Roman" w:hAnsi="Times New Roman" w:cs="Times New Roman"/>
          <w:sz w:val="24"/>
          <w:szCs w:val="24"/>
        </w:rPr>
        <w:t>dar za djecu</w:t>
      </w:r>
      <w:r w:rsidR="000C4D78">
        <w:rPr>
          <w:rFonts w:ascii="Times New Roman" w:hAnsi="Times New Roman" w:cs="Times New Roman"/>
          <w:sz w:val="24"/>
          <w:szCs w:val="24"/>
        </w:rPr>
        <w:t xml:space="preserve"> i</w:t>
      </w:r>
      <w:r w:rsidR="001A54B5">
        <w:rPr>
          <w:rFonts w:ascii="Times New Roman" w:hAnsi="Times New Roman" w:cs="Times New Roman"/>
          <w:sz w:val="24"/>
          <w:szCs w:val="24"/>
        </w:rPr>
        <w:t xml:space="preserve"> pomoći. </w:t>
      </w:r>
    </w:p>
    <w:p w:rsidR="001A54B5" w:rsidRDefault="001A54B5" w:rsidP="00C75F7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B5" w:rsidRDefault="001A54B5" w:rsidP="00C75F7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5917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planirana su sredstva u iznosu </w:t>
      </w:r>
      <w:r w:rsidR="00591743">
        <w:rPr>
          <w:rFonts w:ascii="Times New Roman" w:hAnsi="Times New Roman" w:cs="Times New Roman"/>
          <w:sz w:val="24"/>
          <w:szCs w:val="24"/>
        </w:rPr>
        <w:t>70.000</w:t>
      </w:r>
      <w:r>
        <w:rPr>
          <w:rFonts w:ascii="Times New Roman" w:hAnsi="Times New Roman" w:cs="Times New Roman"/>
          <w:sz w:val="24"/>
          <w:szCs w:val="24"/>
        </w:rPr>
        <w:t xml:space="preserve">,00 eura za </w:t>
      </w:r>
      <w:r w:rsidR="000C4D78">
        <w:rPr>
          <w:rFonts w:ascii="Times New Roman" w:hAnsi="Times New Roman" w:cs="Times New Roman"/>
          <w:sz w:val="24"/>
          <w:szCs w:val="24"/>
        </w:rPr>
        <w:t>božićnicu,</w:t>
      </w:r>
      <w:r w:rsidR="0097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32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="00977332">
        <w:rPr>
          <w:rFonts w:ascii="Times New Roman" w:hAnsi="Times New Roman" w:cs="Times New Roman"/>
          <w:sz w:val="24"/>
          <w:szCs w:val="24"/>
        </w:rPr>
        <w:t>,</w:t>
      </w:r>
      <w:r w:rsidR="000C4D78">
        <w:rPr>
          <w:rFonts w:ascii="Times New Roman" w:hAnsi="Times New Roman" w:cs="Times New Roman"/>
          <w:sz w:val="24"/>
          <w:szCs w:val="24"/>
        </w:rPr>
        <w:t xml:space="preserve"> regres, </w:t>
      </w:r>
      <w:r w:rsidR="005917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jubilarnih nagrada</w:t>
      </w:r>
      <w:r w:rsidR="000C4D78">
        <w:rPr>
          <w:rFonts w:ascii="Times New Roman" w:hAnsi="Times New Roman" w:cs="Times New Roman"/>
          <w:sz w:val="24"/>
          <w:szCs w:val="24"/>
        </w:rPr>
        <w:t>,</w:t>
      </w:r>
      <w:r w:rsidR="00DD462E">
        <w:rPr>
          <w:rFonts w:ascii="Times New Roman" w:hAnsi="Times New Roman" w:cs="Times New Roman"/>
          <w:sz w:val="24"/>
          <w:szCs w:val="24"/>
        </w:rPr>
        <w:t xml:space="preserve"> </w:t>
      </w:r>
      <w:r w:rsidR="000C4D78">
        <w:rPr>
          <w:rFonts w:ascii="Times New Roman" w:hAnsi="Times New Roman" w:cs="Times New Roman"/>
          <w:sz w:val="24"/>
          <w:szCs w:val="24"/>
        </w:rPr>
        <w:t xml:space="preserve">dar za djecu </w:t>
      </w:r>
      <w:r>
        <w:rPr>
          <w:rFonts w:ascii="Times New Roman" w:hAnsi="Times New Roman" w:cs="Times New Roman"/>
          <w:sz w:val="24"/>
          <w:szCs w:val="24"/>
        </w:rPr>
        <w:t xml:space="preserve">i pomoći. </w:t>
      </w:r>
    </w:p>
    <w:p w:rsidR="002A3A33" w:rsidRDefault="002A3A33" w:rsidP="00C75F7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1A54B5" w:rsidP="0059174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</w:t>
      </w:r>
      <w:r w:rsidR="005917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planirana su sredstva u iznosu </w:t>
      </w:r>
      <w:r w:rsidR="00591743">
        <w:rPr>
          <w:rFonts w:ascii="Times New Roman" w:hAnsi="Times New Roman" w:cs="Times New Roman"/>
          <w:sz w:val="24"/>
          <w:szCs w:val="24"/>
        </w:rPr>
        <w:t>74.000</w:t>
      </w:r>
      <w:r>
        <w:rPr>
          <w:rFonts w:ascii="Times New Roman" w:hAnsi="Times New Roman" w:cs="Times New Roman"/>
          <w:sz w:val="24"/>
          <w:szCs w:val="24"/>
        </w:rPr>
        <w:t>,00 eura za božićnicu,</w:t>
      </w:r>
      <w:r w:rsidR="0097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32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="00977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regres, </w:t>
      </w:r>
      <w:r w:rsidR="0059174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jubilarnih nagrada</w:t>
      </w:r>
      <w:r w:rsidR="000C4D78">
        <w:rPr>
          <w:rFonts w:ascii="Times New Roman" w:hAnsi="Times New Roman" w:cs="Times New Roman"/>
          <w:sz w:val="24"/>
          <w:szCs w:val="24"/>
        </w:rPr>
        <w:t>, dar za djecu</w:t>
      </w:r>
      <w:r>
        <w:rPr>
          <w:rFonts w:ascii="Times New Roman" w:hAnsi="Times New Roman" w:cs="Times New Roman"/>
          <w:sz w:val="24"/>
          <w:szCs w:val="24"/>
        </w:rPr>
        <w:t xml:space="preserve"> i pomoći.</w:t>
      </w:r>
    </w:p>
    <w:p w:rsidR="00742430" w:rsidRDefault="00742430" w:rsidP="0059174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NAKNADE ZA PRIJEVOZ, ZA RAD NA TERENU I ODOVOJENI ŽIVOT</w:t>
      </w:r>
    </w:p>
    <w:p w:rsidR="000C4D78" w:rsidRDefault="000C4D78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D78" w:rsidRPr="000C4D78" w:rsidRDefault="000C4D78" w:rsidP="000C4D7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</w:t>
      </w:r>
      <w:r w:rsidRPr="000C4D78">
        <w:rPr>
          <w:rFonts w:ascii="Times New Roman" w:hAnsi="Times New Roman" w:cs="Times New Roman"/>
          <w:sz w:val="24"/>
          <w:szCs w:val="24"/>
        </w:rPr>
        <w:t>aknad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4D78">
        <w:rPr>
          <w:rFonts w:ascii="Times New Roman" w:hAnsi="Times New Roman" w:cs="Times New Roman"/>
          <w:sz w:val="24"/>
          <w:szCs w:val="24"/>
        </w:rPr>
        <w:t xml:space="preserve"> za prijevoz</w:t>
      </w:r>
      <w:r>
        <w:rPr>
          <w:rFonts w:ascii="Times New Roman" w:hAnsi="Times New Roman" w:cs="Times New Roman"/>
          <w:sz w:val="24"/>
          <w:szCs w:val="24"/>
        </w:rPr>
        <w:t xml:space="preserve"> i odvojeni život</w:t>
      </w:r>
      <w:r w:rsidRPr="000C4D78">
        <w:rPr>
          <w:rFonts w:ascii="Times New Roman" w:hAnsi="Times New Roman" w:cs="Times New Roman"/>
          <w:sz w:val="24"/>
          <w:szCs w:val="24"/>
        </w:rPr>
        <w:t xml:space="preserve"> planira se </w:t>
      </w:r>
      <w:r>
        <w:rPr>
          <w:rFonts w:ascii="Times New Roman" w:hAnsi="Times New Roman" w:cs="Times New Roman"/>
          <w:sz w:val="24"/>
          <w:szCs w:val="24"/>
        </w:rPr>
        <w:t>prem</w:t>
      </w:r>
      <w:r w:rsidR="00AD5E04">
        <w:rPr>
          <w:rFonts w:ascii="Times New Roman" w:hAnsi="Times New Roman" w:cs="Times New Roman"/>
          <w:sz w:val="24"/>
          <w:szCs w:val="24"/>
        </w:rPr>
        <w:t>a broju zaposlenih službenika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5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namještenika i sudaca koji imaju pravo na naknadu za prijevoz na dan 30. rujna 202</w:t>
      </w:r>
      <w:r w:rsidR="005917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uvećano za nova planirana zapošljavanja</w:t>
      </w:r>
      <w:r w:rsidRPr="000C4D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Prijevoz se isplaćuje </w:t>
      </w:r>
      <w:r w:rsidR="00077295">
        <w:rPr>
          <w:rFonts w:ascii="Times New Roman" w:hAnsi="Times New Roman" w:cs="Times New Roman"/>
          <w:sz w:val="24"/>
          <w:szCs w:val="24"/>
        </w:rPr>
        <w:t>za 71 pravosudnog dužnosnika,</w:t>
      </w:r>
      <w:r w:rsidR="00AD5E04">
        <w:rPr>
          <w:rFonts w:ascii="Times New Roman" w:hAnsi="Times New Roman" w:cs="Times New Roman"/>
          <w:sz w:val="24"/>
          <w:szCs w:val="24"/>
        </w:rPr>
        <w:t xml:space="preserve"> službenika</w:t>
      </w:r>
      <w:r w:rsidR="00077295">
        <w:rPr>
          <w:rFonts w:ascii="Times New Roman" w:hAnsi="Times New Roman" w:cs="Times New Roman"/>
          <w:sz w:val="24"/>
          <w:szCs w:val="24"/>
        </w:rPr>
        <w:t xml:space="preserve"> i namještenika.</w:t>
      </w:r>
      <w:r w:rsidRPr="000C4D78">
        <w:rPr>
          <w:rFonts w:ascii="Times New Roman" w:hAnsi="Times New Roman" w:cs="Times New Roman"/>
          <w:sz w:val="24"/>
          <w:szCs w:val="24"/>
        </w:rPr>
        <w:t xml:space="preserve"> Naknada za odvojeni život isplaćuje se za </w:t>
      </w:r>
      <w:r w:rsidR="00AD5E04">
        <w:rPr>
          <w:rFonts w:ascii="Times New Roman" w:hAnsi="Times New Roman" w:cs="Times New Roman"/>
          <w:sz w:val="24"/>
          <w:szCs w:val="24"/>
        </w:rPr>
        <w:t>1</w:t>
      </w:r>
      <w:r w:rsidRPr="000C4D78">
        <w:rPr>
          <w:rFonts w:ascii="Times New Roman" w:hAnsi="Times New Roman" w:cs="Times New Roman"/>
          <w:sz w:val="24"/>
          <w:szCs w:val="24"/>
        </w:rPr>
        <w:t xml:space="preserve"> </w:t>
      </w:r>
      <w:r w:rsidR="00077295">
        <w:rPr>
          <w:rFonts w:ascii="Times New Roman" w:hAnsi="Times New Roman" w:cs="Times New Roman"/>
          <w:sz w:val="24"/>
          <w:szCs w:val="24"/>
        </w:rPr>
        <w:t>pravosudnog dužnosnika</w:t>
      </w:r>
      <w:r w:rsidR="00AD5E04">
        <w:rPr>
          <w:rFonts w:ascii="Times New Roman" w:hAnsi="Times New Roman" w:cs="Times New Roman"/>
          <w:sz w:val="24"/>
          <w:szCs w:val="24"/>
        </w:rPr>
        <w:t>.</w:t>
      </w:r>
      <w:r w:rsidR="00077295">
        <w:rPr>
          <w:rFonts w:ascii="Times New Roman" w:hAnsi="Times New Roman" w:cs="Times New Roman"/>
          <w:sz w:val="24"/>
          <w:szCs w:val="24"/>
        </w:rPr>
        <w:t xml:space="preserve"> Većina djelatnika ima prebivalište u Zagrebu.</w:t>
      </w:r>
      <w:r w:rsidR="00AD5E04">
        <w:rPr>
          <w:rFonts w:ascii="Times New Roman" w:hAnsi="Times New Roman" w:cs="Times New Roman"/>
          <w:sz w:val="24"/>
          <w:szCs w:val="24"/>
        </w:rPr>
        <w:t xml:space="preserve"> U 202</w:t>
      </w:r>
      <w:r w:rsidR="00077295">
        <w:rPr>
          <w:rFonts w:ascii="Times New Roman" w:hAnsi="Times New Roman" w:cs="Times New Roman"/>
          <w:sz w:val="24"/>
          <w:szCs w:val="24"/>
        </w:rPr>
        <w:t>5</w:t>
      </w:r>
      <w:r w:rsidR="00AD5E04">
        <w:rPr>
          <w:rFonts w:ascii="Times New Roman" w:hAnsi="Times New Roman" w:cs="Times New Roman"/>
          <w:sz w:val="24"/>
          <w:szCs w:val="24"/>
        </w:rPr>
        <w:t xml:space="preserve">. planiraju se rashodi </w:t>
      </w:r>
      <w:r w:rsidR="00DD462E">
        <w:rPr>
          <w:rFonts w:ascii="Times New Roman" w:hAnsi="Times New Roman" w:cs="Times New Roman"/>
          <w:sz w:val="24"/>
          <w:szCs w:val="24"/>
        </w:rPr>
        <w:t>za naknadu za prijevoz i odvojeni život u iznosu 6</w:t>
      </w:r>
      <w:r w:rsidR="00077295">
        <w:rPr>
          <w:rFonts w:ascii="Times New Roman" w:hAnsi="Times New Roman" w:cs="Times New Roman"/>
          <w:sz w:val="24"/>
          <w:szCs w:val="24"/>
        </w:rPr>
        <w:t>2</w:t>
      </w:r>
      <w:r w:rsidR="00DD462E">
        <w:rPr>
          <w:rFonts w:ascii="Times New Roman" w:hAnsi="Times New Roman" w:cs="Times New Roman"/>
          <w:sz w:val="24"/>
          <w:szCs w:val="24"/>
        </w:rPr>
        <w:t>.000,00 eura. U 202</w:t>
      </w:r>
      <w:r w:rsidR="00077295">
        <w:rPr>
          <w:rFonts w:ascii="Times New Roman" w:hAnsi="Times New Roman" w:cs="Times New Roman"/>
          <w:sz w:val="24"/>
          <w:szCs w:val="24"/>
        </w:rPr>
        <w:t>6</w:t>
      </w:r>
      <w:r w:rsidR="00DD462E">
        <w:rPr>
          <w:rFonts w:ascii="Times New Roman" w:hAnsi="Times New Roman" w:cs="Times New Roman"/>
          <w:sz w:val="24"/>
          <w:szCs w:val="24"/>
        </w:rPr>
        <w:t>. na temelju istog broja zaposlenika planiraju se rashodi u iznosu od 6</w:t>
      </w:r>
      <w:r w:rsidR="00077295">
        <w:rPr>
          <w:rFonts w:ascii="Times New Roman" w:hAnsi="Times New Roman" w:cs="Times New Roman"/>
          <w:sz w:val="24"/>
          <w:szCs w:val="24"/>
        </w:rPr>
        <w:t>2</w:t>
      </w:r>
      <w:r w:rsidR="00DD462E">
        <w:rPr>
          <w:rFonts w:ascii="Times New Roman" w:hAnsi="Times New Roman" w:cs="Times New Roman"/>
          <w:sz w:val="24"/>
          <w:szCs w:val="24"/>
        </w:rPr>
        <w:t>.000,00 eura. U 202</w:t>
      </w:r>
      <w:r w:rsidR="00077295">
        <w:rPr>
          <w:rFonts w:ascii="Times New Roman" w:hAnsi="Times New Roman" w:cs="Times New Roman"/>
          <w:sz w:val="24"/>
          <w:szCs w:val="24"/>
        </w:rPr>
        <w:t>7</w:t>
      </w:r>
      <w:r w:rsidR="00DD462E">
        <w:rPr>
          <w:rFonts w:ascii="Times New Roman" w:hAnsi="Times New Roman" w:cs="Times New Roman"/>
          <w:sz w:val="24"/>
          <w:szCs w:val="24"/>
        </w:rPr>
        <w:t>. na temelju istog broja zaposlenika planiraju se rashodi u iznosu od 6</w:t>
      </w:r>
      <w:r w:rsidR="00077295">
        <w:rPr>
          <w:rFonts w:ascii="Times New Roman" w:hAnsi="Times New Roman" w:cs="Times New Roman"/>
          <w:sz w:val="24"/>
          <w:szCs w:val="24"/>
        </w:rPr>
        <w:t>2</w:t>
      </w:r>
      <w:r w:rsidR="00DD462E">
        <w:rPr>
          <w:rFonts w:ascii="Times New Roman" w:hAnsi="Times New Roman" w:cs="Times New Roman"/>
          <w:sz w:val="24"/>
          <w:szCs w:val="24"/>
        </w:rPr>
        <w:t>.000,00 eura.</w:t>
      </w:r>
      <w:r w:rsidRPr="000C4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</w:t>
      </w:r>
    </w:p>
    <w:p w:rsidR="00DD462E" w:rsidRDefault="00DD462E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462E" w:rsidRPr="00DD462E" w:rsidRDefault="00996601" w:rsidP="0064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materijalni rashodi su značajno niži nego u prijašnjim projekcijama. Rashodi za energiju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 i komunalne usluge</w:t>
      </w:r>
      <w:r>
        <w:rPr>
          <w:rFonts w:ascii="Times New Roman" w:hAnsi="Times New Roman" w:cs="Times New Roman"/>
          <w:sz w:val="24"/>
          <w:szCs w:val="24"/>
        </w:rPr>
        <w:t xml:space="preserve"> su se plaćale za dvije lokacije (Savska cesta 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Berislavićeva</w:t>
      </w:r>
      <w:proofErr w:type="spellEnd"/>
      <w:r w:rsidR="00A10F65">
        <w:rPr>
          <w:rFonts w:ascii="Times New Roman" w:hAnsi="Times New Roman" w:cs="Times New Roman"/>
          <w:sz w:val="24"/>
          <w:szCs w:val="24"/>
        </w:rPr>
        <w:t xml:space="preserve"> ulica</w:t>
      </w:r>
      <w:r>
        <w:rPr>
          <w:rFonts w:ascii="Times New Roman" w:hAnsi="Times New Roman" w:cs="Times New Roman"/>
          <w:sz w:val="24"/>
          <w:szCs w:val="24"/>
        </w:rPr>
        <w:t xml:space="preserve">) ali u toku 2024. lokacija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Berislavićevoj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prebačena na Ministarstvo pravosuđa, te su planirani troškovi za naredne tri godine značajno manji nego prijašnjih godina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. Planirani rashodi za energiju su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0.000,00 eura. Planirani rashodi za komunalne usluge su </w:t>
      </w:r>
      <w:r>
        <w:rPr>
          <w:rFonts w:ascii="Times New Roman" w:hAnsi="Times New Roman" w:cs="Times New Roman"/>
          <w:sz w:val="24"/>
          <w:szCs w:val="24"/>
        </w:rPr>
        <w:t>8.000,00 eura</w:t>
      </w:r>
      <w:r w:rsidR="004A3AB0">
        <w:rPr>
          <w:rFonts w:ascii="Times New Roman" w:hAnsi="Times New Roman" w:cs="Times New Roman"/>
          <w:sz w:val="24"/>
          <w:szCs w:val="24"/>
        </w:rPr>
        <w:t xml:space="preserve">. </w:t>
      </w:r>
      <w:r w:rsidR="00A10F65">
        <w:rPr>
          <w:rFonts w:ascii="Times New Roman" w:hAnsi="Times New Roman" w:cs="Times New Roman"/>
          <w:sz w:val="24"/>
          <w:szCs w:val="24"/>
        </w:rPr>
        <w:t>P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lanirani </w:t>
      </w:r>
      <w:r w:rsidR="00A10F65">
        <w:rPr>
          <w:rFonts w:ascii="Times New Roman" w:hAnsi="Times New Roman" w:cs="Times New Roman"/>
          <w:sz w:val="24"/>
          <w:szCs w:val="24"/>
        </w:rPr>
        <w:t>su manji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 rashodi na poziciji službenih putovanja</w:t>
      </w:r>
      <w:r w:rsidR="004A3AB0">
        <w:rPr>
          <w:rFonts w:ascii="Times New Roman" w:hAnsi="Times New Roman" w:cs="Times New Roman"/>
          <w:sz w:val="24"/>
          <w:szCs w:val="24"/>
        </w:rPr>
        <w:t>,</w:t>
      </w:r>
      <w:r w:rsidR="00DD462E" w:rsidRPr="00DD462E">
        <w:rPr>
          <w:rFonts w:ascii="Times New Roman" w:hAnsi="Times New Roman" w:cs="Times New Roman"/>
          <w:sz w:val="24"/>
          <w:szCs w:val="24"/>
        </w:rPr>
        <w:t xml:space="preserve"> naknade troškova osobama izvan radnog odnosa </w:t>
      </w:r>
      <w:r w:rsidR="004A3AB0">
        <w:rPr>
          <w:rFonts w:ascii="Times New Roman" w:hAnsi="Times New Roman" w:cs="Times New Roman"/>
          <w:sz w:val="24"/>
          <w:szCs w:val="24"/>
        </w:rPr>
        <w:t>i reprezentacije</w:t>
      </w:r>
      <w:r w:rsidR="00404611">
        <w:rPr>
          <w:rFonts w:ascii="Times New Roman" w:hAnsi="Times New Roman" w:cs="Times New Roman"/>
          <w:sz w:val="24"/>
          <w:szCs w:val="24"/>
        </w:rPr>
        <w:t xml:space="preserve"> zbog manjeg obujma Savjetovanja sudaca trgovačkih sudova</w:t>
      </w:r>
      <w:r w:rsidR="00A10F65">
        <w:rPr>
          <w:rFonts w:ascii="Times New Roman" w:hAnsi="Times New Roman" w:cs="Times New Roman"/>
          <w:sz w:val="24"/>
          <w:szCs w:val="24"/>
        </w:rPr>
        <w:t>. U 2026. se planira sistematski pregled za sve zaposlenike pa je rashod za zdravstvene usluge planiran u iznosu od 13.000,00 eura</w:t>
      </w:r>
    </w:p>
    <w:p w:rsidR="00DD462E" w:rsidRDefault="00DD462E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ODRŽAVANJE</w:t>
      </w:r>
    </w:p>
    <w:p w:rsidR="00653971" w:rsidRDefault="0065397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3971" w:rsidRPr="00653971" w:rsidRDefault="00653971" w:rsidP="002A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653971">
        <w:rPr>
          <w:rFonts w:ascii="Times New Roman" w:hAnsi="Times New Roman" w:cs="Times New Roman"/>
          <w:sz w:val="24"/>
          <w:szCs w:val="24"/>
        </w:rPr>
        <w:t xml:space="preserve"> 202</w:t>
      </w:r>
      <w:r w:rsidR="00A10F65">
        <w:rPr>
          <w:rFonts w:ascii="Times New Roman" w:hAnsi="Times New Roman" w:cs="Times New Roman"/>
          <w:sz w:val="24"/>
          <w:szCs w:val="24"/>
        </w:rPr>
        <w:t>5</w:t>
      </w:r>
      <w:r w:rsidRPr="00653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A10F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A10F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 smanjeni su rashodi</w:t>
      </w:r>
      <w:r w:rsidR="00A10F65">
        <w:rPr>
          <w:rFonts w:ascii="Times New Roman" w:hAnsi="Times New Roman" w:cs="Times New Roman"/>
          <w:sz w:val="24"/>
          <w:szCs w:val="24"/>
        </w:rPr>
        <w:t xml:space="preserve"> za tekuće održavanje</w:t>
      </w:r>
      <w:r>
        <w:rPr>
          <w:rFonts w:ascii="Times New Roman" w:hAnsi="Times New Roman" w:cs="Times New Roman"/>
          <w:sz w:val="24"/>
          <w:szCs w:val="24"/>
        </w:rPr>
        <w:t xml:space="preserve"> u odnosu na prijašnje projekcije jer su na novoj lokaciji troškovi tekućeg održavanja niži. Planirani rashodi se odnose</w:t>
      </w:r>
      <w:r w:rsidRPr="00653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53971">
        <w:rPr>
          <w:rFonts w:ascii="Times New Roman" w:hAnsi="Times New Roman" w:cs="Times New Roman"/>
          <w:sz w:val="24"/>
          <w:szCs w:val="24"/>
        </w:rPr>
        <w:t xml:space="preserve"> popravak pisača, fotokopirnih uređaja, stolarije, vozila i hitnih neplaniranih popravaka.</w:t>
      </w:r>
      <w:r w:rsidR="00A10F65">
        <w:rPr>
          <w:rFonts w:ascii="Times New Roman" w:hAnsi="Times New Roman" w:cs="Times New Roman"/>
          <w:sz w:val="24"/>
          <w:szCs w:val="24"/>
        </w:rPr>
        <w:t xml:space="preserve"> Planiraju se rashodi u iznosu od 5.000,00 eura.</w:t>
      </w:r>
    </w:p>
    <w:p w:rsidR="00653971" w:rsidRDefault="0065397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:rsidR="00653971" w:rsidRDefault="0065397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53971" w:rsidRPr="00653971" w:rsidRDefault="00A10F65" w:rsidP="002A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2025.-2027.</w:t>
      </w:r>
      <w:r w:rsidR="00653971" w:rsidRPr="00653971">
        <w:rPr>
          <w:rFonts w:ascii="Times New Roman" w:hAnsi="Times New Roman" w:cs="Times New Roman"/>
          <w:sz w:val="24"/>
          <w:szCs w:val="24"/>
        </w:rPr>
        <w:t xml:space="preserve"> planira se nabava manjih količina opreme (telefoni, pisači, uredska oprema</w:t>
      </w:r>
      <w:r w:rsidR="001E3706">
        <w:rPr>
          <w:rFonts w:ascii="Times New Roman" w:hAnsi="Times New Roman" w:cs="Times New Roman"/>
          <w:sz w:val="24"/>
          <w:szCs w:val="24"/>
        </w:rPr>
        <w:t>, oprema za održavanje</w:t>
      </w:r>
      <w:r w:rsidR="00BA758C">
        <w:rPr>
          <w:rFonts w:ascii="Times New Roman" w:hAnsi="Times New Roman" w:cs="Times New Roman"/>
          <w:sz w:val="24"/>
          <w:szCs w:val="24"/>
        </w:rPr>
        <w:t>, uređaji za ostale namjene</w:t>
      </w:r>
      <w:r w:rsidR="00653971" w:rsidRPr="00653971">
        <w:rPr>
          <w:rFonts w:ascii="Times New Roman" w:hAnsi="Times New Roman" w:cs="Times New Roman"/>
          <w:sz w:val="24"/>
          <w:szCs w:val="24"/>
        </w:rPr>
        <w:t xml:space="preserve">). </w:t>
      </w:r>
      <w:r w:rsidR="00BA758C">
        <w:rPr>
          <w:rFonts w:ascii="Times New Roman" w:hAnsi="Times New Roman" w:cs="Times New Roman"/>
          <w:sz w:val="24"/>
          <w:szCs w:val="24"/>
        </w:rPr>
        <w:t>Planira se novi rashod unutar nefina</w:t>
      </w:r>
      <w:r w:rsidR="00742430">
        <w:rPr>
          <w:rFonts w:ascii="Times New Roman" w:hAnsi="Times New Roman" w:cs="Times New Roman"/>
          <w:sz w:val="24"/>
          <w:szCs w:val="24"/>
        </w:rPr>
        <w:t>n</w:t>
      </w:r>
      <w:r w:rsidR="00BA758C">
        <w:rPr>
          <w:rFonts w:ascii="Times New Roman" w:hAnsi="Times New Roman" w:cs="Times New Roman"/>
          <w:sz w:val="24"/>
          <w:szCs w:val="24"/>
        </w:rPr>
        <w:t xml:space="preserve">cijske imovine u iznosu 400,00 eura za nabavu uređaja za ostale namjene. </w:t>
      </w:r>
      <w:r w:rsidR="00653971" w:rsidRPr="00653971">
        <w:rPr>
          <w:rFonts w:ascii="Times New Roman" w:hAnsi="Times New Roman" w:cs="Times New Roman"/>
          <w:sz w:val="24"/>
          <w:szCs w:val="24"/>
        </w:rPr>
        <w:t xml:space="preserve">Za dva službena vozila nabavljena putem financijskog </w:t>
      </w:r>
      <w:proofErr w:type="spellStart"/>
      <w:r w:rsidR="00653971" w:rsidRPr="00653971">
        <w:rPr>
          <w:rFonts w:ascii="Times New Roman" w:hAnsi="Times New Roman" w:cs="Times New Roman"/>
          <w:sz w:val="24"/>
          <w:szCs w:val="24"/>
        </w:rPr>
        <w:t>le</w:t>
      </w:r>
      <w:r w:rsidR="001E3706">
        <w:rPr>
          <w:rFonts w:ascii="Times New Roman" w:hAnsi="Times New Roman" w:cs="Times New Roman"/>
          <w:sz w:val="24"/>
          <w:szCs w:val="24"/>
        </w:rPr>
        <w:t>a</w:t>
      </w:r>
      <w:r w:rsidR="00653971" w:rsidRPr="00653971">
        <w:rPr>
          <w:rFonts w:ascii="Times New Roman" w:hAnsi="Times New Roman" w:cs="Times New Roman"/>
          <w:sz w:val="24"/>
          <w:szCs w:val="24"/>
        </w:rPr>
        <w:t>singa</w:t>
      </w:r>
      <w:proofErr w:type="spellEnd"/>
      <w:r w:rsidR="00653971" w:rsidRPr="00653971">
        <w:rPr>
          <w:rFonts w:ascii="Times New Roman" w:hAnsi="Times New Roman" w:cs="Times New Roman"/>
          <w:sz w:val="24"/>
          <w:szCs w:val="24"/>
        </w:rPr>
        <w:t xml:space="preserve"> planira se 8.</w:t>
      </w:r>
      <w:r w:rsidR="00BA758C">
        <w:rPr>
          <w:rFonts w:ascii="Times New Roman" w:hAnsi="Times New Roman" w:cs="Times New Roman"/>
          <w:sz w:val="24"/>
          <w:szCs w:val="24"/>
        </w:rPr>
        <w:t>450</w:t>
      </w:r>
      <w:r w:rsidR="00653971" w:rsidRPr="00653971">
        <w:rPr>
          <w:rFonts w:ascii="Times New Roman" w:hAnsi="Times New Roman" w:cs="Times New Roman"/>
          <w:sz w:val="24"/>
          <w:szCs w:val="24"/>
        </w:rPr>
        <w:t>,00 eura za otplatu glavnice</w:t>
      </w:r>
      <w:r w:rsidR="00BA758C">
        <w:rPr>
          <w:rFonts w:ascii="Times New Roman" w:hAnsi="Times New Roman" w:cs="Times New Roman"/>
          <w:sz w:val="24"/>
          <w:szCs w:val="24"/>
        </w:rPr>
        <w:t xml:space="preserve"> u 2025. godini</w:t>
      </w:r>
      <w:r w:rsidR="001E3706">
        <w:rPr>
          <w:rFonts w:ascii="Times New Roman" w:hAnsi="Times New Roman" w:cs="Times New Roman"/>
          <w:sz w:val="24"/>
          <w:szCs w:val="24"/>
        </w:rPr>
        <w:t>. U 202</w:t>
      </w:r>
      <w:r w:rsidR="00BA758C">
        <w:rPr>
          <w:rFonts w:ascii="Times New Roman" w:hAnsi="Times New Roman" w:cs="Times New Roman"/>
          <w:sz w:val="24"/>
          <w:szCs w:val="24"/>
        </w:rPr>
        <w:t>6</w:t>
      </w:r>
      <w:r w:rsidR="001E3706">
        <w:rPr>
          <w:rFonts w:ascii="Times New Roman" w:hAnsi="Times New Roman" w:cs="Times New Roman"/>
          <w:sz w:val="24"/>
          <w:szCs w:val="24"/>
        </w:rPr>
        <w:t xml:space="preserve">. planira se </w:t>
      </w:r>
      <w:r w:rsidR="00BA758C">
        <w:rPr>
          <w:rFonts w:ascii="Times New Roman" w:hAnsi="Times New Roman" w:cs="Times New Roman"/>
          <w:sz w:val="24"/>
          <w:szCs w:val="24"/>
        </w:rPr>
        <w:t>7.200</w:t>
      </w:r>
      <w:r w:rsidR="001E3706">
        <w:rPr>
          <w:rFonts w:ascii="Times New Roman" w:hAnsi="Times New Roman" w:cs="Times New Roman"/>
          <w:sz w:val="24"/>
          <w:szCs w:val="24"/>
        </w:rPr>
        <w:t>,00 eura za otplatu glavnice. U 202</w:t>
      </w:r>
      <w:r w:rsidR="00BA758C">
        <w:rPr>
          <w:rFonts w:ascii="Times New Roman" w:hAnsi="Times New Roman" w:cs="Times New Roman"/>
          <w:sz w:val="24"/>
          <w:szCs w:val="24"/>
        </w:rPr>
        <w:t>7</w:t>
      </w:r>
      <w:r w:rsidR="001E3706">
        <w:rPr>
          <w:rFonts w:ascii="Times New Roman" w:hAnsi="Times New Roman" w:cs="Times New Roman"/>
          <w:sz w:val="24"/>
          <w:szCs w:val="24"/>
        </w:rPr>
        <w:t xml:space="preserve">. planira se </w:t>
      </w:r>
      <w:r w:rsidR="00BA758C">
        <w:rPr>
          <w:rFonts w:ascii="Times New Roman" w:hAnsi="Times New Roman" w:cs="Times New Roman"/>
          <w:sz w:val="24"/>
          <w:szCs w:val="24"/>
        </w:rPr>
        <w:t>3</w:t>
      </w:r>
      <w:r w:rsidR="001E3706">
        <w:rPr>
          <w:rFonts w:ascii="Times New Roman" w:hAnsi="Times New Roman" w:cs="Times New Roman"/>
          <w:sz w:val="24"/>
          <w:szCs w:val="24"/>
        </w:rPr>
        <w:t>.</w:t>
      </w:r>
      <w:r w:rsidR="00BA758C">
        <w:rPr>
          <w:rFonts w:ascii="Times New Roman" w:hAnsi="Times New Roman" w:cs="Times New Roman"/>
          <w:sz w:val="24"/>
          <w:szCs w:val="24"/>
        </w:rPr>
        <w:t>425</w:t>
      </w:r>
      <w:r w:rsidR="001E3706">
        <w:rPr>
          <w:rFonts w:ascii="Times New Roman" w:hAnsi="Times New Roman" w:cs="Times New Roman"/>
          <w:sz w:val="24"/>
          <w:szCs w:val="24"/>
        </w:rPr>
        <w:t>,00 eura za otplatu glavnice</w:t>
      </w:r>
      <w:r w:rsidR="00BA758C">
        <w:rPr>
          <w:rFonts w:ascii="Times New Roman" w:hAnsi="Times New Roman" w:cs="Times New Roman"/>
          <w:sz w:val="24"/>
          <w:szCs w:val="24"/>
        </w:rPr>
        <w:t>.</w:t>
      </w:r>
    </w:p>
    <w:p w:rsidR="00653971" w:rsidRDefault="0065397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00541" w:rsidRDefault="0040054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7A5" w:rsidRDefault="004B27A5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VLASTITI PRIHODI</w:t>
      </w:r>
    </w:p>
    <w:p w:rsidR="001E3706" w:rsidRDefault="001E3706" w:rsidP="001E3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706" w:rsidRPr="001E3706" w:rsidRDefault="001E3706" w:rsidP="001E3706">
      <w:pPr>
        <w:jc w:val="both"/>
        <w:rPr>
          <w:rFonts w:ascii="Times New Roman" w:hAnsi="Times New Roman" w:cs="Times New Roman"/>
          <w:sz w:val="24"/>
          <w:szCs w:val="24"/>
        </w:rPr>
      </w:pPr>
      <w:r w:rsidRPr="001E3706">
        <w:rPr>
          <w:rFonts w:ascii="Times New Roman" w:hAnsi="Times New Roman" w:cs="Times New Roman"/>
          <w:sz w:val="24"/>
          <w:szCs w:val="24"/>
        </w:rPr>
        <w:t>Vlastite prihode Visoki trgovački sud</w:t>
      </w:r>
      <w:r w:rsidR="00BA758C">
        <w:rPr>
          <w:rFonts w:ascii="Times New Roman" w:hAnsi="Times New Roman" w:cs="Times New Roman"/>
          <w:sz w:val="24"/>
          <w:szCs w:val="24"/>
        </w:rPr>
        <w:t xml:space="preserve"> RH</w:t>
      </w:r>
      <w:r w:rsidRPr="001E3706">
        <w:rPr>
          <w:rFonts w:ascii="Times New Roman" w:hAnsi="Times New Roman" w:cs="Times New Roman"/>
          <w:sz w:val="24"/>
          <w:szCs w:val="24"/>
        </w:rPr>
        <w:t xml:space="preserve"> ostvaruje</w:t>
      </w:r>
      <w:r w:rsidR="002A3A33">
        <w:rPr>
          <w:rFonts w:ascii="Times New Roman" w:hAnsi="Times New Roman" w:cs="Times New Roman"/>
          <w:sz w:val="24"/>
          <w:szCs w:val="24"/>
        </w:rPr>
        <w:t xml:space="preserve"> </w:t>
      </w:r>
      <w:r w:rsidRPr="001E3706">
        <w:rPr>
          <w:rFonts w:ascii="Times New Roman" w:hAnsi="Times New Roman" w:cs="Times New Roman"/>
          <w:sz w:val="24"/>
          <w:szCs w:val="24"/>
        </w:rPr>
        <w:t>prodajom knjige Izbor odluka Visokog tr</w:t>
      </w:r>
      <w:r w:rsidR="0019558B">
        <w:rPr>
          <w:rFonts w:ascii="Times New Roman" w:hAnsi="Times New Roman" w:cs="Times New Roman"/>
          <w:sz w:val="24"/>
          <w:szCs w:val="24"/>
        </w:rPr>
        <w:t>govačkog suda</w:t>
      </w:r>
      <w:r w:rsidR="00BA758C">
        <w:rPr>
          <w:rFonts w:ascii="Times New Roman" w:hAnsi="Times New Roman" w:cs="Times New Roman"/>
          <w:sz w:val="24"/>
          <w:szCs w:val="24"/>
        </w:rPr>
        <w:t xml:space="preserve"> RH</w:t>
      </w:r>
      <w:r w:rsidR="0019558B">
        <w:rPr>
          <w:rFonts w:ascii="Times New Roman" w:hAnsi="Times New Roman" w:cs="Times New Roman"/>
          <w:sz w:val="24"/>
          <w:szCs w:val="24"/>
        </w:rPr>
        <w:t>, pružanjem usluga</w:t>
      </w:r>
      <w:r w:rsidRPr="001E3706">
        <w:rPr>
          <w:rFonts w:ascii="Times New Roman" w:hAnsi="Times New Roman" w:cs="Times New Roman"/>
          <w:sz w:val="24"/>
          <w:szCs w:val="24"/>
        </w:rPr>
        <w:t xml:space="preserve"> fotokopiranja službene dokumentacije, prihod od iznajmljivanja prostora za </w:t>
      </w:r>
      <w:proofErr w:type="spellStart"/>
      <w:r w:rsidRPr="001E3706">
        <w:rPr>
          <w:rFonts w:ascii="Times New Roman" w:hAnsi="Times New Roman" w:cs="Times New Roman"/>
          <w:sz w:val="24"/>
          <w:szCs w:val="24"/>
        </w:rPr>
        <w:t>samoposlužn</w:t>
      </w:r>
      <w:r w:rsidR="002A3A3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E3706">
        <w:rPr>
          <w:rFonts w:ascii="Times New Roman" w:hAnsi="Times New Roman" w:cs="Times New Roman"/>
          <w:sz w:val="24"/>
          <w:szCs w:val="24"/>
        </w:rPr>
        <w:t xml:space="preserve"> aparat</w:t>
      </w:r>
      <w:r w:rsidR="002A3A33">
        <w:rPr>
          <w:rFonts w:ascii="Times New Roman" w:hAnsi="Times New Roman" w:cs="Times New Roman"/>
          <w:sz w:val="24"/>
          <w:szCs w:val="24"/>
        </w:rPr>
        <w:t>e</w:t>
      </w:r>
      <w:r w:rsidRPr="001E37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Planirani su vlastiti prihodi u iznosu od 50</w:t>
      </w:r>
      <w:r w:rsidR="002A3A33">
        <w:rPr>
          <w:rFonts w:ascii="Times New Roman" w:hAnsi="Times New Roman" w:cs="Times New Roman"/>
          <w:sz w:val="24"/>
          <w:szCs w:val="24"/>
        </w:rPr>
        <w:t>0,00 eura za svaku godinu kojim</w:t>
      </w:r>
      <w:r>
        <w:rPr>
          <w:rFonts w:ascii="Times New Roman" w:hAnsi="Times New Roman" w:cs="Times New Roman"/>
          <w:sz w:val="24"/>
          <w:szCs w:val="24"/>
        </w:rPr>
        <w:t xml:space="preserve"> bi se pokrili rashodi za ostale usluge.</w:t>
      </w:r>
      <w:r w:rsidRPr="001E3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81" w:rsidRDefault="006D5281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E80" w:rsidRDefault="00BC7E80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77332" w:rsidRPr="00CF60F8" w:rsidRDefault="0006222A" w:rsidP="009773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80" w:rsidRPr="00CF60F8" w:rsidRDefault="00BC7E80" w:rsidP="006D52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C7E80" w:rsidRPr="00CF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265A"/>
    <w:multiLevelType w:val="hybridMultilevel"/>
    <w:tmpl w:val="4D9A6A5A"/>
    <w:lvl w:ilvl="0" w:tplc="FE3494A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F8"/>
    <w:rsid w:val="00001E63"/>
    <w:rsid w:val="000400AC"/>
    <w:rsid w:val="0006222A"/>
    <w:rsid w:val="000656D1"/>
    <w:rsid w:val="00077295"/>
    <w:rsid w:val="000A2466"/>
    <w:rsid w:val="000A45FF"/>
    <w:rsid w:val="000A5064"/>
    <w:rsid w:val="000B2948"/>
    <w:rsid w:val="000C4D78"/>
    <w:rsid w:val="001610BB"/>
    <w:rsid w:val="0019558B"/>
    <w:rsid w:val="001A54B5"/>
    <w:rsid w:val="001E3706"/>
    <w:rsid w:val="002035E2"/>
    <w:rsid w:val="00225DAF"/>
    <w:rsid w:val="00243027"/>
    <w:rsid w:val="002A3A33"/>
    <w:rsid w:val="00327C6A"/>
    <w:rsid w:val="00343055"/>
    <w:rsid w:val="003A3F7C"/>
    <w:rsid w:val="003D6641"/>
    <w:rsid w:val="00400541"/>
    <w:rsid w:val="00404611"/>
    <w:rsid w:val="00411BE3"/>
    <w:rsid w:val="00441A24"/>
    <w:rsid w:val="004A3AB0"/>
    <w:rsid w:val="004B27A5"/>
    <w:rsid w:val="00545BDE"/>
    <w:rsid w:val="00591743"/>
    <w:rsid w:val="005F4045"/>
    <w:rsid w:val="0061542A"/>
    <w:rsid w:val="006412FF"/>
    <w:rsid w:val="00653971"/>
    <w:rsid w:val="00667648"/>
    <w:rsid w:val="006A32BB"/>
    <w:rsid w:val="006D5281"/>
    <w:rsid w:val="00742430"/>
    <w:rsid w:val="007B652F"/>
    <w:rsid w:val="007D77B4"/>
    <w:rsid w:val="007E593B"/>
    <w:rsid w:val="008038F3"/>
    <w:rsid w:val="00845F45"/>
    <w:rsid w:val="008539FE"/>
    <w:rsid w:val="00862804"/>
    <w:rsid w:val="00862F0B"/>
    <w:rsid w:val="008C29DE"/>
    <w:rsid w:val="008F1BCD"/>
    <w:rsid w:val="00977332"/>
    <w:rsid w:val="00996601"/>
    <w:rsid w:val="009F6A18"/>
    <w:rsid w:val="00A10F65"/>
    <w:rsid w:val="00AA510B"/>
    <w:rsid w:val="00AB4C46"/>
    <w:rsid w:val="00AD5E04"/>
    <w:rsid w:val="00B65A45"/>
    <w:rsid w:val="00BA758C"/>
    <w:rsid w:val="00BB4050"/>
    <w:rsid w:val="00BC7E80"/>
    <w:rsid w:val="00BF2709"/>
    <w:rsid w:val="00C70563"/>
    <w:rsid w:val="00C75F79"/>
    <w:rsid w:val="00CB52FC"/>
    <w:rsid w:val="00CF60F8"/>
    <w:rsid w:val="00DC19DA"/>
    <w:rsid w:val="00DD462E"/>
    <w:rsid w:val="00DF148E"/>
    <w:rsid w:val="00E35E9B"/>
    <w:rsid w:val="00E870E4"/>
    <w:rsid w:val="00ED5E03"/>
    <w:rsid w:val="00F36A26"/>
    <w:rsid w:val="00F618AB"/>
    <w:rsid w:val="00F75FC4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60F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60F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29</cp:revision>
  <cp:lastPrinted>2023-10-13T09:54:00Z</cp:lastPrinted>
  <dcterms:created xsi:type="dcterms:W3CDTF">2022-09-21T09:12:00Z</dcterms:created>
  <dcterms:modified xsi:type="dcterms:W3CDTF">2024-12-24T07:27:00Z</dcterms:modified>
</cp:coreProperties>
</file>