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C3" w:rsidRPr="00E66FA7" w:rsidRDefault="004A09C3">
      <w:pPr>
        <w:rPr>
          <w:rFonts w:ascii="Times New Roman" w:hAnsi="Times New Roman" w:cs="Times New Roman"/>
          <w:b/>
          <w:sz w:val="24"/>
          <w:szCs w:val="24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4A09C3" w:rsidRPr="00E66FA7" w:rsidRDefault="004A09C3">
      <w:pPr>
        <w:rPr>
          <w:rFonts w:ascii="Times New Roman" w:hAnsi="Times New Roman" w:cs="Times New Roman"/>
          <w:b/>
          <w:sz w:val="24"/>
          <w:szCs w:val="24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Glava: 1093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5</w:t>
      </w:r>
      <w:r w:rsidRPr="00E6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UPRAVNI SUD U ZAGREBU</w:t>
      </w:r>
    </w:p>
    <w:p w:rsidR="004A09C3" w:rsidRDefault="004A09C3">
      <w:pPr>
        <w:rPr>
          <w:rFonts w:ascii="Times New Roman" w:hAnsi="Times New Roman" w:cs="Times New Roman"/>
          <w:b/>
          <w:sz w:val="24"/>
          <w:szCs w:val="24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Aktivnost: A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851001</w:t>
      </w:r>
      <w:r w:rsidRPr="00E66FA7">
        <w:rPr>
          <w:rFonts w:ascii="Times New Roman" w:hAnsi="Times New Roman" w:cs="Times New Roman"/>
          <w:b/>
          <w:sz w:val="24"/>
          <w:szCs w:val="24"/>
        </w:rPr>
        <w:t xml:space="preserve"> Vođenje sudskih postupaka iz nadležnosti upravn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ih sudova</w:t>
      </w: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</w:p>
    <w:p w:rsidR="00813632" w:rsidRPr="00FF7AC2" w:rsidRDefault="004A09C3">
      <w:pPr>
        <w:rPr>
          <w:rFonts w:ascii="Times New Roman" w:hAnsi="Times New Roman" w:cs="Times New Roman"/>
          <w:b/>
          <w:sz w:val="24"/>
          <w:szCs w:val="24"/>
        </w:rPr>
      </w:pPr>
      <w:r w:rsidRPr="00FF7AC2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FF7AC2" w:rsidRPr="00FF7AC2">
        <w:rPr>
          <w:rFonts w:ascii="Times New Roman" w:hAnsi="Times New Roman" w:cs="Times New Roman"/>
          <w:b/>
          <w:sz w:val="24"/>
          <w:szCs w:val="24"/>
        </w:rPr>
        <w:t>FIN</w:t>
      </w:r>
      <w:r w:rsidRPr="00FF7AC2">
        <w:rPr>
          <w:rFonts w:ascii="Times New Roman" w:hAnsi="Times New Roman" w:cs="Times New Roman"/>
          <w:b/>
          <w:sz w:val="24"/>
          <w:szCs w:val="24"/>
        </w:rPr>
        <w:t>ANCIJSKOG PLANA ZA 202</w:t>
      </w:r>
      <w:r w:rsidR="00BC704F">
        <w:rPr>
          <w:rFonts w:ascii="Times New Roman" w:hAnsi="Times New Roman" w:cs="Times New Roman"/>
          <w:b/>
          <w:sz w:val="24"/>
          <w:szCs w:val="24"/>
        </w:rPr>
        <w:t>5</w:t>
      </w:r>
      <w:r w:rsidR="00FF7AC2" w:rsidRPr="00FF7AC2">
        <w:rPr>
          <w:rFonts w:ascii="Times New Roman" w:hAnsi="Times New Roman" w:cs="Times New Roman"/>
          <w:b/>
          <w:sz w:val="24"/>
          <w:szCs w:val="24"/>
        </w:rPr>
        <w:t>.-202</w:t>
      </w:r>
      <w:r w:rsidR="00BC704F">
        <w:rPr>
          <w:rFonts w:ascii="Times New Roman" w:hAnsi="Times New Roman" w:cs="Times New Roman"/>
          <w:b/>
          <w:sz w:val="24"/>
          <w:szCs w:val="24"/>
        </w:rPr>
        <w:t>7</w:t>
      </w:r>
      <w:r w:rsidR="00FF7AC2" w:rsidRPr="00FF7AC2">
        <w:rPr>
          <w:rFonts w:ascii="Times New Roman" w:hAnsi="Times New Roman" w:cs="Times New Roman"/>
          <w:b/>
          <w:sz w:val="24"/>
          <w:szCs w:val="24"/>
        </w:rPr>
        <w:t>.</w:t>
      </w:r>
      <w:r w:rsidR="00891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AC2" w:rsidRPr="00FF7AC2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</w:p>
    <w:p w:rsidR="00BC704F" w:rsidRDefault="00BC704F">
      <w:pPr>
        <w:rPr>
          <w:rFonts w:ascii="Times New Roman" w:hAnsi="Times New Roman" w:cs="Times New Roman"/>
          <w:sz w:val="24"/>
          <w:szCs w:val="24"/>
        </w:rPr>
      </w:pPr>
    </w:p>
    <w:p w:rsidR="00FF7AC2" w:rsidRPr="00890635" w:rsidRDefault="00E66FA7" w:rsidP="00891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35">
        <w:rPr>
          <w:rFonts w:ascii="Times New Roman" w:hAnsi="Times New Roman" w:cs="Times New Roman"/>
          <w:b/>
          <w:sz w:val="24"/>
          <w:szCs w:val="24"/>
        </w:rPr>
        <w:t>PRIHOD</w:t>
      </w:r>
      <w:r w:rsidR="00FF7AC2" w:rsidRPr="00890635">
        <w:rPr>
          <w:rFonts w:ascii="Times New Roman" w:hAnsi="Times New Roman" w:cs="Times New Roman"/>
          <w:b/>
          <w:sz w:val="24"/>
          <w:szCs w:val="24"/>
        </w:rPr>
        <w:t>I</w:t>
      </w:r>
      <w:r w:rsidRPr="00890635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FF7AC2" w:rsidRPr="00890635">
        <w:rPr>
          <w:rFonts w:ascii="Times New Roman" w:hAnsi="Times New Roman" w:cs="Times New Roman"/>
          <w:b/>
          <w:sz w:val="24"/>
          <w:szCs w:val="24"/>
        </w:rPr>
        <w:t>PRIMICI</w:t>
      </w:r>
    </w:p>
    <w:p w:rsidR="00E66FA7" w:rsidRDefault="00E66FA7" w:rsidP="00891BFB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C">
        <w:rPr>
          <w:rFonts w:ascii="Times New Roman" w:hAnsi="Times New Roman" w:cs="Times New Roman"/>
          <w:sz w:val="24"/>
          <w:szCs w:val="24"/>
        </w:rPr>
        <w:t xml:space="preserve">U </w:t>
      </w:r>
      <w:r w:rsidR="009A4914">
        <w:rPr>
          <w:rFonts w:ascii="Times New Roman" w:hAnsi="Times New Roman" w:cs="Times New Roman"/>
          <w:sz w:val="24"/>
          <w:szCs w:val="24"/>
        </w:rPr>
        <w:t>financijskom planu za 202</w:t>
      </w:r>
      <w:r w:rsidR="00BC704F">
        <w:rPr>
          <w:rFonts w:ascii="Times New Roman" w:hAnsi="Times New Roman" w:cs="Times New Roman"/>
          <w:sz w:val="24"/>
          <w:szCs w:val="24"/>
        </w:rPr>
        <w:t>5</w:t>
      </w:r>
      <w:r w:rsidR="009A4914">
        <w:rPr>
          <w:rFonts w:ascii="Times New Roman" w:hAnsi="Times New Roman" w:cs="Times New Roman"/>
          <w:sz w:val="24"/>
          <w:szCs w:val="24"/>
        </w:rPr>
        <w:t>.-202</w:t>
      </w:r>
      <w:r w:rsidR="00BC704F">
        <w:rPr>
          <w:rFonts w:ascii="Times New Roman" w:hAnsi="Times New Roman" w:cs="Times New Roman"/>
          <w:sz w:val="24"/>
          <w:szCs w:val="24"/>
        </w:rPr>
        <w:t>7</w:t>
      </w:r>
      <w:r w:rsidR="009A4914">
        <w:rPr>
          <w:rFonts w:ascii="Times New Roman" w:hAnsi="Times New Roman" w:cs="Times New Roman"/>
          <w:sz w:val="24"/>
          <w:szCs w:val="24"/>
        </w:rPr>
        <w:t>.</w:t>
      </w:r>
      <w:r w:rsidR="00891BFB">
        <w:rPr>
          <w:rFonts w:ascii="Times New Roman" w:hAnsi="Times New Roman" w:cs="Times New Roman"/>
          <w:sz w:val="24"/>
          <w:szCs w:val="24"/>
        </w:rPr>
        <w:t xml:space="preserve"> </w:t>
      </w:r>
      <w:r w:rsidR="009A4914">
        <w:rPr>
          <w:rFonts w:ascii="Times New Roman" w:hAnsi="Times New Roman" w:cs="Times New Roman"/>
          <w:sz w:val="24"/>
          <w:szCs w:val="24"/>
        </w:rPr>
        <w:t>godinu vidljivi su izvori financiranja</w:t>
      </w:r>
      <w:r w:rsidR="00891BFB">
        <w:rPr>
          <w:rFonts w:ascii="Times New Roman" w:hAnsi="Times New Roman" w:cs="Times New Roman"/>
          <w:sz w:val="24"/>
          <w:szCs w:val="24"/>
        </w:rPr>
        <w:t>,</w:t>
      </w:r>
      <w:r w:rsidR="009A4914">
        <w:rPr>
          <w:rFonts w:ascii="Times New Roman" w:hAnsi="Times New Roman" w:cs="Times New Roman"/>
          <w:sz w:val="24"/>
          <w:szCs w:val="24"/>
        </w:rPr>
        <w:t xml:space="preserve"> a to je isključivo izvor 11-proračun i mali dio je izvor 31-vlastiti prihodi. Plan </w:t>
      </w:r>
      <w:r w:rsidR="00BF0F5D">
        <w:rPr>
          <w:rFonts w:ascii="Times New Roman" w:hAnsi="Times New Roman" w:cs="Times New Roman"/>
          <w:sz w:val="24"/>
          <w:szCs w:val="24"/>
        </w:rPr>
        <w:t xml:space="preserve">prihoda </w:t>
      </w:r>
      <w:r w:rsidR="009A4914">
        <w:rPr>
          <w:rFonts w:ascii="Times New Roman" w:hAnsi="Times New Roman" w:cs="Times New Roman"/>
          <w:sz w:val="24"/>
          <w:szCs w:val="24"/>
        </w:rPr>
        <w:t xml:space="preserve">malo </w:t>
      </w:r>
      <w:r w:rsidR="00BF0F5D">
        <w:rPr>
          <w:rFonts w:ascii="Times New Roman" w:hAnsi="Times New Roman" w:cs="Times New Roman"/>
          <w:sz w:val="24"/>
          <w:szCs w:val="24"/>
        </w:rPr>
        <w:t xml:space="preserve">je </w:t>
      </w:r>
      <w:r w:rsidR="009A4914">
        <w:rPr>
          <w:rFonts w:ascii="Times New Roman" w:hAnsi="Times New Roman" w:cs="Times New Roman"/>
          <w:sz w:val="24"/>
          <w:szCs w:val="24"/>
        </w:rPr>
        <w:t xml:space="preserve">povećan u odnosu na </w:t>
      </w:r>
      <w:r w:rsidR="00891BFB">
        <w:rPr>
          <w:rFonts w:ascii="Times New Roman" w:hAnsi="Times New Roman" w:cs="Times New Roman"/>
          <w:sz w:val="24"/>
          <w:szCs w:val="24"/>
        </w:rPr>
        <w:t>202</w:t>
      </w:r>
      <w:r w:rsidR="00BC704F">
        <w:rPr>
          <w:rFonts w:ascii="Times New Roman" w:hAnsi="Times New Roman" w:cs="Times New Roman"/>
          <w:sz w:val="24"/>
          <w:szCs w:val="24"/>
        </w:rPr>
        <w:t>4</w:t>
      </w:r>
      <w:r w:rsidR="00891BFB">
        <w:rPr>
          <w:rFonts w:ascii="Times New Roman" w:hAnsi="Times New Roman" w:cs="Times New Roman"/>
          <w:sz w:val="24"/>
          <w:szCs w:val="24"/>
        </w:rPr>
        <w:t>.</w:t>
      </w:r>
      <w:r w:rsidR="009A4914">
        <w:rPr>
          <w:rFonts w:ascii="Times New Roman" w:hAnsi="Times New Roman" w:cs="Times New Roman"/>
          <w:sz w:val="24"/>
          <w:szCs w:val="24"/>
        </w:rPr>
        <w:t xml:space="preserve"> godinu na stavkama plaće za zaposlene temeljem Odluke Vlade o povećanjima plaća za pravosudne dužnosnik</w:t>
      </w:r>
      <w:r w:rsidR="00BF0F5D">
        <w:rPr>
          <w:rFonts w:ascii="Times New Roman" w:hAnsi="Times New Roman" w:cs="Times New Roman"/>
          <w:sz w:val="24"/>
          <w:szCs w:val="24"/>
        </w:rPr>
        <w:t xml:space="preserve">e i službenike i namještenike. </w:t>
      </w:r>
      <w:r w:rsidR="003A7320">
        <w:rPr>
          <w:rFonts w:ascii="Times New Roman" w:hAnsi="Times New Roman" w:cs="Times New Roman"/>
          <w:sz w:val="24"/>
          <w:szCs w:val="24"/>
        </w:rPr>
        <w:t>Plan prihoda za materijalne izdatke malo je umanjen temeljen ušteda prikazanih u Rebalansu za 202</w:t>
      </w:r>
      <w:r w:rsidR="00BF0F5D">
        <w:rPr>
          <w:rFonts w:ascii="Times New Roman" w:hAnsi="Times New Roman" w:cs="Times New Roman"/>
          <w:sz w:val="24"/>
          <w:szCs w:val="24"/>
        </w:rPr>
        <w:t>4</w:t>
      </w:r>
      <w:r w:rsidR="003A7320">
        <w:rPr>
          <w:rFonts w:ascii="Times New Roman" w:hAnsi="Times New Roman" w:cs="Times New Roman"/>
          <w:sz w:val="24"/>
          <w:szCs w:val="24"/>
        </w:rPr>
        <w:t>.</w:t>
      </w:r>
      <w:r w:rsidR="00891BFB">
        <w:rPr>
          <w:rFonts w:ascii="Times New Roman" w:hAnsi="Times New Roman" w:cs="Times New Roman"/>
          <w:sz w:val="24"/>
          <w:szCs w:val="24"/>
        </w:rPr>
        <w:t xml:space="preserve"> </w:t>
      </w:r>
      <w:r w:rsidR="00457F67">
        <w:rPr>
          <w:rFonts w:ascii="Times New Roman" w:hAnsi="Times New Roman" w:cs="Times New Roman"/>
          <w:sz w:val="24"/>
          <w:szCs w:val="24"/>
        </w:rPr>
        <w:t xml:space="preserve">godinu. </w:t>
      </w:r>
      <w:r w:rsidR="003A7320">
        <w:rPr>
          <w:rFonts w:ascii="Times New Roman" w:hAnsi="Times New Roman" w:cs="Times New Roman"/>
          <w:sz w:val="24"/>
          <w:szCs w:val="24"/>
        </w:rPr>
        <w:t xml:space="preserve"> </w:t>
      </w:r>
      <w:r w:rsidR="00457F67">
        <w:rPr>
          <w:rFonts w:ascii="Times New Roman" w:hAnsi="Times New Roman" w:cs="Times New Roman"/>
          <w:sz w:val="24"/>
          <w:szCs w:val="24"/>
        </w:rPr>
        <w:t>V</w:t>
      </w:r>
      <w:r w:rsidR="003A7320">
        <w:rPr>
          <w:rFonts w:ascii="Times New Roman" w:hAnsi="Times New Roman" w:cs="Times New Roman"/>
          <w:sz w:val="24"/>
          <w:szCs w:val="24"/>
        </w:rPr>
        <w:t xml:space="preserve">lastiti prihodi ostvaruju se od najma prostora za </w:t>
      </w:r>
      <w:proofErr w:type="spellStart"/>
      <w:r w:rsidR="003A7320">
        <w:rPr>
          <w:rFonts w:ascii="Times New Roman" w:hAnsi="Times New Roman" w:cs="Times New Roman"/>
          <w:sz w:val="24"/>
          <w:szCs w:val="24"/>
        </w:rPr>
        <w:t>caffe</w:t>
      </w:r>
      <w:proofErr w:type="spellEnd"/>
      <w:r w:rsidR="003A7320">
        <w:rPr>
          <w:rFonts w:ascii="Times New Roman" w:hAnsi="Times New Roman" w:cs="Times New Roman"/>
          <w:sz w:val="24"/>
          <w:szCs w:val="24"/>
        </w:rPr>
        <w:t xml:space="preserve"> aparat i mali povremeni dio od preslika. </w:t>
      </w:r>
    </w:p>
    <w:p w:rsidR="00E66FA7" w:rsidRDefault="00E66FA7" w:rsidP="00891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FA7" w:rsidRPr="00890635" w:rsidRDefault="00E66FA7" w:rsidP="00891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35">
        <w:rPr>
          <w:rFonts w:ascii="Times New Roman" w:hAnsi="Times New Roman" w:cs="Times New Roman"/>
          <w:b/>
          <w:sz w:val="24"/>
          <w:szCs w:val="24"/>
        </w:rPr>
        <w:t>RASHODI</w:t>
      </w:r>
      <w:r w:rsidR="00FF7AC2" w:rsidRPr="00890635">
        <w:rPr>
          <w:rFonts w:ascii="Times New Roman" w:hAnsi="Times New Roman" w:cs="Times New Roman"/>
          <w:b/>
          <w:sz w:val="24"/>
          <w:szCs w:val="24"/>
        </w:rPr>
        <w:t xml:space="preserve"> I IZDACI</w:t>
      </w:r>
    </w:p>
    <w:p w:rsidR="00E66FA7" w:rsidRDefault="00457F67" w:rsidP="0089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i kod prihoda tako i rashodi za 202</w:t>
      </w:r>
      <w:r w:rsidR="00BC70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</w:t>
      </w:r>
      <w:r w:rsidR="00BC704F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1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godinu povećani su na stavkama za plaće zaposlenika. </w:t>
      </w:r>
      <w:r w:rsidR="003450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aterijalni rashodi umanjeni </w:t>
      </w:r>
      <w:r w:rsidR="00BF0F5D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za uštede u tekućoj godini prikaza</w:t>
      </w:r>
      <w:r w:rsidR="0034509D">
        <w:rPr>
          <w:rFonts w:ascii="Times New Roman" w:hAnsi="Times New Roman" w:cs="Times New Roman"/>
          <w:sz w:val="24"/>
          <w:szCs w:val="24"/>
        </w:rPr>
        <w:t>nih u Rebalansu za 202</w:t>
      </w:r>
      <w:r w:rsidR="00BF0F5D">
        <w:rPr>
          <w:rFonts w:ascii="Times New Roman" w:hAnsi="Times New Roman" w:cs="Times New Roman"/>
          <w:sz w:val="24"/>
          <w:szCs w:val="24"/>
        </w:rPr>
        <w:t>4</w:t>
      </w:r>
      <w:r w:rsidR="0034509D">
        <w:rPr>
          <w:rFonts w:ascii="Times New Roman" w:hAnsi="Times New Roman" w:cs="Times New Roman"/>
          <w:sz w:val="24"/>
          <w:szCs w:val="24"/>
        </w:rPr>
        <w:t>.</w:t>
      </w:r>
      <w:r w:rsidR="00891BFB">
        <w:rPr>
          <w:rFonts w:ascii="Times New Roman" w:hAnsi="Times New Roman" w:cs="Times New Roman"/>
          <w:sz w:val="24"/>
          <w:szCs w:val="24"/>
        </w:rPr>
        <w:t xml:space="preserve"> </w:t>
      </w:r>
      <w:r w:rsidR="0034509D">
        <w:rPr>
          <w:rFonts w:ascii="Times New Roman" w:hAnsi="Times New Roman" w:cs="Times New Roman"/>
          <w:sz w:val="24"/>
          <w:szCs w:val="24"/>
        </w:rPr>
        <w:t>godinu. Navedeni rashodi financirani su sa izvora 11-proračun.</w:t>
      </w:r>
      <w:r w:rsidR="00BF0F5D">
        <w:rPr>
          <w:rFonts w:ascii="Times New Roman" w:hAnsi="Times New Roman" w:cs="Times New Roman"/>
          <w:sz w:val="24"/>
          <w:szCs w:val="24"/>
        </w:rPr>
        <w:t xml:space="preserve"> Mali dio prihoda i toliko rashoda iz izvora 31-vlastiti prihoda koristi se za potrebe suda</w:t>
      </w:r>
      <w:r w:rsidR="003B20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66FA7" w:rsidRDefault="00E66FA7" w:rsidP="0089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FA7" w:rsidRPr="00890635" w:rsidRDefault="00FF7AC2" w:rsidP="00891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35">
        <w:rPr>
          <w:rFonts w:ascii="Times New Roman" w:hAnsi="Times New Roman" w:cs="Times New Roman"/>
          <w:b/>
          <w:sz w:val="24"/>
          <w:szCs w:val="24"/>
        </w:rPr>
        <w:t>PRIJENOS SREDSTAVA IZ PRETHODNE U SLIJEDEĆU GODINU</w:t>
      </w:r>
    </w:p>
    <w:p w:rsidR="0034509D" w:rsidRDefault="0034509D" w:rsidP="0089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iz vlastitih prihoda izvor-31 pokrivaju eventualni manjak ili razne troškove za potrebe suda. Mali dio može ostati za prijenos u slijedeću godinu i to oko 100,00 eura.</w:t>
      </w:r>
    </w:p>
    <w:p w:rsidR="0034509D" w:rsidRDefault="0034509D" w:rsidP="00891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09D" w:rsidRPr="00890635" w:rsidRDefault="0034509D" w:rsidP="00E66FA7">
      <w:pPr>
        <w:rPr>
          <w:rFonts w:ascii="Times New Roman" w:hAnsi="Times New Roman" w:cs="Times New Roman"/>
          <w:sz w:val="24"/>
          <w:szCs w:val="24"/>
        </w:rPr>
      </w:pPr>
      <w:r w:rsidRPr="00890635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34509D" w:rsidRDefault="0034509D" w:rsidP="00E66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2300"/>
        <w:gridCol w:w="2800"/>
        <w:gridCol w:w="2640"/>
      </w:tblGrid>
      <w:tr w:rsidR="004C574E" w:rsidRPr="00891BFB" w:rsidTr="004C574E">
        <w:trPr>
          <w:trHeight w:val="4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4C574E" w:rsidP="004C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BFB" w:rsidRDefault="004C574E" w:rsidP="004C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Stanje obveza </w:t>
            </w:r>
          </w:p>
          <w:p w:rsidR="004C574E" w:rsidRPr="00891BFB" w:rsidRDefault="004C574E" w:rsidP="00BC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31.12.202</w:t>
            </w:r>
            <w:r w:rsidR="00BC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4C574E" w:rsidP="00BC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30.06.202</w:t>
            </w:r>
            <w:r w:rsidR="00BC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C574E" w:rsidRPr="00891BFB" w:rsidTr="004C574E">
        <w:trPr>
          <w:trHeight w:val="4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4C574E" w:rsidP="004C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BC704F" w:rsidP="004C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191.529,39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BC704F" w:rsidP="004C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178.060,80</w:t>
            </w:r>
          </w:p>
        </w:tc>
      </w:tr>
      <w:tr w:rsidR="004C574E" w:rsidRPr="00891BFB" w:rsidTr="004C574E">
        <w:trPr>
          <w:trHeight w:val="4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4C574E" w:rsidP="004C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4C574E" w:rsidP="004C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4E" w:rsidRPr="00891BFB" w:rsidRDefault="004C574E" w:rsidP="004C5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</w:tbl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4C574E" w:rsidRDefault="004C574E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Pr="003E1D03" w:rsidRDefault="00E66FA7">
      <w:pPr>
        <w:rPr>
          <w:rFonts w:ascii="Times New Roman" w:hAnsi="Times New Roman" w:cs="Times New Roman"/>
          <w:sz w:val="24"/>
          <w:szCs w:val="24"/>
        </w:rPr>
      </w:pPr>
    </w:p>
    <w:sectPr w:rsidR="00E66FA7" w:rsidRPr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C4B5D"/>
    <w:rsid w:val="00177AAB"/>
    <w:rsid w:val="002C2660"/>
    <w:rsid w:val="0034509D"/>
    <w:rsid w:val="003A7320"/>
    <w:rsid w:val="003B2038"/>
    <w:rsid w:val="003E1D03"/>
    <w:rsid w:val="00457F67"/>
    <w:rsid w:val="004A09C3"/>
    <w:rsid w:val="004C574E"/>
    <w:rsid w:val="006F5E6B"/>
    <w:rsid w:val="00813632"/>
    <w:rsid w:val="00890635"/>
    <w:rsid w:val="00891BFB"/>
    <w:rsid w:val="009A4914"/>
    <w:rsid w:val="00A47999"/>
    <w:rsid w:val="00AC2B1D"/>
    <w:rsid w:val="00BC704F"/>
    <w:rsid w:val="00BF0F5D"/>
    <w:rsid w:val="00C8552F"/>
    <w:rsid w:val="00E66FA7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9E89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6</cp:revision>
  <dcterms:created xsi:type="dcterms:W3CDTF">2024-01-08T09:21:00Z</dcterms:created>
  <dcterms:modified xsi:type="dcterms:W3CDTF">2024-11-06T13:36:00Z</dcterms:modified>
</cp:coreProperties>
</file>