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C5BF5" w14:textId="0F8BD0F3" w:rsidR="007B2F94" w:rsidRPr="009C20DC" w:rsidRDefault="007B2F94" w:rsidP="007B2F94">
      <w:pPr>
        <w:jc w:val="center"/>
        <w:rPr>
          <w:b/>
          <w:sz w:val="28"/>
          <w:szCs w:val="28"/>
        </w:rPr>
      </w:pPr>
      <w:r w:rsidRPr="009C20DC">
        <w:rPr>
          <w:b/>
          <w:sz w:val="28"/>
          <w:szCs w:val="28"/>
        </w:rPr>
        <w:t>BILJEŠKE U</w:t>
      </w:r>
      <w:r w:rsidR="00127F75" w:rsidRPr="009C20DC">
        <w:rPr>
          <w:b/>
          <w:sz w:val="28"/>
          <w:szCs w:val="28"/>
        </w:rPr>
        <w:t>Z FINANCIJSKE IZVJEŠTAJE ZA 20</w:t>
      </w:r>
      <w:r w:rsidR="00E950F0" w:rsidRPr="009C20DC">
        <w:rPr>
          <w:b/>
          <w:sz w:val="28"/>
          <w:szCs w:val="28"/>
        </w:rPr>
        <w:t>2</w:t>
      </w:r>
      <w:r w:rsidR="00FB47EA">
        <w:rPr>
          <w:b/>
          <w:sz w:val="28"/>
          <w:szCs w:val="28"/>
        </w:rPr>
        <w:t>4</w:t>
      </w:r>
      <w:bookmarkStart w:id="0" w:name="_GoBack"/>
      <w:bookmarkEnd w:id="0"/>
      <w:r w:rsidRPr="009C20DC">
        <w:rPr>
          <w:b/>
          <w:sz w:val="28"/>
          <w:szCs w:val="28"/>
        </w:rPr>
        <w:t>. GODINU</w:t>
      </w:r>
    </w:p>
    <w:p w14:paraId="7D10A336" w14:textId="77777777" w:rsidR="007B2F94" w:rsidRPr="00364D1C" w:rsidRDefault="007B2F94">
      <w:pPr>
        <w:rPr>
          <w:sz w:val="24"/>
          <w:szCs w:val="24"/>
        </w:rPr>
      </w:pPr>
    </w:p>
    <w:p w14:paraId="02524D53" w14:textId="77777777" w:rsidR="00CD39E3" w:rsidRPr="00D33F8F" w:rsidRDefault="00B86A8C">
      <w:pPr>
        <w:rPr>
          <w:b/>
          <w:sz w:val="24"/>
          <w:szCs w:val="24"/>
        </w:rPr>
      </w:pPr>
      <w:r w:rsidRPr="00D33F8F">
        <w:rPr>
          <w:b/>
          <w:sz w:val="24"/>
          <w:szCs w:val="24"/>
        </w:rPr>
        <w:t>BILJEŠKE PR RAS</w:t>
      </w:r>
    </w:p>
    <w:p w14:paraId="2A6D22A0" w14:textId="7B331781" w:rsidR="00372F3A" w:rsidRPr="00D33F8F" w:rsidRDefault="00947552">
      <w:pPr>
        <w:rPr>
          <w:b/>
          <w:sz w:val="24"/>
          <w:szCs w:val="24"/>
        </w:rPr>
      </w:pPr>
      <w:r w:rsidRPr="00D33F8F">
        <w:rPr>
          <w:b/>
          <w:sz w:val="24"/>
          <w:szCs w:val="24"/>
        </w:rPr>
        <w:t>ŠIFRA</w:t>
      </w:r>
      <w:r w:rsidR="007B7DD9" w:rsidRPr="00D33F8F">
        <w:rPr>
          <w:b/>
          <w:sz w:val="24"/>
          <w:szCs w:val="24"/>
        </w:rPr>
        <w:t xml:space="preserve"> </w:t>
      </w:r>
      <w:r w:rsidRPr="00D33F8F">
        <w:rPr>
          <w:b/>
          <w:sz w:val="24"/>
          <w:szCs w:val="24"/>
        </w:rPr>
        <w:t>6361</w:t>
      </w:r>
      <w:r w:rsidR="00372F3A" w:rsidRPr="00D33F8F">
        <w:rPr>
          <w:b/>
          <w:sz w:val="24"/>
          <w:szCs w:val="24"/>
        </w:rPr>
        <w:t>-na ovoj poziciji knjižena su sredstva  koja nam uplaćuju gradovi i općine sa kojima imamo ugovor o sufinanciranju zajedničkih troškova osnivanja zemljišnih knjiga. Tokom 20</w:t>
      </w:r>
      <w:r w:rsidR="00E950F0" w:rsidRPr="00D33F8F">
        <w:rPr>
          <w:b/>
          <w:sz w:val="24"/>
          <w:szCs w:val="24"/>
        </w:rPr>
        <w:t>2</w:t>
      </w:r>
      <w:r w:rsidR="00D67E34">
        <w:rPr>
          <w:b/>
          <w:sz w:val="24"/>
          <w:szCs w:val="24"/>
        </w:rPr>
        <w:t>4</w:t>
      </w:r>
      <w:r w:rsidR="00372F3A" w:rsidRPr="00D33F8F">
        <w:rPr>
          <w:b/>
          <w:sz w:val="24"/>
          <w:szCs w:val="24"/>
        </w:rPr>
        <w:t>.</w:t>
      </w:r>
      <w:r w:rsidR="00E26AF8" w:rsidRPr="00D33F8F">
        <w:rPr>
          <w:b/>
          <w:sz w:val="24"/>
          <w:szCs w:val="24"/>
        </w:rPr>
        <w:t xml:space="preserve"> godine uplaćeno </w:t>
      </w:r>
      <w:r w:rsidRPr="00D33F8F">
        <w:rPr>
          <w:b/>
          <w:sz w:val="24"/>
          <w:szCs w:val="24"/>
        </w:rPr>
        <w:t xml:space="preserve">je </w:t>
      </w:r>
      <w:r w:rsidR="00BB3863" w:rsidRPr="00D33F8F">
        <w:rPr>
          <w:b/>
          <w:sz w:val="24"/>
          <w:szCs w:val="24"/>
        </w:rPr>
        <w:t>više</w:t>
      </w:r>
      <w:r w:rsidR="00372F3A" w:rsidRPr="00D33F8F">
        <w:rPr>
          <w:b/>
          <w:sz w:val="24"/>
          <w:szCs w:val="24"/>
        </w:rPr>
        <w:t xml:space="preserve"> sredstava nego u 20</w:t>
      </w:r>
      <w:r w:rsidR="00BB3863" w:rsidRPr="00D33F8F">
        <w:rPr>
          <w:b/>
          <w:sz w:val="24"/>
          <w:szCs w:val="24"/>
        </w:rPr>
        <w:t>2</w:t>
      </w:r>
      <w:r w:rsidR="00D67E34">
        <w:rPr>
          <w:b/>
          <w:sz w:val="24"/>
          <w:szCs w:val="24"/>
        </w:rPr>
        <w:t>3</w:t>
      </w:r>
      <w:r w:rsidR="0029609F">
        <w:rPr>
          <w:b/>
          <w:sz w:val="24"/>
          <w:szCs w:val="24"/>
        </w:rPr>
        <w:t>.</w:t>
      </w:r>
      <w:r w:rsidR="00372F3A" w:rsidRPr="00D33F8F">
        <w:rPr>
          <w:b/>
          <w:sz w:val="24"/>
          <w:szCs w:val="24"/>
        </w:rPr>
        <w:t xml:space="preserve"> </w:t>
      </w:r>
      <w:r w:rsidR="00E26AF8" w:rsidRPr="00D33F8F">
        <w:rPr>
          <w:b/>
          <w:sz w:val="24"/>
          <w:szCs w:val="24"/>
        </w:rPr>
        <w:t>jer ostvarivanje prihoda na ovoj poziciji nije kontinuirani prihod nego ovisi o ugovorenim kontinuitetima uplate po pojedinačnim ugovorima i nastalim troškovima vezanim uz osnivanje zemljišnih knjiga.</w:t>
      </w:r>
      <w:r w:rsidR="00E950F0" w:rsidRPr="00D33F8F">
        <w:rPr>
          <w:b/>
          <w:sz w:val="24"/>
          <w:szCs w:val="24"/>
        </w:rPr>
        <w:t xml:space="preserve"> </w:t>
      </w:r>
    </w:p>
    <w:p w14:paraId="2AC3128B" w14:textId="600957C9" w:rsidR="00E26AF8" w:rsidRPr="00D33F8F" w:rsidRDefault="00947552" w:rsidP="00BE4DDC">
      <w:pPr>
        <w:rPr>
          <w:b/>
          <w:sz w:val="24"/>
          <w:szCs w:val="24"/>
        </w:rPr>
      </w:pPr>
      <w:r w:rsidRPr="00D33F8F">
        <w:rPr>
          <w:b/>
          <w:sz w:val="24"/>
          <w:szCs w:val="24"/>
        </w:rPr>
        <w:t>Šifra 6413</w:t>
      </w:r>
      <w:r w:rsidR="00E26AF8" w:rsidRPr="00D33F8F">
        <w:rPr>
          <w:b/>
          <w:sz w:val="24"/>
          <w:szCs w:val="24"/>
        </w:rPr>
        <w:t>-Kamate na redovnom računu kod HPB</w:t>
      </w:r>
      <w:r w:rsidR="00C17CC1">
        <w:rPr>
          <w:b/>
          <w:sz w:val="24"/>
          <w:szCs w:val="24"/>
        </w:rPr>
        <w:t xml:space="preserve"> </w:t>
      </w:r>
    </w:p>
    <w:p w14:paraId="18AB1B44" w14:textId="7D764083" w:rsidR="00372F3A" w:rsidRPr="00D33F8F" w:rsidRDefault="00D56AA5">
      <w:pPr>
        <w:rPr>
          <w:b/>
          <w:sz w:val="24"/>
          <w:szCs w:val="24"/>
        </w:rPr>
      </w:pPr>
      <w:r w:rsidRPr="00D33F8F">
        <w:rPr>
          <w:b/>
          <w:sz w:val="24"/>
          <w:szCs w:val="24"/>
        </w:rPr>
        <w:t>Šifra 6526</w:t>
      </w:r>
      <w:r w:rsidR="0090694C" w:rsidRPr="00D33F8F">
        <w:rPr>
          <w:b/>
          <w:sz w:val="24"/>
          <w:szCs w:val="24"/>
        </w:rPr>
        <w:t>-Na kontu ostalih nespomenutih prihoda kn</w:t>
      </w:r>
      <w:r w:rsidR="00BE4DDC" w:rsidRPr="00D33F8F">
        <w:rPr>
          <w:b/>
          <w:sz w:val="24"/>
          <w:szCs w:val="24"/>
        </w:rPr>
        <w:t>jiže</w:t>
      </w:r>
      <w:r w:rsidR="00BB3863" w:rsidRPr="00D33F8F">
        <w:rPr>
          <w:b/>
          <w:sz w:val="24"/>
          <w:szCs w:val="24"/>
        </w:rPr>
        <w:t>ni su</w:t>
      </w:r>
      <w:r w:rsidR="00BE4DDC" w:rsidRPr="00D33F8F">
        <w:rPr>
          <w:b/>
          <w:sz w:val="24"/>
          <w:szCs w:val="24"/>
        </w:rPr>
        <w:t xml:space="preserve"> očevidi</w:t>
      </w:r>
      <w:r w:rsidR="00C17CC1">
        <w:rPr>
          <w:b/>
          <w:sz w:val="24"/>
          <w:szCs w:val="24"/>
        </w:rPr>
        <w:t xml:space="preserve"> u iznosu </w:t>
      </w:r>
      <w:r w:rsidR="00D67E34">
        <w:rPr>
          <w:b/>
          <w:sz w:val="24"/>
          <w:szCs w:val="24"/>
        </w:rPr>
        <w:t>16.352,41</w:t>
      </w:r>
      <w:r w:rsidR="00C17CC1">
        <w:rPr>
          <w:b/>
          <w:sz w:val="24"/>
          <w:szCs w:val="24"/>
        </w:rPr>
        <w:t xml:space="preserve"> Eura</w:t>
      </w:r>
      <w:r w:rsidR="00BB3863" w:rsidRPr="00D33F8F">
        <w:rPr>
          <w:b/>
          <w:sz w:val="24"/>
          <w:szCs w:val="24"/>
        </w:rPr>
        <w:t xml:space="preserve"> i </w:t>
      </w:r>
      <w:r w:rsidR="0043316D">
        <w:rPr>
          <w:b/>
          <w:sz w:val="24"/>
          <w:szCs w:val="24"/>
        </w:rPr>
        <w:t>ostali prihodi za posebne namjene-kamate sa depozitnog račina u iznosi 3.240,40</w:t>
      </w:r>
      <w:r w:rsidR="00BB3863" w:rsidRPr="00D33F8F">
        <w:rPr>
          <w:b/>
          <w:sz w:val="24"/>
          <w:szCs w:val="24"/>
        </w:rPr>
        <w:t xml:space="preserve"> Eura.</w:t>
      </w:r>
      <w:r w:rsidR="0060631F" w:rsidRPr="00D33F8F">
        <w:rPr>
          <w:b/>
          <w:sz w:val="24"/>
          <w:szCs w:val="24"/>
        </w:rPr>
        <w:t xml:space="preserve"> </w:t>
      </w:r>
    </w:p>
    <w:p w14:paraId="52B2A29E" w14:textId="412BA9DA" w:rsidR="003518DD" w:rsidRPr="00D33F8F" w:rsidRDefault="00D56AA5">
      <w:pPr>
        <w:rPr>
          <w:b/>
          <w:sz w:val="24"/>
          <w:szCs w:val="24"/>
        </w:rPr>
      </w:pPr>
      <w:r w:rsidRPr="00D33F8F">
        <w:rPr>
          <w:b/>
          <w:sz w:val="24"/>
          <w:szCs w:val="24"/>
        </w:rPr>
        <w:t>Šifra 6615</w:t>
      </w:r>
      <w:r w:rsidR="003518DD" w:rsidRPr="00D33F8F">
        <w:rPr>
          <w:b/>
          <w:sz w:val="24"/>
          <w:szCs w:val="24"/>
        </w:rPr>
        <w:t>-PRESLIKE-prihod od preslika nije kontinu</w:t>
      </w:r>
      <w:r w:rsidRPr="00D33F8F">
        <w:rPr>
          <w:b/>
          <w:sz w:val="24"/>
          <w:szCs w:val="24"/>
        </w:rPr>
        <w:t>i</w:t>
      </w:r>
      <w:r w:rsidR="003518DD" w:rsidRPr="00D33F8F">
        <w:rPr>
          <w:b/>
          <w:sz w:val="24"/>
          <w:szCs w:val="24"/>
        </w:rPr>
        <w:t xml:space="preserve">rani </w:t>
      </w:r>
      <w:r w:rsidR="00FB2B08" w:rsidRPr="00D33F8F">
        <w:rPr>
          <w:b/>
          <w:sz w:val="24"/>
          <w:szCs w:val="24"/>
        </w:rPr>
        <w:t>prihod i ovisi o zahtjevu stranaka za preslike spisa. Z</w:t>
      </w:r>
      <w:r w:rsidRPr="00D33F8F">
        <w:rPr>
          <w:b/>
          <w:sz w:val="24"/>
          <w:szCs w:val="24"/>
        </w:rPr>
        <w:t>bog navedenog ova stavka je 202</w:t>
      </w:r>
      <w:r w:rsidR="00EB3629" w:rsidRPr="00D33F8F">
        <w:rPr>
          <w:b/>
          <w:sz w:val="24"/>
          <w:szCs w:val="24"/>
        </w:rPr>
        <w:t>3</w:t>
      </w:r>
      <w:r w:rsidRPr="00D33F8F">
        <w:rPr>
          <w:b/>
          <w:sz w:val="24"/>
          <w:szCs w:val="24"/>
        </w:rPr>
        <w:t xml:space="preserve">. </w:t>
      </w:r>
      <w:r w:rsidR="00EB3629" w:rsidRPr="00D33F8F">
        <w:rPr>
          <w:b/>
          <w:sz w:val="24"/>
          <w:szCs w:val="24"/>
        </w:rPr>
        <w:t>veća</w:t>
      </w:r>
      <w:r w:rsidR="00FB2B08" w:rsidRPr="00D33F8F">
        <w:rPr>
          <w:b/>
          <w:sz w:val="24"/>
          <w:szCs w:val="24"/>
        </w:rPr>
        <w:t xml:space="preserve"> u odnosu na prethodnu godinu.</w:t>
      </w:r>
    </w:p>
    <w:p w14:paraId="79A30EA8" w14:textId="4E244316" w:rsidR="00D56AA5" w:rsidRPr="00D33F8F" w:rsidRDefault="00D56AA5">
      <w:pPr>
        <w:rPr>
          <w:b/>
          <w:sz w:val="24"/>
          <w:szCs w:val="24"/>
        </w:rPr>
      </w:pPr>
      <w:r w:rsidRPr="00D33F8F">
        <w:rPr>
          <w:b/>
          <w:sz w:val="24"/>
          <w:szCs w:val="24"/>
        </w:rPr>
        <w:t>Šifra 6712-na ovoj poziciji knjižena su sredstva za otplatu leasinga</w:t>
      </w:r>
      <w:r w:rsidR="00EB3629" w:rsidRPr="00D33F8F">
        <w:rPr>
          <w:b/>
          <w:sz w:val="24"/>
          <w:szCs w:val="24"/>
        </w:rPr>
        <w:t xml:space="preserve">, sredstva za nabavu opreme u iznosu </w:t>
      </w:r>
      <w:r w:rsidR="001D1A8E">
        <w:rPr>
          <w:b/>
          <w:sz w:val="24"/>
          <w:szCs w:val="24"/>
        </w:rPr>
        <w:t>1.800,00 Eura</w:t>
      </w:r>
    </w:p>
    <w:p w14:paraId="191F7D9C" w14:textId="28F1A813" w:rsidR="00EB3629" w:rsidRDefault="00EB3629">
      <w:pPr>
        <w:rPr>
          <w:b/>
          <w:sz w:val="24"/>
          <w:szCs w:val="24"/>
        </w:rPr>
      </w:pPr>
      <w:r w:rsidRPr="00D33F8F">
        <w:rPr>
          <w:b/>
          <w:sz w:val="24"/>
          <w:szCs w:val="24"/>
        </w:rPr>
        <w:t>Šifra 311</w:t>
      </w:r>
      <w:r w:rsidR="00737DC1" w:rsidRPr="00D33F8F">
        <w:rPr>
          <w:b/>
          <w:sz w:val="24"/>
          <w:szCs w:val="24"/>
        </w:rPr>
        <w:t>1</w:t>
      </w:r>
      <w:r w:rsidRPr="00D33F8F">
        <w:rPr>
          <w:b/>
          <w:sz w:val="24"/>
          <w:szCs w:val="24"/>
        </w:rPr>
        <w:t>- Bruto plaća veća je u odnosu na 202</w:t>
      </w:r>
      <w:r w:rsidR="0043316D">
        <w:rPr>
          <w:b/>
          <w:sz w:val="24"/>
          <w:szCs w:val="24"/>
        </w:rPr>
        <w:t>3</w:t>
      </w:r>
      <w:r w:rsidRPr="00D33F8F">
        <w:rPr>
          <w:b/>
          <w:sz w:val="24"/>
          <w:szCs w:val="24"/>
        </w:rPr>
        <w:t xml:space="preserve">. godinu zbog povećanja plaća </w:t>
      </w:r>
      <w:r w:rsidR="0043316D">
        <w:rPr>
          <w:b/>
          <w:sz w:val="24"/>
          <w:szCs w:val="24"/>
        </w:rPr>
        <w:t>sukladno važećim propisima</w:t>
      </w:r>
    </w:p>
    <w:p w14:paraId="59C99ABF" w14:textId="65BB9645" w:rsidR="0043316D" w:rsidRDefault="004331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312- Ostali rashodi za zaposlene veći su u odnosu na 2023. zbog povećanja novčanih iznosa prava zaposlenika temeljem Kolektivnog ugovora i zbog činjenice da to </w:t>
      </w:r>
      <w:r w:rsidR="002F3202">
        <w:rPr>
          <w:b/>
          <w:sz w:val="24"/>
          <w:szCs w:val="24"/>
        </w:rPr>
        <w:t xml:space="preserve">u jednom dijelu </w:t>
      </w:r>
      <w:r>
        <w:rPr>
          <w:b/>
          <w:sz w:val="24"/>
          <w:szCs w:val="24"/>
        </w:rPr>
        <w:t>nisu kontinuirani rashodi te ovise između ostalog o ost</w:t>
      </w:r>
      <w:r w:rsidR="002F3202">
        <w:rPr>
          <w:b/>
          <w:sz w:val="24"/>
          <w:szCs w:val="24"/>
        </w:rPr>
        <w:t>va</w:t>
      </w:r>
      <w:r>
        <w:rPr>
          <w:b/>
          <w:sz w:val="24"/>
          <w:szCs w:val="24"/>
        </w:rPr>
        <w:t>rivanju prava na jubilarne na</w:t>
      </w:r>
      <w:r w:rsidR="002F3202">
        <w:rPr>
          <w:b/>
          <w:sz w:val="24"/>
          <w:szCs w:val="24"/>
        </w:rPr>
        <w:t>grade, pomoći, otpremnina i broju zaposlenika koji su u tom razdoblju stekli ta prava</w:t>
      </w:r>
    </w:p>
    <w:p w14:paraId="6999F182" w14:textId="640AAFD0" w:rsidR="00D56AA5" w:rsidRPr="00D33F8F" w:rsidRDefault="00D56AA5">
      <w:pPr>
        <w:rPr>
          <w:b/>
          <w:sz w:val="24"/>
          <w:szCs w:val="24"/>
        </w:rPr>
      </w:pPr>
      <w:r w:rsidRPr="00D33F8F">
        <w:rPr>
          <w:b/>
          <w:sz w:val="24"/>
          <w:szCs w:val="24"/>
        </w:rPr>
        <w:t>Šifra 3211- Troškovi za službena putovanja u 202</w:t>
      </w:r>
      <w:r w:rsidR="002F3202">
        <w:rPr>
          <w:b/>
          <w:sz w:val="24"/>
          <w:szCs w:val="24"/>
        </w:rPr>
        <w:t>4</w:t>
      </w:r>
      <w:r w:rsidR="00B70252" w:rsidRPr="00D33F8F">
        <w:rPr>
          <w:b/>
          <w:sz w:val="24"/>
          <w:szCs w:val="24"/>
        </w:rPr>
        <w:t xml:space="preserve">.  su veći </w:t>
      </w:r>
      <w:r w:rsidRPr="00D33F8F">
        <w:rPr>
          <w:b/>
          <w:sz w:val="24"/>
          <w:szCs w:val="24"/>
        </w:rPr>
        <w:t xml:space="preserve">u odnosu na prethodnu godinu budući da </w:t>
      </w:r>
      <w:r w:rsidR="00535471" w:rsidRPr="00D33F8F">
        <w:rPr>
          <w:b/>
          <w:sz w:val="24"/>
          <w:szCs w:val="24"/>
        </w:rPr>
        <w:t>isti nisu kontinuirani rashod nego ovise o ponudi seminara i savjetovanja u tekućoj godini i interesu i obavezi zaposlenika za pohađanje istih.</w:t>
      </w:r>
    </w:p>
    <w:p w14:paraId="51F6A1FB" w14:textId="573DFA28" w:rsidR="005C48BE" w:rsidRPr="00D33F8F" w:rsidRDefault="005C48BE">
      <w:pPr>
        <w:rPr>
          <w:b/>
          <w:sz w:val="24"/>
          <w:szCs w:val="24"/>
        </w:rPr>
      </w:pPr>
      <w:r w:rsidRPr="00D33F8F">
        <w:rPr>
          <w:b/>
          <w:sz w:val="24"/>
          <w:szCs w:val="24"/>
        </w:rPr>
        <w:t>Šifra 3213- na ovoj poziciji 202</w:t>
      </w:r>
      <w:r w:rsidR="002F3202">
        <w:rPr>
          <w:b/>
          <w:sz w:val="24"/>
          <w:szCs w:val="24"/>
        </w:rPr>
        <w:t>4</w:t>
      </w:r>
      <w:r w:rsidRPr="00D33F8F">
        <w:rPr>
          <w:b/>
          <w:sz w:val="24"/>
          <w:szCs w:val="24"/>
        </w:rPr>
        <w:t xml:space="preserve"> </w:t>
      </w:r>
      <w:r w:rsidR="0029609F">
        <w:rPr>
          <w:b/>
          <w:sz w:val="24"/>
          <w:szCs w:val="24"/>
        </w:rPr>
        <w:t>godi</w:t>
      </w:r>
      <w:r w:rsidR="002F3202">
        <w:rPr>
          <w:b/>
          <w:sz w:val="24"/>
          <w:szCs w:val="24"/>
        </w:rPr>
        <w:t>ne troškovi su manji nego u 2023</w:t>
      </w:r>
      <w:r w:rsidR="0029609F">
        <w:rPr>
          <w:b/>
          <w:sz w:val="24"/>
          <w:szCs w:val="24"/>
        </w:rPr>
        <w:t>.</w:t>
      </w:r>
      <w:r w:rsidRPr="00D33F8F">
        <w:rPr>
          <w:b/>
          <w:sz w:val="24"/>
          <w:szCs w:val="24"/>
        </w:rPr>
        <w:t xml:space="preserve">. Obrazloženje je isto kao i na prethodnoj šifri. </w:t>
      </w:r>
    </w:p>
    <w:p w14:paraId="27855289" w14:textId="36EA0402" w:rsidR="005C48BE" w:rsidRPr="00D33F8F" w:rsidRDefault="005C48BE">
      <w:pPr>
        <w:rPr>
          <w:b/>
          <w:sz w:val="24"/>
          <w:szCs w:val="24"/>
        </w:rPr>
      </w:pPr>
      <w:r w:rsidRPr="00D33F8F">
        <w:rPr>
          <w:b/>
          <w:sz w:val="24"/>
          <w:szCs w:val="24"/>
        </w:rPr>
        <w:t>Šifra</w:t>
      </w:r>
      <w:r w:rsidR="000D62FB" w:rsidRPr="00D33F8F">
        <w:rPr>
          <w:b/>
          <w:sz w:val="24"/>
          <w:szCs w:val="24"/>
        </w:rPr>
        <w:t xml:space="preserve"> 3214-  Na ovoj šifri knjižene su naknade za korištenje privatnog automobila za službene svrhe koji se odnose na očevide koji idu na teret proračuna gdje sudski dostavljači i sudski ovršitelji  nemaju pravo na naknadu za izlazak na očevid nego samo putne troškove.</w:t>
      </w:r>
    </w:p>
    <w:p w14:paraId="4AA888CF" w14:textId="3D106EF7" w:rsidR="00535471" w:rsidRPr="00D33F8F" w:rsidRDefault="00535471">
      <w:pPr>
        <w:rPr>
          <w:b/>
          <w:sz w:val="24"/>
          <w:szCs w:val="24"/>
        </w:rPr>
      </w:pPr>
      <w:r w:rsidRPr="00D33F8F">
        <w:rPr>
          <w:b/>
          <w:sz w:val="24"/>
          <w:szCs w:val="24"/>
        </w:rPr>
        <w:t xml:space="preserve">Šifra 3221-Uredski materijal i ostali materijalni rashodi </w:t>
      </w:r>
      <w:r w:rsidR="002F3202">
        <w:rPr>
          <w:b/>
          <w:sz w:val="24"/>
          <w:szCs w:val="24"/>
        </w:rPr>
        <w:t>veći su u odnosu na 2023</w:t>
      </w:r>
      <w:r w:rsidRPr="00D33F8F">
        <w:rPr>
          <w:b/>
          <w:sz w:val="24"/>
          <w:szCs w:val="24"/>
        </w:rPr>
        <w:t>. godinu zbog povećanje nabavne cijene pojedine vrste materijala.</w:t>
      </w:r>
    </w:p>
    <w:p w14:paraId="24D0F617" w14:textId="14A9CFB9" w:rsidR="000D62FB" w:rsidRPr="00D33F8F" w:rsidRDefault="000D62FB">
      <w:pPr>
        <w:rPr>
          <w:b/>
          <w:sz w:val="24"/>
          <w:szCs w:val="24"/>
        </w:rPr>
      </w:pPr>
      <w:r w:rsidRPr="00D33F8F">
        <w:rPr>
          <w:b/>
          <w:sz w:val="24"/>
          <w:szCs w:val="24"/>
        </w:rPr>
        <w:lastRenderedPageBreak/>
        <w:t>Šifra 322</w:t>
      </w:r>
      <w:r w:rsidR="002F3202">
        <w:rPr>
          <w:b/>
          <w:sz w:val="24"/>
          <w:szCs w:val="24"/>
        </w:rPr>
        <w:t>4</w:t>
      </w:r>
      <w:r w:rsidRPr="00D33F8F">
        <w:rPr>
          <w:b/>
          <w:sz w:val="24"/>
          <w:szCs w:val="24"/>
        </w:rPr>
        <w:t xml:space="preserve">- </w:t>
      </w:r>
      <w:r w:rsidR="002F3202">
        <w:rPr>
          <w:b/>
          <w:sz w:val="24"/>
          <w:szCs w:val="24"/>
        </w:rPr>
        <w:t>Materija za održavanje, troškovi su se povećali u odnosu na 202</w:t>
      </w:r>
      <w:r w:rsidR="00685B6D">
        <w:rPr>
          <w:b/>
          <w:sz w:val="24"/>
          <w:szCs w:val="24"/>
        </w:rPr>
        <w:t xml:space="preserve">3. godinu </w:t>
      </w:r>
      <w:r w:rsidR="002F3202">
        <w:rPr>
          <w:b/>
          <w:sz w:val="24"/>
          <w:szCs w:val="24"/>
        </w:rPr>
        <w:t>zbog nabave photoconductora, koji čine značajan dio rashoda na ovom kontu a nabavljani su u većoj količini zbog potrebe zamjene na većem broju printera.</w:t>
      </w:r>
    </w:p>
    <w:p w14:paraId="534E4102" w14:textId="0F04C0DF" w:rsidR="001300B6" w:rsidRDefault="001300B6" w:rsidP="003635D7">
      <w:pPr>
        <w:spacing w:line="240" w:lineRule="auto"/>
        <w:rPr>
          <w:b/>
          <w:sz w:val="24"/>
          <w:szCs w:val="24"/>
        </w:rPr>
      </w:pPr>
      <w:r w:rsidRPr="00D33F8F">
        <w:rPr>
          <w:b/>
          <w:sz w:val="24"/>
          <w:szCs w:val="24"/>
        </w:rPr>
        <w:t>Šifra</w:t>
      </w:r>
      <w:r w:rsidR="00685B6D">
        <w:rPr>
          <w:b/>
          <w:sz w:val="24"/>
          <w:szCs w:val="24"/>
        </w:rPr>
        <w:t xml:space="preserve"> </w:t>
      </w:r>
      <w:r w:rsidRPr="00D33F8F">
        <w:rPr>
          <w:b/>
          <w:sz w:val="24"/>
          <w:szCs w:val="24"/>
        </w:rPr>
        <w:t>3237- Intelektualne usluge znatno su povećane u 202</w:t>
      </w:r>
      <w:r w:rsidR="00685B6D">
        <w:rPr>
          <w:b/>
          <w:sz w:val="24"/>
          <w:szCs w:val="24"/>
        </w:rPr>
        <w:t>4</w:t>
      </w:r>
      <w:r w:rsidRPr="00D33F8F">
        <w:rPr>
          <w:b/>
          <w:sz w:val="24"/>
          <w:szCs w:val="24"/>
        </w:rPr>
        <w:t>.g i to posebno u dijelu tumača budući da iste nisu kontinuirani rashod nego ovise o priljevu spisa i potrebama za angažiranje tumača, vještaka i odvjetnika.</w:t>
      </w:r>
    </w:p>
    <w:p w14:paraId="6B611998" w14:textId="16C57E9D" w:rsidR="00685B6D" w:rsidRPr="00D33F8F" w:rsidRDefault="00685B6D" w:rsidP="003635D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Šifra 3238- Računalne usluge-u postotku je povećanje na ovoj stavki 350%</w:t>
      </w:r>
      <w:r w:rsidR="00E37131">
        <w:rPr>
          <w:b/>
          <w:sz w:val="24"/>
          <w:szCs w:val="24"/>
        </w:rPr>
        <w:t xml:space="preserve"> međutim radi se o malim iznosima koji su uvećani za naknade za 3 nova certifikata za potpis.</w:t>
      </w:r>
    </w:p>
    <w:p w14:paraId="12297278" w14:textId="0A35917E" w:rsidR="00D1317E" w:rsidRPr="00D33F8F" w:rsidRDefault="00D1317E" w:rsidP="00D1317E">
      <w:pPr>
        <w:rPr>
          <w:b/>
          <w:sz w:val="24"/>
          <w:szCs w:val="24"/>
        </w:rPr>
      </w:pPr>
      <w:r w:rsidRPr="00D33F8F">
        <w:rPr>
          <w:b/>
          <w:sz w:val="24"/>
          <w:szCs w:val="24"/>
        </w:rPr>
        <w:t>Šifra 3427 kamate vezane uz leasing u 202</w:t>
      </w:r>
      <w:r w:rsidR="00E37131">
        <w:rPr>
          <w:b/>
          <w:sz w:val="24"/>
          <w:szCs w:val="24"/>
        </w:rPr>
        <w:t>4</w:t>
      </w:r>
      <w:r w:rsidRPr="00D33F8F">
        <w:rPr>
          <w:b/>
          <w:sz w:val="24"/>
          <w:szCs w:val="24"/>
        </w:rPr>
        <w:t xml:space="preserve">. </w:t>
      </w:r>
      <w:r w:rsidR="001300B6" w:rsidRPr="00D33F8F">
        <w:rPr>
          <w:b/>
          <w:sz w:val="24"/>
          <w:szCs w:val="24"/>
        </w:rPr>
        <w:t>godini.</w:t>
      </w:r>
    </w:p>
    <w:p w14:paraId="6A3D17AA" w14:textId="56E9C198" w:rsidR="001E45D6" w:rsidRPr="00D33F8F" w:rsidRDefault="00D33F8F" w:rsidP="003635D7">
      <w:pPr>
        <w:spacing w:line="240" w:lineRule="auto"/>
        <w:rPr>
          <w:b/>
          <w:sz w:val="24"/>
          <w:szCs w:val="24"/>
        </w:rPr>
      </w:pPr>
      <w:r w:rsidRPr="00D33F8F">
        <w:rPr>
          <w:b/>
          <w:sz w:val="24"/>
          <w:szCs w:val="24"/>
        </w:rPr>
        <w:t>11K</w:t>
      </w:r>
      <w:r w:rsidR="001E45D6" w:rsidRPr="00D33F8F">
        <w:rPr>
          <w:b/>
          <w:sz w:val="24"/>
          <w:szCs w:val="24"/>
        </w:rPr>
        <w:t xml:space="preserve">- Struktura stanja financijskih sredstava- depozitni račun </w:t>
      </w:r>
      <w:r w:rsidR="00E37131">
        <w:rPr>
          <w:b/>
          <w:sz w:val="24"/>
          <w:szCs w:val="24"/>
        </w:rPr>
        <w:t>2.238.048,94</w:t>
      </w:r>
      <w:r w:rsidRPr="00D33F8F">
        <w:rPr>
          <w:b/>
          <w:sz w:val="24"/>
          <w:szCs w:val="24"/>
        </w:rPr>
        <w:t xml:space="preserve"> Eura</w:t>
      </w:r>
      <w:r w:rsidR="00A50E04" w:rsidRPr="00D33F8F">
        <w:rPr>
          <w:b/>
          <w:sz w:val="24"/>
          <w:szCs w:val="24"/>
        </w:rPr>
        <w:t>,</w:t>
      </w:r>
      <w:r w:rsidR="001E45D6" w:rsidRPr="00D33F8F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A50E04" w:rsidRPr="00D33F8F">
        <w:rPr>
          <w:b/>
          <w:sz w:val="24"/>
          <w:szCs w:val="24"/>
        </w:rPr>
        <w:t xml:space="preserve"> </w:t>
      </w:r>
      <w:r w:rsidR="007F5EE3" w:rsidRPr="00D33F8F">
        <w:rPr>
          <w:b/>
          <w:sz w:val="24"/>
          <w:szCs w:val="24"/>
        </w:rPr>
        <w:t xml:space="preserve">redovni račun   </w:t>
      </w:r>
      <w:r w:rsidR="001E45D6" w:rsidRPr="00D33F8F">
        <w:rPr>
          <w:b/>
          <w:sz w:val="24"/>
          <w:szCs w:val="24"/>
        </w:rPr>
        <w:t xml:space="preserve"> </w:t>
      </w:r>
      <w:r w:rsidR="00BB261A">
        <w:rPr>
          <w:b/>
          <w:sz w:val="24"/>
          <w:szCs w:val="24"/>
        </w:rPr>
        <w:t>0,34</w:t>
      </w:r>
      <w:r w:rsidRPr="00D33F8F">
        <w:rPr>
          <w:b/>
          <w:sz w:val="24"/>
          <w:szCs w:val="24"/>
        </w:rPr>
        <w:t xml:space="preserve"> Eura</w:t>
      </w:r>
      <w:r w:rsidR="007B7DD9" w:rsidRPr="00D33F8F">
        <w:rPr>
          <w:b/>
          <w:sz w:val="24"/>
          <w:szCs w:val="24"/>
        </w:rPr>
        <w:t>.</w:t>
      </w:r>
      <w:r w:rsidR="001E45D6" w:rsidRPr="00D33F8F">
        <w:rPr>
          <w:b/>
          <w:sz w:val="24"/>
          <w:szCs w:val="24"/>
        </w:rPr>
        <w:t xml:space="preserve"> </w:t>
      </w:r>
    </w:p>
    <w:p w14:paraId="3DEA388B" w14:textId="03CEEC72" w:rsidR="00C214DF" w:rsidRPr="00FA26ED" w:rsidRDefault="007B2F94">
      <w:pPr>
        <w:rPr>
          <w:b/>
          <w:sz w:val="24"/>
          <w:szCs w:val="24"/>
        </w:rPr>
      </w:pPr>
      <w:r w:rsidRPr="00FA26ED">
        <w:rPr>
          <w:b/>
          <w:sz w:val="24"/>
          <w:szCs w:val="24"/>
        </w:rPr>
        <w:t>BILJEŠKE UZ BILANCU</w:t>
      </w:r>
    </w:p>
    <w:p w14:paraId="078A8A3D" w14:textId="7FB538A9" w:rsidR="00C754CA" w:rsidRPr="00FA26ED" w:rsidRDefault="004109BF" w:rsidP="00C754CA">
      <w:pPr>
        <w:rPr>
          <w:b/>
          <w:sz w:val="24"/>
          <w:szCs w:val="24"/>
        </w:rPr>
      </w:pPr>
      <w:r w:rsidRPr="00FA26ED">
        <w:rPr>
          <w:b/>
          <w:sz w:val="24"/>
          <w:szCs w:val="24"/>
        </w:rPr>
        <w:t xml:space="preserve">Šifra 0221-Smanjenje nabavne vrijednosti uredske opreme i namještaja nastalo je jer je isknjiženo opreme nakon zbrinjavanja </w:t>
      </w:r>
      <w:r w:rsidR="00753D2C">
        <w:rPr>
          <w:b/>
          <w:sz w:val="24"/>
          <w:szCs w:val="24"/>
        </w:rPr>
        <w:t>u većoj vrijednosti nego što je nabav</w:t>
      </w:r>
      <w:r w:rsidR="00B2472A">
        <w:rPr>
          <w:b/>
          <w:sz w:val="24"/>
          <w:szCs w:val="24"/>
        </w:rPr>
        <w:t xml:space="preserve">ljeno nove opreme </w:t>
      </w:r>
      <w:r w:rsidR="00753D2C">
        <w:rPr>
          <w:b/>
          <w:sz w:val="24"/>
          <w:szCs w:val="24"/>
        </w:rPr>
        <w:t>(nabavljeno opreme u vrijednosti 21.079,97 Eura a isknjiženo opr</w:t>
      </w:r>
      <w:r w:rsidR="00B2472A">
        <w:rPr>
          <w:b/>
          <w:sz w:val="24"/>
          <w:szCs w:val="24"/>
        </w:rPr>
        <w:t xml:space="preserve">eme </w:t>
      </w:r>
      <w:r w:rsidR="00753D2C">
        <w:rPr>
          <w:b/>
          <w:sz w:val="24"/>
          <w:szCs w:val="24"/>
        </w:rPr>
        <w:t xml:space="preserve"> nabavne vrije</w:t>
      </w:r>
      <w:r w:rsidR="00B2472A">
        <w:rPr>
          <w:b/>
          <w:sz w:val="24"/>
          <w:szCs w:val="24"/>
        </w:rPr>
        <w:t>dnosti</w:t>
      </w:r>
      <w:r w:rsidR="00753D2C">
        <w:rPr>
          <w:b/>
          <w:sz w:val="24"/>
          <w:szCs w:val="24"/>
        </w:rPr>
        <w:t xml:space="preserve"> 23.008,59</w:t>
      </w:r>
      <w:r w:rsidR="00B2472A">
        <w:rPr>
          <w:b/>
          <w:sz w:val="24"/>
          <w:szCs w:val="24"/>
        </w:rPr>
        <w:t>, što čini razliku 1.928,62 Eura, isknjižena oprema nije imala sadašnju vrijednost).</w:t>
      </w:r>
    </w:p>
    <w:p w14:paraId="041E4FAA" w14:textId="356EF59B" w:rsidR="00445423" w:rsidRDefault="00E616F8" w:rsidP="00C754CA">
      <w:pPr>
        <w:rPr>
          <w:b/>
          <w:sz w:val="24"/>
          <w:szCs w:val="24"/>
        </w:rPr>
      </w:pPr>
      <w:r w:rsidRPr="00FA26ED">
        <w:rPr>
          <w:b/>
          <w:sz w:val="24"/>
          <w:szCs w:val="24"/>
        </w:rPr>
        <w:t xml:space="preserve">Šifra </w:t>
      </w:r>
      <w:r w:rsidR="00C46B40">
        <w:rPr>
          <w:b/>
          <w:sz w:val="24"/>
          <w:szCs w:val="24"/>
        </w:rPr>
        <w:t>0222</w:t>
      </w:r>
      <w:r w:rsidR="00445423" w:rsidRPr="00FA26ED">
        <w:rPr>
          <w:b/>
          <w:sz w:val="24"/>
          <w:szCs w:val="24"/>
        </w:rPr>
        <w:t xml:space="preserve">-Nabavna vrijednost je manja jer je isknjižena oprema u vrijednosti </w:t>
      </w:r>
      <w:r w:rsidR="00C46B40">
        <w:rPr>
          <w:b/>
          <w:sz w:val="24"/>
          <w:szCs w:val="24"/>
        </w:rPr>
        <w:t>2.231,78 Eura</w:t>
      </w:r>
      <w:r w:rsidR="00445423" w:rsidRPr="00FA26ED">
        <w:rPr>
          <w:b/>
          <w:sz w:val="24"/>
          <w:szCs w:val="24"/>
        </w:rPr>
        <w:t xml:space="preserve"> </w:t>
      </w:r>
    </w:p>
    <w:p w14:paraId="04FBAA33" w14:textId="7C73510F" w:rsidR="00C46B40" w:rsidRPr="00FA26ED" w:rsidRDefault="00C46B40" w:rsidP="00C754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042-Razlika u vrijednosti sitnog inventara nastala je jer je tokom 2024. godine nabavljen sitan inventar u vrijednosti 356,50 Eura </w:t>
      </w:r>
      <w:r w:rsidR="001D1A8E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 po prijedlogu inventurne komisije otpisan</w:t>
      </w:r>
      <w:r w:rsidR="001D1A8E">
        <w:rPr>
          <w:b/>
          <w:sz w:val="24"/>
          <w:szCs w:val="24"/>
        </w:rPr>
        <w:t>je</w:t>
      </w:r>
      <w:r>
        <w:rPr>
          <w:b/>
          <w:sz w:val="24"/>
          <w:szCs w:val="24"/>
        </w:rPr>
        <w:t xml:space="preserve"> sitan inventar u vrijednosti 1.646,95 Eura.</w:t>
      </w:r>
    </w:p>
    <w:p w14:paraId="768400AD" w14:textId="5D5A85AB" w:rsidR="00B86A8C" w:rsidRPr="00FA26ED" w:rsidRDefault="003955E1">
      <w:pPr>
        <w:rPr>
          <w:b/>
          <w:sz w:val="24"/>
          <w:szCs w:val="24"/>
        </w:rPr>
      </w:pPr>
      <w:r w:rsidRPr="00FA26ED">
        <w:rPr>
          <w:b/>
          <w:sz w:val="24"/>
          <w:szCs w:val="24"/>
        </w:rPr>
        <w:t>Šifra 124</w:t>
      </w:r>
      <w:r w:rsidR="00C214DF" w:rsidRPr="00FA26ED">
        <w:rPr>
          <w:sz w:val="24"/>
          <w:szCs w:val="24"/>
        </w:rPr>
        <w:t xml:space="preserve">   </w:t>
      </w:r>
      <w:r w:rsidR="00DA656D" w:rsidRPr="00FA26ED">
        <w:rPr>
          <w:b/>
          <w:sz w:val="24"/>
          <w:szCs w:val="24"/>
        </w:rPr>
        <w:t>-</w:t>
      </w:r>
      <w:r w:rsidR="006F2C3B" w:rsidRPr="00FA26ED">
        <w:rPr>
          <w:b/>
          <w:sz w:val="24"/>
          <w:szCs w:val="24"/>
        </w:rPr>
        <w:t>Na ovoj poziciji knjižena su potraživanja od porezne uprave po KOP-u</w:t>
      </w:r>
      <w:r w:rsidR="008115C8" w:rsidRPr="00FA26ED">
        <w:rPr>
          <w:b/>
          <w:sz w:val="24"/>
          <w:szCs w:val="24"/>
        </w:rPr>
        <w:t xml:space="preserve">. </w:t>
      </w:r>
    </w:p>
    <w:p w14:paraId="74C6E256" w14:textId="4E10AE59" w:rsidR="00E616F8" w:rsidRPr="00FA26ED" w:rsidRDefault="00E616F8">
      <w:pPr>
        <w:rPr>
          <w:b/>
          <w:sz w:val="24"/>
          <w:szCs w:val="24"/>
        </w:rPr>
      </w:pPr>
      <w:r w:rsidRPr="00FA26ED">
        <w:rPr>
          <w:b/>
          <w:sz w:val="24"/>
          <w:szCs w:val="24"/>
        </w:rPr>
        <w:t>Šifra 129-  ova potraživanja čine Potraživanja od HZZO-a te potraživanja od dobavljača zbog preplaćenog računa.</w:t>
      </w:r>
      <w:r w:rsidR="00594269">
        <w:rPr>
          <w:b/>
          <w:sz w:val="24"/>
          <w:szCs w:val="24"/>
        </w:rPr>
        <w:t xml:space="preserve"> Iznos ovih potraživanja je znatno manji nego u 2023. jer je HZZO refundirao veći dio svojih obveza tokom 2024. godine</w:t>
      </w:r>
      <w:r w:rsidRPr="00FA26ED">
        <w:rPr>
          <w:b/>
          <w:sz w:val="24"/>
          <w:szCs w:val="24"/>
        </w:rPr>
        <w:t xml:space="preserve"> </w:t>
      </w:r>
    </w:p>
    <w:p w14:paraId="0C52A3C0" w14:textId="6C5C64AD" w:rsidR="00594269" w:rsidRPr="00FA26ED" w:rsidRDefault="00E616F8" w:rsidP="006F2C3B">
      <w:pPr>
        <w:rPr>
          <w:b/>
          <w:sz w:val="24"/>
          <w:szCs w:val="24"/>
        </w:rPr>
      </w:pPr>
      <w:r w:rsidRPr="00FA26ED">
        <w:rPr>
          <w:b/>
          <w:sz w:val="24"/>
          <w:szCs w:val="24"/>
        </w:rPr>
        <w:t>Šifra167</w:t>
      </w:r>
      <w:r w:rsidR="00655BA6" w:rsidRPr="00FA26ED">
        <w:rPr>
          <w:b/>
          <w:sz w:val="24"/>
          <w:szCs w:val="24"/>
        </w:rPr>
        <w:t>-sredstva uplaćena u proračun vezano uz sufinanciranje općina i gradova u postupc</w:t>
      </w:r>
      <w:r w:rsidRPr="00FA26ED">
        <w:rPr>
          <w:b/>
          <w:sz w:val="24"/>
          <w:szCs w:val="24"/>
        </w:rPr>
        <w:t>ima osnivanja zemljišnih knjiga i to za</w:t>
      </w:r>
      <w:r w:rsidR="00594269">
        <w:rPr>
          <w:b/>
          <w:sz w:val="24"/>
          <w:szCs w:val="24"/>
        </w:rPr>
        <w:t xml:space="preserve"> grad Ogulin 5.000,00 Eura, </w:t>
      </w:r>
      <w:r w:rsidRPr="00FA26ED">
        <w:rPr>
          <w:b/>
          <w:sz w:val="24"/>
          <w:szCs w:val="24"/>
        </w:rPr>
        <w:t xml:space="preserve"> Općinu Draganić </w:t>
      </w:r>
      <w:r w:rsidR="00594269">
        <w:rPr>
          <w:b/>
          <w:sz w:val="24"/>
          <w:szCs w:val="24"/>
        </w:rPr>
        <w:t>470,30</w:t>
      </w:r>
      <w:r w:rsidRPr="00FA26ED">
        <w:rPr>
          <w:b/>
          <w:sz w:val="24"/>
          <w:szCs w:val="24"/>
        </w:rPr>
        <w:t xml:space="preserve"> Eura</w:t>
      </w:r>
      <w:r w:rsidR="00594269">
        <w:rPr>
          <w:b/>
          <w:sz w:val="24"/>
          <w:szCs w:val="24"/>
        </w:rPr>
        <w:t>, općinu Plaški 2.884,12 Eura te potraživanja za sredstva uplaćena u proračun od preslika u iznosu 97,06 Eura.</w:t>
      </w:r>
    </w:p>
    <w:p w14:paraId="50EA7E4D" w14:textId="6C1B08AA" w:rsidR="00843228" w:rsidRPr="00364D1C" w:rsidRDefault="00843228" w:rsidP="006F2C3B">
      <w:pPr>
        <w:rPr>
          <w:b/>
          <w:color w:val="1F497D" w:themeColor="text2"/>
          <w:sz w:val="24"/>
          <w:szCs w:val="24"/>
        </w:rPr>
      </w:pPr>
    </w:p>
    <w:p w14:paraId="10E7D978" w14:textId="77777777" w:rsidR="00D27952" w:rsidRPr="00364D1C" w:rsidRDefault="00D27952" w:rsidP="00DA656D">
      <w:pPr>
        <w:rPr>
          <w:b/>
          <w:sz w:val="24"/>
          <w:szCs w:val="24"/>
        </w:rPr>
      </w:pPr>
    </w:p>
    <w:p w14:paraId="244FE315" w14:textId="77777777" w:rsidR="004019C9" w:rsidRPr="00364D1C" w:rsidRDefault="004019C9" w:rsidP="00DA656D">
      <w:pPr>
        <w:rPr>
          <w:b/>
          <w:sz w:val="24"/>
          <w:szCs w:val="24"/>
        </w:rPr>
      </w:pPr>
    </w:p>
    <w:p w14:paraId="3FA916F9" w14:textId="77777777" w:rsidR="00FB47EA" w:rsidRDefault="00FB47EA" w:rsidP="00DA656D">
      <w:pPr>
        <w:rPr>
          <w:b/>
          <w:sz w:val="24"/>
          <w:szCs w:val="24"/>
        </w:rPr>
      </w:pPr>
    </w:p>
    <w:p w14:paraId="27C750A2" w14:textId="309AD9FA" w:rsidR="00A32708" w:rsidRPr="00364D1C" w:rsidRDefault="00A32708" w:rsidP="00DA656D">
      <w:pPr>
        <w:rPr>
          <w:b/>
          <w:sz w:val="24"/>
          <w:szCs w:val="24"/>
        </w:rPr>
      </w:pPr>
      <w:r w:rsidRPr="00364D1C">
        <w:rPr>
          <w:b/>
          <w:sz w:val="24"/>
          <w:szCs w:val="24"/>
        </w:rPr>
        <w:lastRenderedPageBreak/>
        <w:t xml:space="preserve">BILJEŠKE UZ </w:t>
      </w:r>
      <w:r w:rsidR="003955E1" w:rsidRPr="00364D1C">
        <w:rPr>
          <w:b/>
          <w:sz w:val="24"/>
          <w:szCs w:val="24"/>
        </w:rPr>
        <w:t xml:space="preserve">IZVJEŠTAJ O </w:t>
      </w:r>
      <w:r w:rsidR="00364D1C" w:rsidRPr="00364D1C">
        <w:rPr>
          <w:b/>
          <w:sz w:val="24"/>
          <w:szCs w:val="24"/>
        </w:rPr>
        <w:t>OBVEZAMA</w:t>
      </w:r>
    </w:p>
    <w:p w14:paraId="246D0C94" w14:textId="1AB7382F" w:rsidR="007E6785" w:rsidRPr="00364D1C" w:rsidRDefault="00D97900" w:rsidP="00DA656D">
      <w:pPr>
        <w:rPr>
          <w:b/>
          <w:sz w:val="24"/>
          <w:szCs w:val="24"/>
        </w:rPr>
      </w:pPr>
      <w:r>
        <w:rPr>
          <w:b/>
          <w:sz w:val="24"/>
          <w:szCs w:val="24"/>
        </w:rPr>
        <w:t>D232A</w:t>
      </w:r>
      <w:r w:rsidR="00364D1C" w:rsidRPr="00364D1C">
        <w:rPr>
          <w:b/>
          <w:sz w:val="24"/>
          <w:szCs w:val="24"/>
        </w:rPr>
        <w:t xml:space="preserve"> DO D232D </w:t>
      </w:r>
      <w:r w:rsidR="00FB47EA">
        <w:rPr>
          <w:b/>
          <w:sz w:val="24"/>
          <w:szCs w:val="24"/>
        </w:rPr>
        <w:t>Dospjele obveze</w:t>
      </w:r>
      <w:r w:rsidR="007E6785" w:rsidRPr="00364D1C">
        <w:rPr>
          <w:b/>
          <w:sz w:val="24"/>
          <w:szCs w:val="24"/>
        </w:rPr>
        <w:t xml:space="preserve">  –</w:t>
      </w:r>
      <w:r>
        <w:rPr>
          <w:b/>
          <w:sz w:val="24"/>
          <w:szCs w:val="24"/>
        </w:rPr>
        <w:t>nepodmirene obveze sa rokom dospjeća iz 2024 čine uglavnom</w:t>
      </w:r>
      <w:r w:rsidRPr="00364D1C">
        <w:rPr>
          <w:b/>
          <w:sz w:val="24"/>
          <w:szCs w:val="24"/>
        </w:rPr>
        <w:t xml:space="preserve"> putni troškovi svjedocima koj</w:t>
      </w:r>
      <w:r w:rsidR="00AE0C6A" w:rsidRPr="00364D1C">
        <w:rPr>
          <w:b/>
          <w:sz w:val="24"/>
          <w:szCs w:val="24"/>
        </w:rPr>
        <w:t>i n</w:t>
      </w:r>
      <w:r>
        <w:rPr>
          <w:b/>
          <w:sz w:val="24"/>
          <w:szCs w:val="24"/>
        </w:rPr>
        <w:t>isu dostavili račune za isplatu, dostavili pogrešne račune ili nisu preuzeli naknadu na adresi prebivališta.</w:t>
      </w:r>
    </w:p>
    <w:p w14:paraId="128D7554" w14:textId="77777777" w:rsidR="00AE0C6A" w:rsidRPr="00364D1C" w:rsidRDefault="00AE0C6A" w:rsidP="00DA656D">
      <w:pPr>
        <w:rPr>
          <w:b/>
          <w:sz w:val="24"/>
          <w:szCs w:val="24"/>
        </w:rPr>
      </w:pPr>
    </w:p>
    <w:p w14:paraId="7EF80BF6" w14:textId="527B92F4" w:rsidR="00A32708" w:rsidRPr="00364D1C" w:rsidRDefault="00364D1C" w:rsidP="00DA656D">
      <w:pPr>
        <w:rPr>
          <w:b/>
          <w:sz w:val="24"/>
          <w:szCs w:val="24"/>
        </w:rPr>
      </w:pPr>
      <w:r w:rsidRPr="00364D1C">
        <w:rPr>
          <w:b/>
          <w:sz w:val="24"/>
          <w:szCs w:val="24"/>
        </w:rPr>
        <w:t>V010</w:t>
      </w:r>
      <w:r w:rsidR="00A32708" w:rsidRPr="00364D1C">
        <w:rPr>
          <w:b/>
          <w:sz w:val="24"/>
          <w:szCs w:val="24"/>
        </w:rPr>
        <w:t xml:space="preserve"> Na ovoj poziciji knjižene su </w:t>
      </w:r>
      <w:r w:rsidR="009400DF" w:rsidRPr="00364D1C">
        <w:rPr>
          <w:b/>
          <w:sz w:val="24"/>
          <w:szCs w:val="24"/>
        </w:rPr>
        <w:t>obveze za bolovanja na teret Hzzo-a</w:t>
      </w:r>
      <w:r w:rsidR="00AE0C6A" w:rsidRPr="00364D1C">
        <w:rPr>
          <w:b/>
          <w:sz w:val="24"/>
          <w:szCs w:val="24"/>
        </w:rPr>
        <w:t xml:space="preserve"> u iznosu </w:t>
      </w:r>
      <w:r w:rsidR="000C0226">
        <w:rPr>
          <w:b/>
          <w:sz w:val="24"/>
          <w:szCs w:val="24"/>
        </w:rPr>
        <w:t>3.341,06</w:t>
      </w:r>
      <w:r w:rsidR="005F7121">
        <w:rPr>
          <w:b/>
          <w:sz w:val="24"/>
          <w:szCs w:val="24"/>
        </w:rPr>
        <w:t xml:space="preserve"> Eura</w:t>
      </w:r>
      <w:r w:rsidR="007B7DD9">
        <w:rPr>
          <w:b/>
          <w:sz w:val="24"/>
          <w:szCs w:val="24"/>
        </w:rPr>
        <w:t xml:space="preserve"> </w:t>
      </w:r>
      <w:r w:rsidR="00AE0C6A" w:rsidRPr="00364D1C">
        <w:rPr>
          <w:b/>
          <w:sz w:val="24"/>
          <w:szCs w:val="24"/>
        </w:rPr>
        <w:t xml:space="preserve"> i obveze po KOP-u </w:t>
      </w:r>
      <w:r w:rsidR="000C0226">
        <w:rPr>
          <w:b/>
          <w:sz w:val="24"/>
          <w:szCs w:val="24"/>
        </w:rPr>
        <w:t>37,10</w:t>
      </w:r>
      <w:r w:rsidR="005F7121">
        <w:rPr>
          <w:b/>
          <w:sz w:val="24"/>
          <w:szCs w:val="24"/>
        </w:rPr>
        <w:t xml:space="preserve"> Eura</w:t>
      </w:r>
      <w:r w:rsidR="00AE0C6A" w:rsidRPr="00364D1C">
        <w:rPr>
          <w:b/>
          <w:sz w:val="24"/>
          <w:szCs w:val="24"/>
        </w:rPr>
        <w:t>.</w:t>
      </w:r>
    </w:p>
    <w:p w14:paraId="0CEFCF16" w14:textId="59C9D47D" w:rsidR="009400DF" w:rsidRPr="00364D1C" w:rsidRDefault="00364D1C" w:rsidP="00DA656D">
      <w:pPr>
        <w:rPr>
          <w:b/>
          <w:sz w:val="24"/>
          <w:szCs w:val="24"/>
        </w:rPr>
      </w:pPr>
      <w:r w:rsidRPr="00364D1C">
        <w:rPr>
          <w:b/>
          <w:sz w:val="24"/>
          <w:szCs w:val="24"/>
        </w:rPr>
        <w:t>ND 23</w:t>
      </w:r>
      <w:r w:rsidR="009400DF" w:rsidRPr="00364D1C">
        <w:rPr>
          <w:b/>
          <w:sz w:val="24"/>
          <w:szCs w:val="24"/>
        </w:rPr>
        <w:t xml:space="preserve"> </w:t>
      </w:r>
      <w:r w:rsidR="000E23A3" w:rsidRPr="00364D1C">
        <w:rPr>
          <w:b/>
          <w:sz w:val="24"/>
          <w:szCs w:val="24"/>
        </w:rPr>
        <w:t xml:space="preserve"> Na ovoj poziciji nalaze se nepodmirene obveze kao slijedi</w:t>
      </w:r>
    </w:p>
    <w:p w14:paraId="66E83610" w14:textId="58B7B76D" w:rsidR="000E23A3" w:rsidRPr="00364D1C" w:rsidRDefault="000E23A3" w:rsidP="00DA656D">
      <w:pPr>
        <w:rPr>
          <w:b/>
          <w:sz w:val="24"/>
          <w:szCs w:val="24"/>
        </w:rPr>
      </w:pPr>
      <w:r w:rsidRPr="00364D1C">
        <w:rPr>
          <w:b/>
          <w:sz w:val="24"/>
          <w:szCs w:val="24"/>
        </w:rPr>
        <w:t xml:space="preserve">                 - plaća                                                </w:t>
      </w:r>
      <w:r w:rsidR="00EB184E" w:rsidRPr="00364D1C">
        <w:rPr>
          <w:b/>
          <w:sz w:val="24"/>
          <w:szCs w:val="24"/>
        </w:rPr>
        <w:t xml:space="preserve">           </w:t>
      </w:r>
      <w:r w:rsidRPr="00364D1C">
        <w:rPr>
          <w:b/>
          <w:sz w:val="24"/>
          <w:szCs w:val="24"/>
        </w:rPr>
        <w:t xml:space="preserve">   </w:t>
      </w:r>
      <w:r w:rsidR="000C0226">
        <w:rPr>
          <w:b/>
          <w:sz w:val="24"/>
          <w:szCs w:val="24"/>
        </w:rPr>
        <w:t>339.695,67</w:t>
      </w:r>
      <w:r w:rsidR="005F7121">
        <w:rPr>
          <w:b/>
          <w:sz w:val="24"/>
          <w:szCs w:val="24"/>
        </w:rPr>
        <w:t xml:space="preserve"> Eura</w:t>
      </w:r>
    </w:p>
    <w:p w14:paraId="756EF10E" w14:textId="5F32F3F0" w:rsidR="000E23A3" w:rsidRPr="00364D1C" w:rsidRDefault="000E23A3" w:rsidP="00DA656D">
      <w:pPr>
        <w:rPr>
          <w:b/>
          <w:sz w:val="24"/>
          <w:szCs w:val="24"/>
        </w:rPr>
      </w:pPr>
      <w:r w:rsidRPr="00364D1C">
        <w:rPr>
          <w:b/>
          <w:sz w:val="24"/>
          <w:szCs w:val="24"/>
        </w:rPr>
        <w:t xml:space="preserve">                 - materijalni izdaci                          </w:t>
      </w:r>
      <w:r w:rsidR="00EB184E" w:rsidRPr="00364D1C">
        <w:rPr>
          <w:b/>
          <w:sz w:val="24"/>
          <w:szCs w:val="24"/>
        </w:rPr>
        <w:t xml:space="preserve">            </w:t>
      </w:r>
      <w:r w:rsidRPr="00364D1C">
        <w:rPr>
          <w:b/>
          <w:sz w:val="24"/>
          <w:szCs w:val="24"/>
        </w:rPr>
        <w:t xml:space="preserve">  </w:t>
      </w:r>
      <w:r w:rsidR="00682667" w:rsidRPr="00364D1C">
        <w:rPr>
          <w:b/>
          <w:sz w:val="24"/>
          <w:szCs w:val="24"/>
        </w:rPr>
        <w:t xml:space="preserve">  </w:t>
      </w:r>
      <w:r w:rsidR="000C0226">
        <w:rPr>
          <w:b/>
          <w:sz w:val="24"/>
          <w:szCs w:val="24"/>
        </w:rPr>
        <w:t>39.841,43</w:t>
      </w:r>
      <w:r w:rsidR="005F7121">
        <w:rPr>
          <w:b/>
          <w:sz w:val="24"/>
          <w:szCs w:val="24"/>
        </w:rPr>
        <w:t xml:space="preserve"> Eura</w:t>
      </w:r>
    </w:p>
    <w:p w14:paraId="3C229FD8" w14:textId="32ABDD44" w:rsidR="000E23A3" w:rsidRPr="00364D1C" w:rsidRDefault="000E23A3" w:rsidP="00DA656D">
      <w:pPr>
        <w:rPr>
          <w:b/>
          <w:sz w:val="24"/>
          <w:szCs w:val="24"/>
        </w:rPr>
      </w:pPr>
      <w:r w:rsidRPr="00364D1C">
        <w:rPr>
          <w:b/>
          <w:sz w:val="24"/>
          <w:szCs w:val="24"/>
        </w:rPr>
        <w:t xml:space="preserve">                - obveze za predujmove (depozit)</w:t>
      </w:r>
      <w:r w:rsidR="00EB184E" w:rsidRPr="00364D1C">
        <w:rPr>
          <w:b/>
          <w:sz w:val="24"/>
          <w:szCs w:val="24"/>
        </w:rPr>
        <w:t xml:space="preserve">            </w:t>
      </w:r>
      <w:r w:rsidRPr="00364D1C">
        <w:rPr>
          <w:b/>
          <w:sz w:val="24"/>
          <w:szCs w:val="24"/>
        </w:rPr>
        <w:t xml:space="preserve"> </w:t>
      </w:r>
      <w:r w:rsidR="000C0226">
        <w:rPr>
          <w:b/>
          <w:sz w:val="24"/>
          <w:szCs w:val="24"/>
        </w:rPr>
        <w:t>2.238.048,94</w:t>
      </w:r>
      <w:r w:rsidR="005F7121">
        <w:rPr>
          <w:b/>
          <w:sz w:val="24"/>
          <w:szCs w:val="24"/>
        </w:rPr>
        <w:t xml:space="preserve"> Eura</w:t>
      </w:r>
    </w:p>
    <w:p w14:paraId="78484B7A" w14:textId="462FF642" w:rsidR="00364D1C" w:rsidRDefault="00364D1C" w:rsidP="00DA656D">
      <w:pPr>
        <w:rPr>
          <w:b/>
          <w:sz w:val="24"/>
          <w:szCs w:val="24"/>
        </w:rPr>
      </w:pPr>
      <w:r w:rsidRPr="00364D1C">
        <w:rPr>
          <w:b/>
          <w:sz w:val="24"/>
          <w:szCs w:val="24"/>
        </w:rPr>
        <w:t>ND dio 25,26 – obveze za financijski leasing za automobil kupljen u 2021. godini</w:t>
      </w:r>
      <w:r w:rsidR="00944F48">
        <w:rPr>
          <w:b/>
          <w:sz w:val="24"/>
          <w:szCs w:val="24"/>
        </w:rPr>
        <w:t>.</w:t>
      </w:r>
    </w:p>
    <w:p w14:paraId="01E61D45" w14:textId="214A73AA" w:rsidR="005B3D7B" w:rsidRDefault="005B3D7B" w:rsidP="00DA656D">
      <w:pPr>
        <w:rPr>
          <w:b/>
          <w:sz w:val="24"/>
          <w:szCs w:val="24"/>
        </w:rPr>
      </w:pPr>
      <w:r>
        <w:rPr>
          <w:b/>
          <w:sz w:val="24"/>
          <w:szCs w:val="24"/>
        </w:rPr>
        <w:t>P-VRIO</w:t>
      </w:r>
    </w:p>
    <w:p w14:paraId="40441308" w14:textId="053C2393" w:rsidR="005B3D7B" w:rsidRDefault="00F32589" w:rsidP="00DA65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91512-Iznos povećanja od </w:t>
      </w:r>
      <w:r w:rsidR="000C0226">
        <w:rPr>
          <w:b/>
          <w:sz w:val="24"/>
          <w:szCs w:val="24"/>
        </w:rPr>
        <w:t>19.557,95</w:t>
      </w:r>
      <w:r>
        <w:rPr>
          <w:b/>
          <w:sz w:val="24"/>
          <w:szCs w:val="24"/>
        </w:rPr>
        <w:t xml:space="preserve"> Eura. odnosi se na imovinu knjiženu po Rješenju Ministarstva.</w:t>
      </w:r>
    </w:p>
    <w:p w14:paraId="0C26875C" w14:textId="2E67E464" w:rsidR="00944F48" w:rsidRDefault="00944F48" w:rsidP="00DA65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Broj 17 Su </w:t>
      </w:r>
      <w:r w:rsidR="00FB47EA">
        <w:rPr>
          <w:b/>
          <w:sz w:val="24"/>
          <w:szCs w:val="24"/>
        </w:rPr>
        <w:t>56/2025</w:t>
      </w:r>
    </w:p>
    <w:p w14:paraId="2CD33C58" w14:textId="691AD772" w:rsidR="00944F48" w:rsidRDefault="00944F48" w:rsidP="00DA656D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Karlovac, 2</w:t>
      </w:r>
      <w:r w:rsidR="00FB47E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.01.202</w:t>
      </w:r>
      <w:r w:rsidR="00FB47EA">
        <w:rPr>
          <w:b/>
          <w:sz w:val="24"/>
          <w:szCs w:val="24"/>
        </w:rPr>
        <w:t>5</w:t>
      </w:r>
      <w:r w:rsidR="0029609F">
        <w:rPr>
          <w:b/>
          <w:sz w:val="24"/>
          <w:szCs w:val="24"/>
        </w:rPr>
        <w:t>.</w:t>
      </w:r>
    </w:p>
    <w:p w14:paraId="0A6E297D" w14:textId="77777777" w:rsidR="00944F48" w:rsidRPr="00364D1C" w:rsidRDefault="00944F48" w:rsidP="00DA656D">
      <w:pPr>
        <w:rPr>
          <w:b/>
          <w:sz w:val="24"/>
          <w:szCs w:val="24"/>
        </w:rPr>
      </w:pPr>
    </w:p>
    <w:p w14:paraId="175B01C1" w14:textId="77777777" w:rsidR="00F44147" w:rsidRPr="00364D1C" w:rsidRDefault="00EB184E" w:rsidP="00AE0C6A">
      <w:pPr>
        <w:rPr>
          <w:b/>
          <w:sz w:val="24"/>
          <w:szCs w:val="24"/>
        </w:rPr>
      </w:pPr>
      <w:r w:rsidRPr="00364D1C">
        <w:rPr>
          <w:b/>
          <w:sz w:val="24"/>
          <w:szCs w:val="24"/>
        </w:rPr>
        <w:t xml:space="preserve">                </w:t>
      </w:r>
    </w:p>
    <w:p w14:paraId="195F0C40" w14:textId="77777777" w:rsidR="00EB184E" w:rsidRPr="00364D1C" w:rsidRDefault="00EB184E" w:rsidP="00DA656D">
      <w:pPr>
        <w:rPr>
          <w:b/>
          <w:sz w:val="24"/>
          <w:szCs w:val="24"/>
        </w:rPr>
      </w:pPr>
    </w:p>
    <w:p w14:paraId="6E65C37F" w14:textId="77777777" w:rsidR="000E23A3" w:rsidRPr="00364D1C" w:rsidRDefault="000E23A3" w:rsidP="00DA656D">
      <w:pPr>
        <w:rPr>
          <w:b/>
          <w:sz w:val="24"/>
          <w:szCs w:val="24"/>
        </w:rPr>
      </w:pPr>
      <w:r w:rsidRPr="00364D1C">
        <w:rPr>
          <w:b/>
          <w:sz w:val="24"/>
          <w:szCs w:val="24"/>
        </w:rPr>
        <w:t xml:space="preserve">         </w:t>
      </w:r>
    </w:p>
    <w:p w14:paraId="5109CD95" w14:textId="77777777" w:rsidR="007B2F94" w:rsidRPr="00364D1C" w:rsidRDefault="007B2F94">
      <w:pPr>
        <w:rPr>
          <w:sz w:val="24"/>
          <w:szCs w:val="24"/>
        </w:rPr>
      </w:pPr>
    </w:p>
    <w:p w14:paraId="00209D15" w14:textId="77777777" w:rsidR="007B2F94" w:rsidRPr="00364D1C" w:rsidRDefault="007B2F94">
      <w:pPr>
        <w:rPr>
          <w:b/>
          <w:sz w:val="24"/>
          <w:szCs w:val="24"/>
        </w:rPr>
      </w:pPr>
      <w:r w:rsidRPr="00364D1C">
        <w:rPr>
          <w:b/>
          <w:sz w:val="24"/>
          <w:szCs w:val="24"/>
        </w:rPr>
        <w:t xml:space="preserve">                                                                                     Predsjedni</w:t>
      </w:r>
      <w:r w:rsidR="004404DD" w:rsidRPr="00364D1C">
        <w:rPr>
          <w:b/>
          <w:sz w:val="24"/>
          <w:szCs w:val="24"/>
        </w:rPr>
        <w:t xml:space="preserve">ca </w:t>
      </w:r>
      <w:r w:rsidRPr="00364D1C">
        <w:rPr>
          <w:b/>
          <w:sz w:val="24"/>
          <w:szCs w:val="24"/>
        </w:rPr>
        <w:t xml:space="preserve"> suda</w:t>
      </w:r>
    </w:p>
    <w:p w14:paraId="7E36DAD5" w14:textId="77777777" w:rsidR="007B2F94" w:rsidRPr="00364D1C" w:rsidRDefault="00FC2760">
      <w:pPr>
        <w:rPr>
          <w:sz w:val="24"/>
          <w:szCs w:val="24"/>
        </w:rPr>
      </w:pPr>
      <w:r w:rsidRPr="00364D1C">
        <w:rPr>
          <w:b/>
          <w:sz w:val="24"/>
          <w:szCs w:val="24"/>
        </w:rPr>
        <w:t xml:space="preserve">                                                                                      </w:t>
      </w:r>
      <w:r w:rsidR="004404DD" w:rsidRPr="00364D1C">
        <w:rPr>
          <w:b/>
          <w:sz w:val="24"/>
          <w:szCs w:val="24"/>
        </w:rPr>
        <w:t>Anđelka Dukovac</w:t>
      </w:r>
    </w:p>
    <w:sectPr w:rsidR="007B2F94" w:rsidRPr="00364D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58A4" w14:textId="77777777" w:rsidR="005E39D7" w:rsidRDefault="005E39D7" w:rsidP="00364D1C">
      <w:pPr>
        <w:spacing w:after="0" w:line="240" w:lineRule="auto"/>
      </w:pPr>
      <w:r>
        <w:separator/>
      </w:r>
    </w:p>
  </w:endnote>
  <w:endnote w:type="continuationSeparator" w:id="0">
    <w:p w14:paraId="5C774513" w14:textId="77777777" w:rsidR="005E39D7" w:rsidRDefault="005E39D7" w:rsidP="0036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C2DE5" w14:textId="77777777" w:rsidR="005E39D7" w:rsidRDefault="005E39D7" w:rsidP="00364D1C">
      <w:pPr>
        <w:spacing w:after="0" w:line="240" w:lineRule="auto"/>
      </w:pPr>
      <w:r>
        <w:separator/>
      </w:r>
    </w:p>
  </w:footnote>
  <w:footnote w:type="continuationSeparator" w:id="0">
    <w:p w14:paraId="2D434753" w14:textId="77777777" w:rsidR="005E39D7" w:rsidRDefault="005E39D7" w:rsidP="0036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607623"/>
      <w:docPartObj>
        <w:docPartGallery w:val="Page Numbers (Top of Page)"/>
        <w:docPartUnique/>
      </w:docPartObj>
    </w:sdtPr>
    <w:sdtEndPr/>
    <w:sdtContent>
      <w:p w14:paraId="4CE96C87" w14:textId="4D030E6C" w:rsidR="00364D1C" w:rsidRDefault="00364D1C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7EA">
          <w:rPr>
            <w:noProof/>
          </w:rPr>
          <w:t>2</w:t>
        </w:r>
        <w:r>
          <w:fldChar w:fldCharType="end"/>
        </w:r>
      </w:p>
    </w:sdtContent>
  </w:sdt>
  <w:p w14:paraId="749E4237" w14:textId="77777777" w:rsidR="00364D1C" w:rsidRDefault="00364D1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8C"/>
    <w:rsid w:val="0003422A"/>
    <w:rsid w:val="00063E74"/>
    <w:rsid w:val="0006675E"/>
    <w:rsid w:val="000A4049"/>
    <w:rsid w:val="000C0226"/>
    <w:rsid w:val="000D62FB"/>
    <w:rsid w:val="000E23A3"/>
    <w:rsid w:val="00125668"/>
    <w:rsid w:val="00127F75"/>
    <w:rsid w:val="001300B6"/>
    <w:rsid w:val="00131503"/>
    <w:rsid w:val="001322C7"/>
    <w:rsid w:val="00197431"/>
    <w:rsid w:val="001A5AF9"/>
    <w:rsid w:val="001D1A8E"/>
    <w:rsid w:val="001E45D6"/>
    <w:rsid w:val="00213362"/>
    <w:rsid w:val="002251E0"/>
    <w:rsid w:val="00267E87"/>
    <w:rsid w:val="002766AD"/>
    <w:rsid w:val="00286024"/>
    <w:rsid w:val="0029609F"/>
    <w:rsid w:val="002B334F"/>
    <w:rsid w:val="002F319B"/>
    <w:rsid w:val="002F3202"/>
    <w:rsid w:val="0033090A"/>
    <w:rsid w:val="00334DC3"/>
    <w:rsid w:val="003518DD"/>
    <w:rsid w:val="003635D7"/>
    <w:rsid w:val="00364D1C"/>
    <w:rsid w:val="00372F3A"/>
    <w:rsid w:val="003955E1"/>
    <w:rsid w:val="004019C9"/>
    <w:rsid w:val="004109BF"/>
    <w:rsid w:val="0043316D"/>
    <w:rsid w:val="004404DD"/>
    <w:rsid w:val="00445423"/>
    <w:rsid w:val="00484483"/>
    <w:rsid w:val="00492BC2"/>
    <w:rsid w:val="004A57BF"/>
    <w:rsid w:val="004C5CBF"/>
    <w:rsid w:val="00535471"/>
    <w:rsid w:val="0054278E"/>
    <w:rsid w:val="00563E9C"/>
    <w:rsid w:val="005725FD"/>
    <w:rsid w:val="00594269"/>
    <w:rsid w:val="005B3D7B"/>
    <w:rsid w:val="005C48BE"/>
    <w:rsid w:val="005D4A64"/>
    <w:rsid w:val="005E39D7"/>
    <w:rsid w:val="005F7121"/>
    <w:rsid w:val="0060631F"/>
    <w:rsid w:val="006172A0"/>
    <w:rsid w:val="0063038B"/>
    <w:rsid w:val="00636221"/>
    <w:rsid w:val="0063748A"/>
    <w:rsid w:val="00655BA6"/>
    <w:rsid w:val="00671025"/>
    <w:rsid w:val="00682667"/>
    <w:rsid w:val="00685B6D"/>
    <w:rsid w:val="006A1F32"/>
    <w:rsid w:val="006A3AC3"/>
    <w:rsid w:val="006F2C3B"/>
    <w:rsid w:val="00717316"/>
    <w:rsid w:val="00737DC1"/>
    <w:rsid w:val="00743DC0"/>
    <w:rsid w:val="00753D2C"/>
    <w:rsid w:val="00763FCA"/>
    <w:rsid w:val="00773B07"/>
    <w:rsid w:val="00781742"/>
    <w:rsid w:val="00781E65"/>
    <w:rsid w:val="007B2F94"/>
    <w:rsid w:val="007B7DD9"/>
    <w:rsid w:val="007C69F2"/>
    <w:rsid w:val="007D68C4"/>
    <w:rsid w:val="007E6626"/>
    <w:rsid w:val="007E6785"/>
    <w:rsid w:val="007F5EE3"/>
    <w:rsid w:val="007F7D52"/>
    <w:rsid w:val="008115C8"/>
    <w:rsid w:val="00827CC9"/>
    <w:rsid w:val="00843228"/>
    <w:rsid w:val="0084553C"/>
    <w:rsid w:val="00853518"/>
    <w:rsid w:val="008668D5"/>
    <w:rsid w:val="00875AD2"/>
    <w:rsid w:val="008B30CE"/>
    <w:rsid w:val="0090694C"/>
    <w:rsid w:val="0092700C"/>
    <w:rsid w:val="009400DF"/>
    <w:rsid w:val="00943898"/>
    <w:rsid w:val="00944F48"/>
    <w:rsid w:val="00947552"/>
    <w:rsid w:val="009A4A4D"/>
    <w:rsid w:val="009B3329"/>
    <w:rsid w:val="009C20DC"/>
    <w:rsid w:val="009E45E3"/>
    <w:rsid w:val="00A32708"/>
    <w:rsid w:val="00A33518"/>
    <w:rsid w:val="00A50E04"/>
    <w:rsid w:val="00AC0ACB"/>
    <w:rsid w:val="00AC134C"/>
    <w:rsid w:val="00AE0C6A"/>
    <w:rsid w:val="00AE2FE6"/>
    <w:rsid w:val="00AF354A"/>
    <w:rsid w:val="00B16D6D"/>
    <w:rsid w:val="00B2472A"/>
    <w:rsid w:val="00B35F96"/>
    <w:rsid w:val="00B433DE"/>
    <w:rsid w:val="00B5737E"/>
    <w:rsid w:val="00B64702"/>
    <w:rsid w:val="00B70252"/>
    <w:rsid w:val="00B86A8C"/>
    <w:rsid w:val="00BB261A"/>
    <w:rsid w:val="00BB3863"/>
    <w:rsid w:val="00BE4DDC"/>
    <w:rsid w:val="00C10F1A"/>
    <w:rsid w:val="00C17CC1"/>
    <w:rsid w:val="00C214DF"/>
    <w:rsid w:val="00C21944"/>
    <w:rsid w:val="00C42DD2"/>
    <w:rsid w:val="00C46B40"/>
    <w:rsid w:val="00C55672"/>
    <w:rsid w:val="00C63A06"/>
    <w:rsid w:val="00C754CA"/>
    <w:rsid w:val="00C95058"/>
    <w:rsid w:val="00CA625F"/>
    <w:rsid w:val="00CC384C"/>
    <w:rsid w:val="00CC399A"/>
    <w:rsid w:val="00CD39E3"/>
    <w:rsid w:val="00CE754C"/>
    <w:rsid w:val="00CF1E8D"/>
    <w:rsid w:val="00D1317E"/>
    <w:rsid w:val="00D27952"/>
    <w:rsid w:val="00D33F8F"/>
    <w:rsid w:val="00D56AA5"/>
    <w:rsid w:val="00D67E34"/>
    <w:rsid w:val="00D97900"/>
    <w:rsid w:val="00DA656D"/>
    <w:rsid w:val="00E26AF8"/>
    <w:rsid w:val="00E37131"/>
    <w:rsid w:val="00E616F8"/>
    <w:rsid w:val="00E6268B"/>
    <w:rsid w:val="00E718F4"/>
    <w:rsid w:val="00E950F0"/>
    <w:rsid w:val="00EB184E"/>
    <w:rsid w:val="00EB3629"/>
    <w:rsid w:val="00EE26DC"/>
    <w:rsid w:val="00F32589"/>
    <w:rsid w:val="00F44147"/>
    <w:rsid w:val="00F510B3"/>
    <w:rsid w:val="00F5190B"/>
    <w:rsid w:val="00F67292"/>
    <w:rsid w:val="00F74B6C"/>
    <w:rsid w:val="00F8084E"/>
    <w:rsid w:val="00FA26ED"/>
    <w:rsid w:val="00FB2B08"/>
    <w:rsid w:val="00FB47EA"/>
    <w:rsid w:val="00FB69E9"/>
    <w:rsid w:val="00F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F223"/>
  <w15:docId w15:val="{F62554AF-BD03-4E72-9597-0907198B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64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4D1C"/>
  </w:style>
  <w:style w:type="paragraph" w:styleId="Podnoje">
    <w:name w:val="footer"/>
    <w:basedOn w:val="Normal"/>
    <w:link w:val="PodnojeChar"/>
    <w:uiPriority w:val="99"/>
    <w:unhideWhenUsed/>
    <w:rsid w:val="00364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/>
    <derivirana_varijabla naziv="DomainObject.DatumDonosenjaOdluke_1"/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/>
    <derivirana_varijabla naziv="DomainObject.DonositeljOdluke.Ime_1"/>
  </DomainObject.DonositeljOdluke.Ime>
  <DomainObject.DonositeljOdluke.Prezime>
    <izvorni_sadrzaj/>
    <derivirana_varijabla naziv="DomainObject.DonositeljOdluke.Prezime_1"/>
  </DomainObject.DonositeljOdluke.Prezime>
  <DomainObject.DonositeljOdluke.Oib>
    <izvorni_sadrzaj/>
    <derivirana_varijabla naziv="DomainObject.DonositeljOdluke.Oib_1"/>
  </DomainObject.DonositeljOdluke.Oib>
  <DomainObject.BrojStranica>
    <izvorni_sadrzaj/>
    <derivirana_varijabla naziv="DomainObject.BrojStranica_1"/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/>
    <derivirana_varijabla naziv="DomainObject.Predmet.Broj_1"/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/>
    <derivirana_varijabla naziv="DomainObject.Predmet.DatumOsnivanja_1"/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/>
    <derivirana_varijabla naziv="DomainObject.Predmet.Opis_1"/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/>
    <derivirana_varijabla naziv="DomainObject.Predmet.OznakaBroj_1"/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/>
    <derivirana_varijabla naziv="DomainObject.Predmet.ProtustrankaFormated_1"/>
  </DomainObject.Predmet.ProtustrankaFormated>
  <DomainObject.Predmet.ProtustrankaFormatedOIB>
    <izvorni_sadrzaj/>
    <derivirana_varijabla naziv="DomainObject.Predmet.ProtustrankaFormatedOIB_1"/>
  </DomainObject.Predmet.ProtustrankaFormatedOIB>
  <DomainObject.Predmet.ProtustrankaFormatedWithAdress>
    <izvorni_sadrzaj/>
    <derivirana_varijabla naziv="DomainObject.Predmet.ProtustrankaFormatedWithAdress_1"/>
  </DomainObject.Predmet.ProtustrankaFormatedWithAdress>
  <DomainObject.Predmet.ProtustrankaFormatedWithAdressOIB>
    <izvorni_sadrzaj/>
    <derivirana_varijabla naziv="DomainObject.Predmet.ProtustrankaFormatedWithAdressOIB_1"/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/>
    <derivirana_varijabla naziv="DomainObject.Predmet.Referada.Naziv_1"/>
  </DomainObject.Predmet.Referada.Naziv>
  <DomainObject.Predmet.Referada.Oznaka>
    <izvorni_sadrzaj/>
    <derivirana_varijabla naziv="DomainObject.Predmet.Referada.Oznaka_1"/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/>
    <derivirana_varijabla naziv="DomainObject.Predmet.Referada.Sud.Naziv_1"/>
  </DomainObject.Predmet.Referada.Sud.Naziv>
  <DomainObject.Predmet.Referada.Sudac>
    <izvorni_sadrzaj/>
    <derivirana_varijabla naziv="DomainObject.Predmet.Referada.Sudac_1"/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/>
    <derivirana_varijabla naziv="DomainObject.Predmet.StrankaFormated_1"/>
  </DomainObject.Predmet.StrankaFormated>
  <DomainObject.Predmet.StrankaFormatedOIB>
    <izvorni_sadrzaj/>
    <derivirana_varijabla naziv="DomainObject.Predmet.StrankaFormatedOIB_1"/>
  </DomainObject.Predmet.StrankaFormatedOIB>
  <DomainObject.Predmet.StrankaFormatedWithAdress>
    <izvorni_sadrzaj/>
    <derivirana_varijabla naziv="DomainObject.Predmet.StrankaFormatedWithAdress_1"/>
  </DomainObject.Predmet.StrankaFormatedWithAdress>
  <DomainObject.Predmet.StrankaFormatedWithAdressOIB>
    <izvorni_sadrzaj/>
    <derivirana_varijabla naziv="DomainObject.Predmet.StrankaFormatedWithAdressOIB_1"/>
  </DomainObject.Predmet.StrankaFormatedWithAdressOIB>
  <DomainObject.Predmet.StrankaWithAdress>
    <izvorni_sadrzaj/>
    <derivirana_varijabla naziv="DomainObject.Predmet.StrankaWithAdress_1"/>
  </DomainObject.Predmet.StrankaWithAdress>
  <DomainObject.Predmet.StrankaWithAdressOIB>
    <izvorni_sadrzaj/>
    <derivirana_varijabla naziv="DomainObject.Predmet.StrankaWithAdressOIB_1"/>
  </DomainObject.Predmet.StrankaWithAdressOIB>
  <DomainObject.Predmet.StrankaNazivFormated>
    <izvorni_sadrzaj/>
    <derivirana_varijabla naziv="DomainObject.Predmet.StrankaNazivFormated_1"/>
  </DomainObject.Predmet.StrankaNazivFormated>
  <DomainObject.Predmet.StrankaNazivFormatedOIB>
    <izvorni_sadrzaj/>
    <derivirana_varijabla naziv="DomainObject.Predmet.StrankaNazivFormatedOIB_1"/>
  </DomainObject.Predmet.StrankaNazivFormatedOIB>
  <DomainObject.Predmet.Sud.Adresa.Naselje>
    <izvorni_sadrzaj/>
    <derivirana_varijabla naziv="DomainObject.Predmet.Sud.Adresa.Naselje_1"/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/>
    <derivirana_varijabla naziv="DomainObject.Predmet.Sud.Adresa.PostBroj_1"/>
  </DomainObject.Predmet.Sud.Adresa.PostBroj>
  <DomainObject.Predmet.Sud.Adresa.UlicaIKBR>
    <izvorni_sadrzaj/>
    <derivirana_varijabla naziv="DomainObject.Predmet.Sud.Adresa.UlicaIKBR_1"/>
  </DomainObject.Predmet.Sud.Adresa.UlicaIKBR>
  <DomainObject.Predmet.Sud.Naziv>
    <izvorni_sadrzaj/>
    <derivirana_varijabla naziv="DomainObject.Predmet.Sud.Naziv_1"/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/>
    <derivirana_varijabla naziv="DomainObject.Predmet.TrenutnaLokacijaSpisa.Naziv_1"/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/>
    <derivirana_varijabla naziv="DomainObject.Predmet.TrenutnaLokacijaSpisa.Sud.Naziv_1"/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/>
    <derivirana_varijabla naziv="DomainObject.Predmet.UstrojstvenaJedinicaVodi.Naziv_1"/>
  </DomainObject.Predmet.UstrojstvenaJedinicaVodi.Naziv>
  <DomainObject.Predmet.UstrojstvenaJedinicaVodi.Oznaka>
    <izvorni_sadrzaj/>
    <derivirana_varijabla naziv="DomainObject.Predmet.UstrojstvenaJedinicaVodi.Oznaka_1"/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/>
    <derivirana_varijabla naziv="DomainObject.Predmet.UstrojstvenaJedinicaVodi.Sud.Naziv_1"/>
  </DomainObject.Predmet.UstrojstvenaJedinicaVodi.Sud.Naziv>
  <DomainObject.Predmet.VrstaSpora.Naziv>
    <izvorni_sadrzaj/>
    <derivirana_varijabla naziv="DomainObject.Predmet.VrstaSpora.Naziv_1"/>
  </DomainObject.Predmet.VrstaSpora.Naziv>
  <DomainObject.Predmet.Zapisnicar>
    <izvorni_sadrzaj/>
    <derivirana_varijabla naziv="DomainObject.Predmet.Zapisnicar_1"/>
  </DomainObject.Predmet.Zapisnicar>
  <DomainObject.Predmet.StrankaListFormated>
    <izvorni_sadrzaj/>
    <derivirana_varijabla naziv="DomainObject.Predmet.StrankaListFormated_1">
      <item/>
    </derivirana_varijabla>
  </DomainObject.Predmet.StrankaListFormated>
  <DomainObject.Predmet.StrankaListFormatedOIB>
    <izvorni_sadrzaj/>
    <derivirana_varijabla naziv="DomainObject.Predmet.StrankaListFormatedOIB_1">
      <item/>
    </derivirana_varijabla>
  </DomainObject.Predmet.StrankaListFormatedOIB>
  <DomainObject.Predmet.StrankaListFormatedWithAdress>
    <izvorni_sadrzaj/>
    <derivirana_varijabla naziv="DomainObject.Predmet.StrankaListFormatedWithAdress_1">
      <item/>
    </derivirana_varijabla>
  </DomainObject.Predmet.StrankaListFormatedWithAdress>
  <DomainObject.Predmet.StrankaListFormatedWithAdressOIB>
    <izvorni_sadrzaj/>
    <derivirana_varijabla naziv="DomainObject.Predmet.StrankaListFormatedWithAdressOIB_1">
      <item/>
    </derivirana_varijabla>
  </DomainObject.Predmet.StrankaListFormatedWithAdressOIB>
  <DomainObject.Predmet.StrankaListNazivFormated>
    <izvorni_sadrzaj/>
    <derivirana_varijabla naziv="DomainObject.Predmet.StrankaListNazivFormated_1">
      <item/>
    </derivirana_varijabla>
  </DomainObject.Predmet.StrankaListNazivFormated>
  <DomainObject.Predmet.StrankaListNazivFormatedOIB>
    <izvorni_sadrzaj/>
    <derivirana_varijabla naziv="DomainObject.Predmet.StrankaListNazivFormatedOIB_1">
      <item/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/>
    <derivirana_varijabla naziv="DomainObject.Predmet.Sud.Parent.Naziv_1"/>
  </DomainObject.Predmet.Sud.Parent.Naziv>
  <DomainObject.Predmet.FunkcijaOsobe>
    <izvorni_sadrzaj/>
    <derivirana_varijabla naziv="DomainObject.Predmet.FunkcijaOsobe_1"/>
  </DomainObject.Predmet.FunkcijaOsobe>
  <DomainObject.Datum>
    <izvorni_sadrzaj/>
    <derivirana_varijabla naziv="DomainObject.Datum_1"/>
  </DomainObject.Datum>
  <DomainObject.PoslovniBrojDokumenta>
    <izvorni_sadrzaj/>
    <derivirana_varijabla naziv="DomainObject.PoslovniBrojDokumenta_1"/>
  </DomainObject.PoslovniBrojDokumenta>
  <DomainObject.Predmet.StrankaIDrugi>
    <izvorni_sadrzaj/>
    <derivirana_varijabla naziv="DomainObject.Predmet.StrankaIDrugi_1"/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/>
    <derivirana_varijabla naziv="DomainObject.Predmet.StrankaIDrugiAdressOIB_1"/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/>
    <derivirana_varijabla naziv="DomainObject.Predmet.SudioniciListNaziv_1">
      <item/>
    </derivirana_varijabla>
  </DomainObject.Predmet.SudioniciListNaziv>
  <DomainObject.Predmet.SudioniciListAdressOIB>
    <izvorni_sadrzaj/>
    <derivirana_varijabla naziv="DomainObject.Predmet.SudioniciListAdressOIB_1">
      <item/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/>
    <derivirana_varijabla naziv="DomainObject.Predmet.SudioniciListNazivOIB_1">
      <item/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/>
    <derivirana_varijabla naziv="DomainObject.PredzadnjaOdlukaIzPredmeta.DatumDonosenjaOdluke_1"/>
  </DomainObject.PredzadnjaOdlukaIzPredmeta.DatumDonosenjaOdluke>
  <DomainObject.PredzadnjaOdlukaIzPredmeta.Oznaka>
    <izvorni_sadrzaj/>
    <derivirana_varijabla naziv="DomainObject.PredzadnjaOdlukaIzPredmeta.Oznaka_1"/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/>
    <derivirana_varijabla naziv="DomainObject.Predmet.DatumPocetkaProcesa_1"/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/>
    <derivirana_varijabla naziv="DomainObject.NarodneNovineList_1">
      <item/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/>
    <derivirana_varijabla naziv="DomainObject.OpcinskiSudoviList_1">
      <item/>
    </derivirana_varijabla>
  </DomainObject.OpcinskiSudoviList>
  <DomainObject.PolicijskeUpraveList>
    <izvorni_sadrzaj/>
    <derivirana_varijabla naziv="DomainObject.PolicijskeUpraveList_1">
      <item/>
    </derivirana_varijabla>
  </DomainObject.PolicijskeUpraveList>
  <DomainObject.PolicijskePostajeList>
    <izvorni_sadrzaj/>
    <derivirana_varijabla naziv="DomainObject.PolicijskePostajeList_1">
      <item/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/>
    <derivirana_varijabla naziv="DomainObject.NarodneNovineZkpList_1">
      <item/>
    </derivirana_varijabla>
  </DomainObject.NarodneNovineZkpList>
</icms>
</file>

<file path=customXml/item2.xml><?xml version="1.0" encoding="utf-8"?>
<ns30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CEB0C610-C179-4418-830B-9C8BB8699E51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Grozdana Pleš</dc:creator>
  <cp:lastModifiedBy>Grozdana Pleš</cp:lastModifiedBy>
  <cp:revision>56</cp:revision>
  <cp:lastPrinted>2024-01-26T06:56:00Z</cp:lastPrinted>
  <dcterms:created xsi:type="dcterms:W3CDTF">2016-01-25T06:41:00Z</dcterms:created>
  <dcterms:modified xsi:type="dcterms:W3CDTF">2025-01-28T09:42:00Z</dcterms:modified>
</cp:coreProperties>
</file>