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8F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RKP-a: 50571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03389014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72931567836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obveznika: OPĆINSKI SUD U SESVETAMA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Pošta i mjesto: 10 360 SESVETE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 kućni broj: INDUSTRIJSKA CESTA 15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Razina: 11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djelatnosti: 8423 – Sudske i pravosudne djelatnosti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Razdjel: 109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Šifra/grad općine: 133</w:t>
      </w:r>
    </w:p>
    <w:p w:rsidR="002309D1" w:rsidRDefault="002309D1" w:rsidP="002309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HR5623900011101060607</w:t>
      </w:r>
    </w:p>
    <w:p w:rsidR="002309D1" w:rsidRDefault="002309D1">
      <w:pPr>
        <w:rPr>
          <w:rFonts w:ascii="Times New Roman" w:hAnsi="Times New Roman" w:cs="Times New Roman"/>
          <w:sz w:val="24"/>
          <w:szCs w:val="24"/>
        </w:rPr>
      </w:pPr>
    </w:p>
    <w:p w:rsidR="002309D1" w:rsidRDefault="00DF5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Sesvete, 2</w:t>
      </w:r>
      <w:r w:rsidR="00D81CFB">
        <w:rPr>
          <w:rFonts w:ascii="Times New Roman" w:hAnsi="Times New Roman" w:cs="Times New Roman"/>
          <w:sz w:val="24"/>
          <w:szCs w:val="24"/>
        </w:rPr>
        <w:t>8</w:t>
      </w:r>
      <w:r w:rsidR="002309D1">
        <w:rPr>
          <w:rFonts w:ascii="Times New Roman" w:hAnsi="Times New Roman" w:cs="Times New Roman"/>
          <w:sz w:val="24"/>
          <w:szCs w:val="24"/>
        </w:rPr>
        <w:t xml:space="preserve">. </w:t>
      </w:r>
      <w:r w:rsidR="00C14F6E">
        <w:rPr>
          <w:rFonts w:ascii="Times New Roman" w:hAnsi="Times New Roman" w:cs="Times New Roman"/>
          <w:sz w:val="24"/>
          <w:szCs w:val="24"/>
        </w:rPr>
        <w:t>ožujka</w:t>
      </w:r>
      <w:r w:rsidR="002309D1">
        <w:rPr>
          <w:rFonts w:ascii="Times New Roman" w:hAnsi="Times New Roman" w:cs="Times New Roman"/>
          <w:sz w:val="24"/>
          <w:szCs w:val="24"/>
        </w:rPr>
        <w:t xml:space="preserve"> 202</w:t>
      </w:r>
      <w:r w:rsidR="00C14F6E">
        <w:rPr>
          <w:rFonts w:ascii="Times New Roman" w:hAnsi="Times New Roman" w:cs="Times New Roman"/>
          <w:sz w:val="24"/>
          <w:szCs w:val="24"/>
        </w:rPr>
        <w:t>4</w:t>
      </w:r>
      <w:r w:rsidR="002309D1">
        <w:rPr>
          <w:rFonts w:ascii="Times New Roman" w:hAnsi="Times New Roman" w:cs="Times New Roman"/>
          <w:sz w:val="24"/>
          <w:szCs w:val="24"/>
        </w:rPr>
        <w:t>.</w:t>
      </w:r>
    </w:p>
    <w:p w:rsidR="002309D1" w:rsidRDefault="002309D1">
      <w:pPr>
        <w:rPr>
          <w:rFonts w:ascii="Times New Roman" w:hAnsi="Times New Roman" w:cs="Times New Roman"/>
          <w:sz w:val="24"/>
          <w:szCs w:val="24"/>
        </w:rPr>
      </w:pPr>
    </w:p>
    <w:p w:rsidR="002309D1" w:rsidRDefault="002309D1" w:rsidP="00230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OBRAZLOŽENJE IZVRŠENJA</w:t>
      </w:r>
      <w:r w:rsidRPr="002309D1">
        <w:rPr>
          <w:rFonts w:ascii="Times New Roman" w:hAnsi="Times New Roman" w:cs="Times New Roman"/>
          <w:sz w:val="24"/>
          <w:szCs w:val="24"/>
        </w:rPr>
        <w:t xml:space="preserve"> FINANCIJSKOG PLANA PRORAČUNSK</w:t>
      </w:r>
      <w:r>
        <w:rPr>
          <w:rFonts w:ascii="Times New Roman" w:hAnsi="Times New Roman" w:cs="Times New Roman"/>
          <w:sz w:val="24"/>
          <w:szCs w:val="24"/>
        </w:rPr>
        <w:t xml:space="preserve">OG KORISNIKA DRŽAVNOG PRORAČUNA </w:t>
      </w:r>
      <w:r w:rsidR="00595135">
        <w:rPr>
          <w:rFonts w:ascii="Times New Roman" w:hAnsi="Times New Roman" w:cs="Times New Roman"/>
          <w:sz w:val="24"/>
          <w:szCs w:val="24"/>
        </w:rPr>
        <w:t>ZA 2024</w:t>
      </w:r>
      <w:r w:rsidRPr="002309D1">
        <w:rPr>
          <w:rFonts w:ascii="Times New Roman" w:hAnsi="Times New Roman" w:cs="Times New Roman"/>
          <w:sz w:val="24"/>
          <w:szCs w:val="24"/>
        </w:rPr>
        <w:t>. GODIN</w:t>
      </w:r>
      <w:r w:rsidR="00C14F6E">
        <w:rPr>
          <w:rFonts w:ascii="Times New Roman" w:hAnsi="Times New Roman" w:cs="Times New Roman"/>
          <w:sz w:val="24"/>
          <w:szCs w:val="24"/>
        </w:rPr>
        <w:t>U</w:t>
      </w:r>
    </w:p>
    <w:p w:rsidR="00617858" w:rsidRDefault="00617858" w:rsidP="002309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09D1" w:rsidRDefault="009B2219" w:rsidP="006178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Zakona o proračunu („Narode Novine“ br. 144/21) i čl. 52 Pravilnika o polugodišnjem i godišnjem izvještaju o izvršenju proračuna i financijskog plana</w:t>
      </w:r>
      <w:r w:rsidR="007A3AAF">
        <w:rPr>
          <w:rFonts w:ascii="Times New Roman" w:hAnsi="Times New Roman" w:cs="Times New Roman"/>
          <w:sz w:val="24"/>
          <w:szCs w:val="24"/>
        </w:rPr>
        <w:t xml:space="preserve"> („Narodne Novine“ br. 85/23) izrađen je </w:t>
      </w:r>
      <w:proofErr w:type="spellStart"/>
      <w:r w:rsidR="007A3AAF">
        <w:rPr>
          <w:rFonts w:ascii="Times New Roman" w:hAnsi="Times New Roman" w:cs="Times New Roman"/>
          <w:sz w:val="24"/>
          <w:szCs w:val="24"/>
        </w:rPr>
        <w:t>Godišnj</w:t>
      </w:r>
      <w:proofErr w:type="spellEnd"/>
      <w:r w:rsidR="007A3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AF">
        <w:rPr>
          <w:rFonts w:ascii="Times New Roman" w:hAnsi="Times New Roman" w:cs="Times New Roman"/>
          <w:sz w:val="24"/>
          <w:szCs w:val="24"/>
        </w:rPr>
        <w:t>iizvještaj</w:t>
      </w:r>
      <w:proofErr w:type="spellEnd"/>
      <w:r w:rsidR="007A3AAF">
        <w:rPr>
          <w:rFonts w:ascii="Times New Roman" w:hAnsi="Times New Roman" w:cs="Times New Roman"/>
          <w:sz w:val="24"/>
          <w:szCs w:val="24"/>
        </w:rPr>
        <w:t xml:space="preserve"> o izvršenju financijskog plana Općinskog suda u Sesvetama za 2024. godinu.</w:t>
      </w:r>
      <w:bookmarkStart w:id="0" w:name="_GoBack"/>
      <w:bookmarkEnd w:id="0"/>
    </w:p>
    <w:p w:rsidR="002309D1" w:rsidRDefault="002309D1" w:rsidP="002309D1">
      <w:pPr>
        <w:rPr>
          <w:rFonts w:ascii="Times New Roman" w:hAnsi="Times New Roman" w:cs="Times New Roman"/>
          <w:b/>
          <w:sz w:val="24"/>
          <w:szCs w:val="24"/>
        </w:rPr>
      </w:pPr>
    </w:p>
    <w:p w:rsidR="00952F2B" w:rsidRDefault="00595135" w:rsidP="006E0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2024</w:t>
      </w:r>
      <w:r w:rsidR="004B444B">
        <w:rPr>
          <w:rFonts w:ascii="Times New Roman" w:hAnsi="Times New Roman" w:cs="Times New Roman"/>
          <w:sz w:val="24"/>
          <w:szCs w:val="24"/>
        </w:rPr>
        <w:t xml:space="preserve">. godine Općinski sud u Sesvetama </w:t>
      </w:r>
      <w:r w:rsidR="00A53690">
        <w:rPr>
          <w:rFonts w:ascii="Times New Roman" w:hAnsi="Times New Roman" w:cs="Times New Roman"/>
          <w:sz w:val="24"/>
          <w:szCs w:val="24"/>
        </w:rPr>
        <w:t>ostvario je ukupne p</w:t>
      </w:r>
      <w:r>
        <w:rPr>
          <w:rFonts w:ascii="Times New Roman" w:hAnsi="Times New Roman" w:cs="Times New Roman"/>
          <w:sz w:val="24"/>
          <w:szCs w:val="24"/>
        </w:rPr>
        <w:t>rihode u iz</w:t>
      </w:r>
      <w:r w:rsidR="00952F2B">
        <w:rPr>
          <w:rFonts w:ascii="Times New Roman" w:hAnsi="Times New Roman" w:cs="Times New Roman"/>
          <w:sz w:val="24"/>
          <w:szCs w:val="24"/>
        </w:rPr>
        <w:t>nosu 4.683.585,49</w:t>
      </w:r>
      <w:r w:rsidR="00A5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69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A53690">
        <w:rPr>
          <w:rFonts w:ascii="Times New Roman" w:hAnsi="Times New Roman" w:cs="Times New Roman"/>
          <w:sz w:val="24"/>
          <w:szCs w:val="24"/>
        </w:rPr>
        <w:t xml:space="preserve">. Od toga </w:t>
      </w:r>
      <w:r w:rsidR="00896872">
        <w:rPr>
          <w:rFonts w:ascii="Times New Roman" w:hAnsi="Times New Roman" w:cs="Times New Roman"/>
          <w:sz w:val="24"/>
          <w:szCs w:val="24"/>
        </w:rPr>
        <w:t>s</w:t>
      </w:r>
      <w:r w:rsidR="004B444B">
        <w:rPr>
          <w:rFonts w:ascii="Times New Roman" w:hAnsi="Times New Roman" w:cs="Times New Roman"/>
          <w:sz w:val="24"/>
          <w:szCs w:val="24"/>
        </w:rPr>
        <w:t xml:space="preserve"> osnove izvora financiranja 11 – </w:t>
      </w:r>
      <w:r>
        <w:rPr>
          <w:rFonts w:ascii="Times New Roman" w:hAnsi="Times New Roman" w:cs="Times New Roman"/>
          <w:sz w:val="24"/>
          <w:szCs w:val="24"/>
        </w:rPr>
        <w:t>Opći prihodi i primici ukupno 4.605.926,77</w:t>
      </w:r>
      <w:r w:rsidR="00896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87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896872">
        <w:rPr>
          <w:rFonts w:ascii="Times New Roman" w:hAnsi="Times New Roman" w:cs="Times New Roman"/>
          <w:sz w:val="24"/>
          <w:szCs w:val="24"/>
        </w:rPr>
        <w:t>, s</w:t>
      </w:r>
      <w:r w:rsidR="004B444B">
        <w:rPr>
          <w:rFonts w:ascii="Times New Roman" w:hAnsi="Times New Roman" w:cs="Times New Roman"/>
          <w:sz w:val="24"/>
          <w:szCs w:val="24"/>
        </w:rPr>
        <w:t xml:space="preserve"> osnove izvora financiranja 31 – Vlastiti prihodi ukupno </w:t>
      </w:r>
      <w:r>
        <w:rPr>
          <w:rFonts w:ascii="Times New Roman" w:hAnsi="Times New Roman" w:cs="Times New Roman"/>
          <w:sz w:val="24"/>
          <w:szCs w:val="24"/>
        </w:rPr>
        <w:t>2.781,28</w:t>
      </w:r>
      <w:r w:rsidR="004B4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44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13707">
        <w:rPr>
          <w:rFonts w:ascii="Times New Roman" w:hAnsi="Times New Roman" w:cs="Times New Roman"/>
          <w:sz w:val="24"/>
          <w:szCs w:val="24"/>
        </w:rPr>
        <w:t>, te s osnova O</w:t>
      </w:r>
      <w:r w:rsidR="00A53690">
        <w:rPr>
          <w:rFonts w:ascii="Times New Roman" w:hAnsi="Times New Roman" w:cs="Times New Roman"/>
          <w:sz w:val="24"/>
          <w:szCs w:val="24"/>
        </w:rPr>
        <w:t xml:space="preserve">stalih </w:t>
      </w:r>
      <w:r>
        <w:rPr>
          <w:rFonts w:ascii="Times New Roman" w:hAnsi="Times New Roman" w:cs="Times New Roman"/>
          <w:sz w:val="24"/>
          <w:szCs w:val="24"/>
        </w:rPr>
        <w:t>pomoći iznos od ukupno 18.000,00</w:t>
      </w:r>
      <w:r w:rsidR="00A53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690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4B444B">
        <w:rPr>
          <w:rFonts w:ascii="Times New Roman" w:hAnsi="Times New Roman" w:cs="Times New Roman"/>
          <w:sz w:val="24"/>
          <w:szCs w:val="24"/>
        </w:rPr>
        <w:t>.</w:t>
      </w:r>
      <w:r w:rsidR="006E080E">
        <w:rPr>
          <w:rFonts w:ascii="Times New Roman" w:hAnsi="Times New Roman" w:cs="Times New Roman"/>
          <w:sz w:val="24"/>
          <w:szCs w:val="24"/>
        </w:rPr>
        <w:t xml:space="preserve"> Prihodi s osnove financiranja 43 – Ostali prihodi za ostale namjene</w:t>
      </w:r>
      <w:r w:rsidR="00952F2B">
        <w:rPr>
          <w:rFonts w:ascii="Times New Roman" w:hAnsi="Times New Roman" w:cs="Times New Roman"/>
          <w:sz w:val="24"/>
          <w:szCs w:val="24"/>
        </w:rPr>
        <w:t xml:space="preserve"> od 56.877,44 </w:t>
      </w:r>
      <w:proofErr w:type="spellStart"/>
      <w:r w:rsidR="00952F2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952F2B">
        <w:rPr>
          <w:rFonts w:ascii="Times New Roman" w:hAnsi="Times New Roman" w:cs="Times New Roman"/>
          <w:sz w:val="24"/>
          <w:szCs w:val="24"/>
        </w:rPr>
        <w:t xml:space="preserve"> </w:t>
      </w:r>
      <w:r w:rsidR="006E080E">
        <w:rPr>
          <w:rFonts w:ascii="Times New Roman" w:hAnsi="Times New Roman" w:cs="Times New Roman"/>
          <w:sz w:val="24"/>
          <w:szCs w:val="24"/>
        </w:rPr>
        <w:t>odnose se na Depozitna sredstva koja su utrošena na bruto naknadu za očevide isplaćenu po Pravilniku o naknadama za obavljanje službenih radnji izvan zgrade suda („Narodne Novine“ br. 38/14, 127/19, 154/22 i 48/24)</w:t>
      </w:r>
    </w:p>
    <w:p w:rsidR="002D4EC9" w:rsidRDefault="002D4EC9" w:rsidP="006E0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Najznačajnije ostvarenje prihoda odnosi se na prihode iz nadležnog proračuna za financiranje rashoda poslovanja.</w:t>
      </w:r>
    </w:p>
    <w:p w:rsidR="002D4EC9" w:rsidRDefault="002D4EC9" w:rsidP="006E0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za zaposlene povećali su se u odnosu na 2023. godinu temeljem Uredbe o nazivima radnih mjesta, uvjetima za raspored i koeficijentima za obračun plaće u državnoj službi („Narodne Novine“</w:t>
      </w:r>
      <w:r w:rsidR="00952F2B">
        <w:rPr>
          <w:rFonts w:ascii="Times New Roman" w:hAnsi="Times New Roman" w:cs="Times New Roman"/>
          <w:sz w:val="24"/>
          <w:szCs w:val="24"/>
        </w:rPr>
        <w:t xml:space="preserve"> br. 22/24), Dodatkom III. Kolektivnog ugovora za državne službenike i namještenike („Narodne Novine“ 128/23), te Zakonom o plaći i drugim materijalnim pravima pravosudnih dužnosnika („Narodne Novine“ 35/24)</w:t>
      </w:r>
    </w:p>
    <w:p w:rsidR="003C1A45" w:rsidRDefault="003C1A45" w:rsidP="004B4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</w:t>
      </w:r>
      <w:r w:rsidR="00B42BB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iti prihodi – </w:t>
      </w:r>
      <w:r w:rsidR="00B42BB4">
        <w:rPr>
          <w:rFonts w:ascii="Times New Roman" w:hAnsi="Times New Roman" w:cs="Times New Roman"/>
          <w:sz w:val="24"/>
          <w:szCs w:val="24"/>
        </w:rPr>
        <w:t xml:space="preserve">izvor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B42B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BB4">
        <w:rPr>
          <w:rFonts w:ascii="Times New Roman" w:hAnsi="Times New Roman" w:cs="Times New Roman"/>
          <w:sz w:val="24"/>
          <w:szCs w:val="24"/>
        </w:rPr>
        <w:t>utrošeni su</w:t>
      </w:r>
      <w:r>
        <w:rPr>
          <w:rFonts w:ascii="Times New Roman" w:hAnsi="Times New Roman" w:cs="Times New Roman"/>
          <w:sz w:val="24"/>
          <w:szCs w:val="24"/>
        </w:rPr>
        <w:t xml:space="preserve"> u nabavu nefinancijske imovine</w:t>
      </w:r>
      <w:r w:rsidR="00305B00">
        <w:rPr>
          <w:rFonts w:ascii="Times New Roman" w:hAnsi="Times New Roman" w:cs="Times New Roman"/>
          <w:sz w:val="24"/>
          <w:szCs w:val="24"/>
        </w:rPr>
        <w:t>, postrojenja i opreme.</w:t>
      </w:r>
    </w:p>
    <w:p w:rsidR="00952F2B" w:rsidRDefault="00952F2B" w:rsidP="006E0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Prihodi temeljem ostalih pomoći ostvareni su Sporazumom o sufinanciranju poslova obnova zemljišnih knjiga za Vrbovec i Sv. I. Zelina te će za isto biti utrošeni.</w:t>
      </w:r>
    </w:p>
    <w:p w:rsidR="00CF613F" w:rsidRPr="006E080E" w:rsidRDefault="002D4EC9" w:rsidP="006E0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poslovanja u 2024. godini povećali su se za 24,09% u odnosu na 2023. godinu.</w:t>
      </w:r>
    </w:p>
    <w:p w:rsidR="00CF613F" w:rsidRDefault="00CF613F" w:rsidP="006E0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poslovanja do 3</w:t>
      </w:r>
      <w:r w:rsidR="00B42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2BB4">
        <w:rPr>
          <w:rFonts w:ascii="Times New Roman" w:hAnsi="Times New Roman" w:cs="Times New Roman"/>
          <w:sz w:val="24"/>
          <w:szCs w:val="24"/>
        </w:rPr>
        <w:t>12</w:t>
      </w:r>
      <w:r w:rsidR="002D4EC9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. godine za Općinski sud u Sesvetama s osnove izvora financiranja 11 – Opći prihodi i primici iznose </w:t>
      </w:r>
      <w:r w:rsidR="00613707">
        <w:rPr>
          <w:rFonts w:ascii="Times New Roman" w:hAnsi="Times New Roman" w:cs="Times New Roman"/>
          <w:sz w:val="24"/>
          <w:szCs w:val="24"/>
        </w:rPr>
        <w:t xml:space="preserve">4.605.926,77 </w:t>
      </w:r>
      <w:proofErr w:type="spellStart"/>
      <w:r w:rsidR="0061370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13707">
        <w:rPr>
          <w:rFonts w:ascii="Times New Roman" w:hAnsi="Times New Roman" w:cs="Times New Roman"/>
          <w:sz w:val="24"/>
          <w:szCs w:val="24"/>
        </w:rPr>
        <w:t xml:space="preserve"> te sa osnove 31 – Vlastiti prihodi iznose 258,64 </w:t>
      </w:r>
      <w:proofErr w:type="spellStart"/>
      <w:r w:rsidR="0061370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13707">
        <w:rPr>
          <w:rFonts w:ascii="Times New Roman" w:hAnsi="Times New Roman" w:cs="Times New Roman"/>
          <w:sz w:val="24"/>
          <w:szCs w:val="24"/>
        </w:rPr>
        <w:t>.</w:t>
      </w:r>
    </w:p>
    <w:p w:rsidR="006E080E" w:rsidRDefault="006E080E" w:rsidP="006E08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3707" w:rsidRDefault="00613707" w:rsidP="004B44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613F" w:rsidRDefault="00CF613F" w:rsidP="004B44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6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D1"/>
    <w:rsid w:val="002309D1"/>
    <w:rsid w:val="002D4EC9"/>
    <w:rsid w:val="00305B00"/>
    <w:rsid w:val="003C1A45"/>
    <w:rsid w:val="004B444B"/>
    <w:rsid w:val="00595135"/>
    <w:rsid w:val="00613707"/>
    <w:rsid w:val="00617858"/>
    <w:rsid w:val="006E080E"/>
    <w:rsid w:val="00726E41"/>
    <w:rsid w:val="007A3AAF"/>
    <w:rsid w:val="00896872"/>
    <w:rsid w:val="00952F2B"/>
    <w:rsid w:val="009B2219"/>
    <w:rsid w:val="00A31A8F"/>
    <w:rsid w:val="00A53690"/>
    <w:rsid w:val="00B42BB4"/>
    <w:rsid w:val="00B903DD"/>
    <w:rsid w:val="00C14F6E"/>
    <w:rsid w:val="00CF613F"/>
    <w:rsid w:val="00D81CFB"/>
    <w:rsid w:val="00DF5B70"/>
    <w:rsid w:val="00E245E7"/>
    <w:rsid w:val="00E37229"/>
    <w:rsid w:val="00E7773B"/>
    <w:rsid w:val="00EE5260"/>
    <w:rsid w:val="00F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Šipura</dc:creator>
  <cp:lastModifiedBy>Ružica Šipura</cp:lastModifiedBy>
  <cp:revision>5</cp:revision>
  <cp:lastPrinted>2024-03-28T10:21:00Z</cp:lastPrinted>
  <dcterms:created xsi:type="dcterms:W3CDTF">2025-03-27T20:39:00Z</dcterms:created>
  <dcterms:modified xsi:type="dcterms:W3CDTF">2025-03-28T08:51:00Z</dcterms:modified>
</cp:coreProperties>
</file>