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BB" w:rsidRDefault="00A02CBB" w:rsidP="00A02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CE7CEA">
        <w:rPr>
          <w:rFonts w:ascii="Times New Roman" w:hAnsi="Times New Roman" w:cs="Times New Roman"/>
          <w:sz w:val="24"/>
          <w:szCs w:val="24"/>
        </w:rPr>
        <w:t>POSEBNOG</w:t>
      </w:r>
      <w:r>
        <w:rPr>
          <w:rFonts w:ascii="Times New Roman" w:hAnsi="Times New Roman" w:cs="Times New Roman"/>
          <w:sz w:val="24"/>
          <w:szCs w:val="24"/>
        </w:rPr>
        <w:t xml:space="preserve"> DIJELA IZVRŠENJA FINANCIJSKOG PLAN</w:t>
      </w:r>
      <w:r w:rsidR="0051349C">
        <w:rPr>
          <w:rFonts w:ascii="Times New Roman" w:hAnsi="Times New Roman" w:cs="Times New Roman"/>
          <w:sz w:val="24"/>
          <w:szCs w:val="24"/>
        </w:rPr>
        <w:t>A  ZA RAZDOBLJE 01.SIJEČNJA 2024.-31.PROSINCA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CBB" w:rsidRDefault="00A02CBB" w:rsidP="00A02CBB">
      <w:pPr>
        <w:rPr>
          <w:rFonts w:ascii="Times New Roman" w:hAnsi="Times New Roman" w:cs="Times New Roman"/>
          <w:sz w:val="24"/>
          <w:szCs w:val="24"/>
        </w:rPr>
      </w:pPr>
    </w:p>
    <w:p w:rsidR="00A02CBB" w:rsidRDefault="00A02CBB" w:rsidP="00A02CBB">
      <w:pPr>
        <w:rPr>
          <w:rFonts w:ascii="Times New Roman" w:hAnsi="Times New Roman" w:cs="Times New Roman"/>
          <w:sz w:val="24"/>
          <w:szCs w:val="24"/>
        </w:rPr>
      </w:pPr>
    </w:p>
    <w:p w:rsidR="00A02CBB" w:rsidRDefault="000E41A5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RAZJEL : </w:t>
      </w:r>
      <w:r w:rsidR="00A02CBB">
        <w:rPr>
          <w:rFonts w:ascii="Times New Roman" w:hAnsi="Times New Roman" w:cs="Times New Roman"/>
          <w:sz w:val="24"/>
          <w:szCs w:val="24"/>
        </w:rPr>
        <w:t>109   MINISTARSTVO PRAVOSUĐA I UPRAVE</w:t>
      </w: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GLAVA  : </w:t>
      </w:r>
      <w:r w:rsidR="000E41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0965  </w:t>
      </w: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 : 6380003</w:t>
      </w: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RKP:    </w:t>
      </w:r>
      <w:r w:rsidR="000E41A5">
        <w:rPr>
          <w:rFonts w:ascii="Times New Roman" w:hAnsi="Times New Roman" w:cs="Times New Roman"/>
          <w:sz w:val="24"/>
          <w:szCs w:val="24"/>
        </w:rPr>
        <w:t>347</w:t>
      </w:r>
      <w:r>
        <w:rPr>
          <w:rFonts w:ascii="Times New Roman" w:hAnsi="Times New Roman" w:cs="Times New Roman"/>
          <w:sz w:val="24"/>
          <w:szCs w:val="24"/>
        </w:rPr>
        <w:t xml:space="preserve">0                                                           </w:t>
      </w:r>
      <w:r w:rsidR="000E41A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RAZINA: 11</w:t>
      </w: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03</w:t>
      </w:r>
      <w:r w:rsidR="000E41A5">
        <w:rPr>
          <w:rFonts w:ascii="Times New Roman" w:hAnsi="Times New Roman" w:cs="Times New Roman"/>
          <w:sz w:val="24"/>
          <w:szCs w:val="24"/>
        </w:rPr>
        <w:t xml:space="preserve">118673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ŠIFRA DJELATNOSTI: 8423</w:t>
      </w: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OBVEZNIKA : ŽUPANIJSKI SUD U SPLITU     ŠIFRA GRADA:  409</w:t>
      </w: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POŠTA I MJESTO : 21000 SPLIT                                       ŠIFRA ŽUPANIJA: 17</w:t>
      </w: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 KUĆNI BROJ: GUNDULIĆEVA 29A</w:t>
      </w:r>
    </w:p>
    <w:p w:rsidR="00A02CBB" w:rsidRDefault="00A02CBB" w:rsidP="00A02CBB">
      <w:pPr>
        <w:rPr>
          <w:rFonts w:ascii="Times New Roman" w:hAnsi="Times New Roman" w:cs="Times New Roman"/>
          <w:sz w:val="24"/>
          <w:szCs w:val="24"/>
        </w:rPr>
      </w:pPr>
    </w:p>
    <w:p w:rsidR="00A02CBB" w:rsidRDefault="00A02CBB" w:rsidP="00A02CBB">
      <w:pPr>
        <w:rPr>
          <w:rFonts w:ascii="Times New Roman" w:hAnsi="Times New Roman" w:cs="Times New Roman"/>
          <w:sz w:val="24"/>
          <w:szCs w:val="24"/>
        </w:rPr>
      </w:pPr>
    </w:p>
    <w:p w:rsidR="000E41A5" w:rsidRDefault="00A02CBB" w:rsidP="00A02C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CE7CEA" w:rsidRDefault="0051349C" w:rsidP="00A0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za 2024.godinu </w:t>
      </w:r>
      <w:r w:rsidR="00CE7CEA">
        <w:rPr>
          <w:rFonts w:ascii="Times New Roman" w:hAnsi="Times New Roman" w:cs="Times New Roman"/>
          <w:sz w:val="24"/>
          <w:szCs w:val="24"/>
        </w:rPr>
        <w:t>izvršeni su u ukupnom iznosu od 5.764.975,58 EUR, a čine prihode iz nadležnog proračuna za rashode poslovanja, rashode za nabavu nefinancijske imovine u iznosu od 5.764.975,58 EUR (98/,71 u odnosu na plan)</w:t>
      </w:r>
      <w:r w:rsidR="00065068">
        <w:rPr>
          <w:rFonts w:ascii="Times New Roman" w:hAnsi="Times New Roman" w:cs="Times New Roman"/>
          <w:sz w:val="24"/>
          <w:szCs w:val="24"/>
        </w:rPr>
        <w:t>, te vlastitih prihoda u iznosu od 3.072,30 EUR ostvareni od preslika spisa i CD-a, te najma prostora aparata za kavu i piće.</w:t>
      </w:r>
    </w:p>
    <w:p w:rsidR="00CE7CEA" w:rsidRDefault="00CE7CEA" w:rsidP="00A0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CEA" w:rsidRDefault="00CE7CEA" w:rsidP="00A0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0C4" w:rsidRDefault="006B50C4" w:rsidP="00A02CBB">
      <w:pPr>
        <w:spacing w:after="0"/>
      </w:pPr>
    </w:p>
    <w:p w:rsidR="00A02CBB" w:rsidRDefault="00A02CBB" w:rsidP="00A02C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0E41A5" w:rsidRDefault="000E41A5" w:rsidP="00A02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4D99" w:rsidRDefault="00A02CBB" w:rsidP="001D6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F03">
        <w:rPr>
          <w:rFonts w:ascii="Times New Roman" w:hAnsi="Times New Roman" w:cs="Times New Roman"/>
          <w:sz w:val="24"/>
          <w:szCs w:val="24"/>
        </w:rPr>
        <w:t>Ukupni rashodi</w:t>
      </w:r>
      <w:r w:rsidR="00C34D99">
        <w:rPr>
          <w:rFonts w:ascii="Times New Roman" w:hAnsi="Times New Roman" w:cs="Times New Roman"/>
          <w:sz w:val="24"/>
          <w:szCs w:val="24"/>
        </w:rPr>
        <w:t xml:space="preserve"> </w:t>
      </w:r>
      <w:r w:rsidR="001D64A6">
        <w:rPr>
          <w:rFonts w:ascii="Times New Roman" w:hAnsi="Times New Roman" w:cs="Times New Roman"/>
          <w:sz w:val="24"/>
          <w:szCs w:val="24"/>
        </w:rPr>
        <w:t xml:space="preserve">izvršeni su u iznosu od 5.764.975,58 EUR, od čega </w:t>
      </w:r>
      <w:r w:rsidR="00C34D99">
        <w:rPr>
          <w:rFonts w:ascii="Times New Roman" w:hAnsi="Times New Roman" w:cs="Times New Roman"/>
          <w:sz w:val="24"/>
          <w:szCs w:val="24"/>
        </w:rPr>
        <w:t xml:space="preserve">od čega su najveći izdaci za zaposlene u iznosu od 4.763.203,09 odnosno 82,62 % svih izdataka, te materijalni izdaci u iznosu od </w:t>
      </w:r>
      <w:r w:rsidR="00CE7CEA">
        <w:rPr>
          <w:rFonts w:ascii="Times New Roman" w:hAnsi="Times New Roman" w:cs="Times New Roman"/>
          <w:sz w:val="24"/>
          <w:szCs w:val="24"/>
        </w:rPr>
        <w:t xml:space="preserve">984.250,62, financijski rashodi u iznosu od 2.819,22, te rashodi za nabavu </w:t>
      </w:r>
      <w:r w:rsidR="001D64A6">
        <w:rPr>
          <w:rFonts w:ascii="Times New Roman" w:hAnsi="Times New Roman" w:cs="Times New Roman"/>
          <w:sz w:val="24"/>
          <w:szCs w:val="24"/>
        </w:rPr>
        <w:t xml:space="preserve">nefinancijske imovine </w:t>
      </w:r>
      <w:r w:rsidR="00CE7CEA">
        <w:rPr>
          <w:rFonts w:ascii="Times New Roman" w:hAnsi="Times New Roman" w:cs="Times New Roman"/>
          <w:sz w:val="24"/>
          <w:szCs w:val="24"/>
        </w:rPr>
        <w:t>u iznosu od 14.702,65 EUR.</w:t>
      </w:r>
    </w:p>
    <w:p w:rsidR="00CE7CEA" w:rsidRDefault="00CE7CEA" w:rsidP="00A02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1A5" w:rsidRDefault="000E41A5" w:rsidP="00A02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Splitu, </w:t>
      </w:r>
      <w:r w:rsidR="001D64A6">
        <w:rPr>
          <w:rFonts w:ascii="Times New Roman" w:hAnsi="Times New Roman" w:cs="Times New Roman"/>
          <w:sz w:val="24"/>
          <w:szCs w:val="24"/>
        </w:rPr>
        <w:t>28. ožujka 2025.</w:t>
      </w: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CBB" w:rsidRDefault="00A02CBB" w:rsidP="00A02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Odsjeka Financijsko materijalnog poslovanja           Predsjednik suda</w:t>
      </w:r>
    </w:p>
    <w:p w:rsidR="00A02CBB" w:rsidRDefault="00A02CBB" w:rsidP="00A02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CBB" w:rsidRDefault="001D64A6" w:rsidP="00A02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Božana Sopta</w:t>
      </w:r>
      <w:r w:rsidR="00A02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A02CBB">
        <w:rPr>
          <w:rFonts w:ascii="Times New Roman" w:hAnsi="Times New Roman" w:cs="Times New Roman"/>
          <w:sz w:val="24"/>
          <w:szCs w:val="24"/>
        </w:rPr>
        <w:t xml:space="preserve">    Bruno </w:t>
      </w:r>
      <w:proofErr w:type="spellStart"/>
      <w:r w:rsidR="00A02CBB">
        <w:rPr>
          <w:rFonts w:ascii="Times New Roman" w:hAnsi="Times New Roman" w:cs="Times New Roman"/>
          <w:sz w:val="24"/>
          <w:szCs w:val="24"/>
        </w:rPr>
        <w:t>Klein</w:t>
      </w:r>
      <w:proofErr w:type="spellEnd"/>
      <w:r w:rsidR="00A02CB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02CBB" w:rsidRDefault="00A02CBB" w:rsidP="00A02CBB">
      <w:pPr>
        <w:spacing w:after="0"/>
      </w:pPr>
    </w:p>
    <w:sectPr w:rsidR="00A0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35"/>
    <w:rsid w:val="00065068"/>
    <w:rsid w:val="000E41A5"/>
    <w:rsid w:val="001D64A6"/>
    <w:rsid w:val="0051349C"/>
    <w:rsid w:val="006B50C4"/>
    <w:rsid w:val="00806135"/>
    <w:rsid w:val="00A02CBB"/>
    <w:rsid w:val="00C34D99"/>
    <w:rsid w:val="00C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7010"/>
  <w15:chartTrackingRefBased/>
  <w15:docId w15:val="{1FAD9814-19CB-4FFB-8007-6386D49A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B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6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Rozarija Mušac</dc:creator>
  <cp:keywords/>
  <dc:description/>
  <cp:lastModifiedBy>Božana Sopta</cp:lastModifiedBy>
  <cp:revision>2</cp:revision>
  <cp:lastPrinted>2025-03-31T07:26:00Z</cp:lastPrinted>
  <dcterms:created xsi:type="dcterms:W3CDTF">2025-03-31T07:26:00Z</dcterms:created>
  <dcterms:modified xsi:type="dcterms:W3CDTF">2025-03-31T07:26:00Z</dcterms:modified>
</cp:coreProperties>
</file>