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5F" w:rsidRDefault="00C32F5F" w:rsidP="00C32F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102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F5F" w:rsidRDefault="00C32F5F" w:rsidP="00C32F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C32F5F" w:rsidRDefault="00C32F5F" w:rsidP="00C32F5F">
      <w:pPr>
        <w:pStyle w:val="Naslov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REPUBLIKA HRVATSKA</w:t>
      </w:r>
    </w:p>
    <w:p w:rsidR="00C32F5F" w:rsidRDefault="00C32F5F" w:rsidP="00C32F5F">
      <w:pPr>
        <w:pStyle w:val="Naslov1"/>
        <w:spacing w:before="0" w:after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>TRGOVAČKI SUD U ZAGREBU</w:t>
      </w:r>
    </w:p>
    <w:p w:rsidR="00C32F5F" w:rsidRDefault="00C32F5F" w:rsidP="00C32F5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Zagreb, Trg Johna Fitzgeralda Kennedyja 11</w:t>
      </w:r>
    </w:p>
    <w:p w:rsidR="007825F9" w:rsidRDefault="00C32F5F" w:rsidP="00892C0C">
      <w:pPr>
        <w:pStyle w:val="Naslov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32F5F">
        <w:rPr>
          <w:sz w:val="24"/>
          <w:szCs w:val="24"/>
        </w:rPr>
        <w:t xml:space="preserve">  </w:t>
      </w:r>
    </w:p>
    <w:p w:rsidR="00C32F5F" w:rsidRPr="00C32F5F" w:rsidRDefault="00C32F5F" w:rsidP="00892C0C">
      <w:pPr>
        <w:pStyle w:val="Naslov1"/>
        <w:spacing w:before="0" w:after="0"/>
        <w:jc w:val="both"/>
        <w:rPr>
          <w:sz w:val="24"/>
          <w:szCs w:val="24"/>
        </w:rPr>
      </w:pPr>
      <w:r w:rsidRPr="00C32F5F">
        <w:rPr>
          <w:sz w:val="24"/>
          <w:szCs w:val="24"/>
        </w:rPr>
        <w:t xml:space="preserve">  Na br. </w:t>
      </w:r>
      <w:r>
        <w:rPr>
          <w:sz w:val="24"/>
          <w:szCs w:val="24"/>
        </w:rPr>
        <w:t>17 Su-</w:t>
      </w:r>
      <w:r w:rsidR="00C80C3E">
        <w:rPr>
          <w:sz w:val="24"/>
          <w:szCs w:val="24"/>
        </w:rPr>
        <w:t>91</w:t>
      </w:r>
      <w:r w:rsidR="00AA5EAC">
        <w:rPr>
          <w:sz w:val="24"/>
          <w:szCs w:val="24"/>
        </w:rPr>
        <w:t>/2024</w:t>
      </w:r>
    </w:p>
    <w:p w:rsidR="00C32F5F" w:rsidRPr="00C32F5F" w:rsidRDefault="00C32F5F" w:rsidP="00C32F5F">
      <w:pPr>
        <w:rPr>
          <w:sz w:val="24"/>
          <w:szCs w:val="24"/>
        </w:rPr>
      </w:pPr>
      <w:r w:rsidRPr="00C32F5F">
        <w:rPr>
          <w:sz w:val="24"/>
          <w:szCs w:val="24"/>
        </w:rPr>
        <w:t xml:space="preserve">    Zagreb, </w:t>
      </w:r>
      <w:r w:rsidR="00C80C3E">
        <w:rPr>
          <w:sz w:val="24"/>
          <w:szCs w:val="24"/>
        </w:rPr>
        <w:t>25. ožujka 2025</w:t>
      </w:r>
      <w:r w:rsidRPr="00C32F5F">
        <w:rPr>
          <w:sz w:val="24"/>
          <w:szCs w:val="24"/>
        </w:rPr>
        <w:t>.</w:t>
      </w:r>
    </w:p>
    <w:p w:rsidR="00032026" w:rsidRDefault="00032026">
      <w:pPr>
        <w:rPr>
          <w:sz w:val="24"/>
          <w:szCs w:val="24"/>
        </w:rPr>
      </w:pPr>
    </w:p>
    <w:p w:rsidR="00C32F5F" w:rsidRDefault="00C32F5F">
      <w:pPr>
        <w:rPr>
          <w:sz w:val="24"/>
          <w:szCs w:val="24"/>
        </w:rPr>
      </w:pPr>
    </w:p>
    <w:p w:rsidR="00C32F5F" w:rsidRDefault="00C32F5F" w:rsidP="00C32F5F">
      <w:pPr>
        <w:jc w:val="center"/>
        <w:rPr>
          <w:b/>
          <w:sz w:val="24"/>
          <w:szCs w:val="24"/>
        </w:rPr>
      </w:pPr>
      <w:r w:rsidRPr="00C32F5F">
        <w:rPr>
          <w:b/>
          <w:sz w:val="24"/>
          <w:szCs w:val="24"/>
        </w:rPr>
        <w:t xml:space="preserve">OBRAZLOŽENJE </w:t>
      </w:r>
      <w:r w:rsidR="00B82FB1">
        <w:rPr>
          <w:b/>
          <w:sz w:val="24"/>
          <w:szCs w:val="24"/>
        </w:rPr>
        <w:t xml:space="preserve">OPĆEG DIJELA </w:t>
      </w:r>
      <w:r w:rsidR="00AA5EAC">
        <w:rPr>
          <w:b/>
          <w:sz w:val="24"/>
          <w:szCs w:val="24"/>
        </w:rPr>
        <w:t>GODIŠNJEG</w:t>
      </w:r>
      <w:r w:rsidRPr="00C32F5F">
        <w:rPr>
          <w:b/>
          <w:sz w:val="24"/>
          <w:szCs w:val="24"/>
        </w:rPr>
        <w:t xml:space="preserve"> IZVJEŠTAJA O IZVRŠENJU PRORAČUNA I FINANCIJSKOG</w:t>
      </w:r>
      <w:r w:rsidR="00227FE3">
        <w:rPr>
          <w:b/>
          <w:sz w:val="24"/>
          <w:szCs w:val="24"/>
        </w:rPr>
        <w:t xml:space="preserve"> PLANA TRGOVAČKOG SUDA U ZAGREBU</w:t>
      </w:r>
    </w:p>
    <w:p w:rsidR="00C32F5F" w:rsidRDefault="00C32F5F" w:rsidP="009C4EF1">
      <w:pPr>
        <w:jc w:val="both"/>
        <w:rPr>
          <w:b/>
          <w:sz w:val="24"/>
          <w:szCs w:val="24"/>
        </w:rPr>
      </w:pPr>
    </w:p>
    <w:p w:rsidR="00C32F5F" w:rsidRDefault="00C32F5F" w:rsidP="009C4E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A5EAC">
        <w:rPr>
          <w:sz w:val="24"/>
          <w:szCs w:val="24"/>
        </w:rPr>
        <w:t>Opći dio godišnjeg</w:t>
      </w:r>
      <w:r>
        <w:rPr>
          <w:sz w:val="24"/>
          <w:szCs w:val="24"/>
        </w:rPr>
        <w:t xml:space="preserve"> izvještaj</w:t>
      </w:r>
      <w:r w:rsidR="00866EC5">
        <w:rPr>
          <w:sz w:val="24"/>
          <w:szCs w:val="24"/>
        </w:rPr>
        <w:t>a</w:t>
      </w:r>
      <w:r>
        <w:rPr>
          <w:sz w:val="24"/>
          <w:szCs w:val="24"/>
        </w:rPr>
        <w:t xml:space="preserve"> o izvršenju proračuna i financijskog plana</w:t>
      </w:r>
      <w:r w:rsidR="00227FE3">
        <w:rPr>
          <w:sz w:val="24"/>
          <w:szCs w:val="24"/>
        </w:rPr>
        <w:t xml:space="preserve"> T</w:t>
      </w:r>
      <w:r>
        <w:rPr>
          <w:sz w:val="24"/>
          <w:szCs w:val="24"/>
        </w:rPr>
        <w:t>rgovačkog suda u Zagrebu sadrži slijedeće tablice, kako slijedi:</w:t>
      </w:r>
    </w:p>
    <w:p w:rsidR="00227FE3" w:rsidRPr="00002D85" w:rsidRDefault="002E08E5" w:rsidP="009C4EF1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Sažetak r</w:t>
      </w:r>
      <w:r w:rsidR="00227FE3">
        <w:rPr>
          <w:sz w:val="24"/>
          <w:szCs w:val="24"/>
        </w:rPr>
        <w:t xml:space="preserve">ačuna prihoda i rashoda i </w:t>
      </w:r>
      <w:r>
        <w:rPr>
          <w:sz w:val="24"/>
          <w:szCs w:val="24"/>
        </w:rPr>
        <w:t>r</w:t>
      </w:r>
      <w:r w:rsidR="00227FE3">
        <w:rPr>
          <w:sz w:val="24"/>
          <w:szCs w:val="24"/>
        </w:rPr>
        <w:t>ačuna financiranja</w:t>
      </w:r>
    </w:p>
    <w:p w:rsidR="00227FE3" w:rsidRDefault="00227FE3" w:rsidP="009C4EF1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002D85">
        <w:rPr>
          <w:sz w:val="24"/>
          <w:szCs w:val="24"/>
        </w:rPr>
        <w:t xml:space="preserve">ačun prihoda i rashoda </w:t>
      </w:r>
    </w:p>
    <w:p w:rsidR="00002D85" w:rsidRDefault="00002D85" w:rsidP="009C4EF1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izvještaj o prihodima i rashodima prema izvorima financiranja</w:t>
      </w:r>
    </w:p>
    <w:p w:rsidR="00002D85" w:rsidRDefault="00002D85" w:rsidP="009C4EF1">
      <w:pPr>
        <w:pStyle w:val="Odlomakpopis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izvještaj o rashodima prema funkcijskoj klasifikaciji</w:t>
      </w:r>
    </w:p>
    <w:p w:rsidR="002E08E5" w:rsidRPr="002E08E5" w:rsidRDefault="002E08E5" w:rsidP="002E08E5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Posebni dio</w:t>
      </w:r>
    </w:p>
    <w:p w:rsidR="00002D85" w:rsidRDefault="00002D85" w:rsidP="009C4EF1">
      <w:pPr>
        <w:jc w:val="both"/>
        <w:rPr>
          <w:sz w:val="24"/>
          <w:szCs w:val="24"/>
        </w:rPr>
      </w:pPr>
    </w:p>
    <w:p w:rsidR="00002D85" w:rsidRDefault="00866EC5" w:rsidP="009C4E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Opći dio godišnjeg</w:t>
      </w:r>
      <w:r w:rsidR="00002D85">
        <w:rPr>
          <w:sz w:val="24"/>
          <w:szCs w:val="24"/>
        </w:rPr>
        <w:t xml:space="preserve"> izvještaja o izvršenju proračuna sadrži izvorni plan</w:t>
      </w:r>
      <w:r w:rsidR="004C28C6">
        <w:rPr>
          <w:sz w:val="24"/>
          <w:szCs w:val="24"/>
        </w:rPr>
        <w:t xml:space="preserve"> i rebalans</w:t>
      </w:r>
      <w:r w:rsidR="00365FFA">
        <w:rPr>
          <w:sz w:val="24"/>
          <w:szCs w:val="24"/>
        </w:rPr>
        <w:t xml:space="preserve"> za 2024</w:t>
      </w:r>
      <w:r w:rsidR="00002D85">
        <w:rPr>
          <w:sz w:val="24"/>
          <w:szCs w:val="24"/>
        </w:rPr>
        <w:t xml:space="preserve">. godinu. Sažetak računa prihoda i rashoda i računa financiranja sadrži </w:t>
      </w:r>
      <w:r w:rsidR="000C2283">
        <w:rPr>
          <w:sz w:val="24"/>
          <w:szCs w:val="24"/>
        </w:rPr>
        <w:t xml:space="preserve">prikaz </w:t>
      </w:r>
      <w:r w:rsidR="00002D85">
        <w:rPr>
          <w:sz w:val="24"/>
          <w:szCs w:val="24"/>
        </w:rPr>
        <w:t>uk</w:t>
      </w:r>
      <w:r w:rsidR="000C2283">
        <w:rPr>
          <w:sz w:val="24"/>
          <w:szCs w:val="24"/>
        </w:rPr>
        <w:t xml:space="preserve">upno ostvarenih </w:t>
      </w:r>
      <w:r w:rsidR="008B617F">
        <w:rPr>
          <w:sz w:val="24"/>
          <w:szCs w:val="24"/>
        </w:rPr>
        <w:t>prihod</w:t>
      </w:r>
      <w:r w:rsidR="000C2283">
        <w:rPr>
          <w:sz w:val="24"/>
          <w:szCs w:val="24"/>
        </w:rPr>
        <w:t>a i primitaka</w:t>
      </w:r>
      <w:r w:rsidR="008B617F">
        <w:rPr>
          <w:sz w:val="24"/>
          <w:szCs w:val="24"/>
        </w:rPr>
        <w:t xml:space="preserve"> </w:t>
      </w:r>
      <w:r w:rsidR="000C2283">
        <w:rPr>
          <w:sz w:val="24"/>
          <w:szCs w:val="24"/>
        </w:rPr>
        <w:t>te izvršenih</w:t>
      </w:r>
      <w:r w:rsidR="008B617F">
        <w:rPr>
          <w:sz w:val="24"/>
          <w:szCs w:val="24"/>
        </w:rPr>
        <w:t xml:space="preserve"> rashoda i izdataka na razini razreda ekonomske klasifikacije te razliku između ukupno ostvarenih prihoda i rashoda te primitaka i izdataka. Račun prihoda i rashoda </w:t>
      </w:r>
      <w:r w:rsidR="000C2283">
        <w:rPr>
          <w:sz w:val="24"/>
          <w:szCs w:val="24"/>
        </w:rPr>
        <w:t xml:space="preserve">sadrži prikaz prihoda i rashoda i </w:t>
      </w:r>
      <w:r w:rsidR="008B617F">
        <w:rPr>
          <w:sz w:val="24"/>
          <w:szCs w:val="24"/>
        </w:rPr>
        <w:t>iskazan je prema proračunskim klasifikacijama.</w:t>
      </w:r>
    </w:p>
    <w:p w:rsidR="00DD374B" w:rsidRDefault="00DD374B" w:rsidP="009E6224">
      <w:pPr>
        <w:jc w:val="both"/>
        <w:rPr>
          <w:sz w:val="24"/>
          <w:szCs w:val="24"/>
        </w:rPr>
      </w:pPr>
    </w:p>
    <w:p w:rsidR="009E6224" w:rsidRPr="009E6224" w:rsidRDefault="009E6224" w:rsidP="009E6224">
      <w:pPr>
        <w:jc w:val="both"/>
        <w:rPr>
          <w:b/>
          <w:sz w:val="24"/>
          <w:szCs w:val="24"/>
        </w:rPr>
      </w:pPr>
      <w:r w:rsidRPr="009E6224">
        <w:rPr>
          <w:b/>
          <w:sz w:val="24"/>
          <w:szCs w:val="24"/>
        </w:rPr>
        <w:t>PRIHODI I PRIMICI</w:t>
      </w:r>
    </w:p>
    <w:p w:rsidR="007825F9" w:rsidRDefault="007825F9" w:rsidP="009E6224">
      <w:pPr>
        <w:jc w:val="both"/>
        <w:rPr>
          <w:sz w:val="24"/>
          <w:szCs w:val="24"/>
        </w:rPr>
      </w:pPr>
    </w:p>
    <w:p w:rsidR="00DD374B" w:rsidRDefault="00F01326" w:rsidP="009E6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Ukupno planirani prihodi iznosili su 8.563.413,00 </w:t>
      </w:r>
      <w:proofErr w:type="spellStart"/>
      <w:r>
        <w:rPr>
          <w:sz w:val="24"/>
          <w:szCs w:val="24"/>
        </w:rPr>
        <w:t>EUR</w:t>
      </w:r>
      <w:proofErr w:type="spellEnd"/>
      <w:r>
        <w:rPr>
          <w:sz w:val="24"/>
          <w:szCs w:val="24"/>
        </w:rPr>
        <w:t xml:space="preserve"> . U strukturi</w:t>
      </w:r>
      <w:r w:rsidR="00992CDB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992CDB">
        <w:rPr>
          <w:sz w:val="24"/>
          <w:szCs w:val="24"/>
        </w:rPr>
        <w:t>rihoda najveći udio odnosi se na prihode u okviru izvora 11- Opći prihod</w:t>
      </w:r>
      <w:r w:rsidR="009E6224">
        <w:rPr>
          <w:sz w:val="24"/>
          <w:szCs w:val="24"/>
        </w:rPr>
        <w:t>i i primici 99,90</w:t>
      </w:r>
      <w:r w:rsidR="00992CDB">
        <w:rPr>
          <w:sz w:val="24"/>
          <w:szCs w:val="24"/>
        </w:rPr>
        <w:t xml:space="preserve">%, dok se 0,06% odnosi na prihode u okviru izvora 31 –Vlastiti prihodi, </w:t>
      </w:r>
      <w:r w:rsidR="009E6224">
        <w:rPr>
          <w:sz w:val="24"/>
          <w:szCs w:val="24"/>
        </w:rPr>
        <w:t xml:space="preserve">a 0,04% odnosi se na prihode u okviru izvora 43- Ostali prihodi za posebne namjene. </w:t>
      </w:r>
      <w:r w:rsidR="00C64228">
        <w:rPr>
          <w:sz w:val="24"/>
          <w:szCs w:val="24"/>
        </w:rPr>
        <w:t>Ukupno izvršenje za 2024. godinu u odnosu na financijski plan je 99,97%.</w:t>
      </w:r>
    </w:p>
    <w:p w:rsidR="007B6381" w:rsidRDefault="007B6381" w:rsidP="009E6224">
      <w:pPr>
        <w:jc w:val="both"/>
        <w:rPr>
          <w:sz w:val="24"/>
          <w:szCs w:val="24"/>
        </w:rPr>
      </w:pPr>
    </w:p>
    <w:p w:rsidR="007B6381" w:rsidRPr="007B6381" w:rsidRDefault="007B6381" w:rsidP="009E6224">
      <w:pPr>
        <w:jc w:val="both"/>
        <w:rPr>
          <w:b/>
          <w:sz w:val="24"/>
          <w:szCs w:val="24"/>
        </w:rPr>
      </w:pPr>
      <w:r w:rsidRPr="007B6381">
        <w:rPr>
          <w:b/>
          <w:sz w:val="24"/>
          <w:szCs w:val="24"/>
        </w:rPr>
        <w:t>RASHODI I IZDACI</w:t>
      </w:r>
    </w:p>
    <w:p w:rsidR="007825F9" w:rsidRDefault="007825F9" w:rsidP="00892C0C">
      <w:pPr>
        <w:jc w:val="both"/>
        <w:rPr>
          <w:sz w:val="24"/>
          <w:szCs w:val="24"/>
        </w:rPr>
      </w:pPr>
    </w:p>
    <w:p w:rsidR="004C28C6" w:rsidRDefault="00CA1B61" w:rsidP="00892C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Ukupno izvršenje za </w:t>
      </w:r>
      <w:r w:rsidR="00FC3386">
        <w:rPr>
          <w:sz w:val="24"/>
          <w:szCs w:val="24"/>
        </w:rPr>
        <w:t>2024. godinu</w:t>
      </w:r>
      <w:r>
        <w:rPr>
          <w:sz w:val="24"/>
          <w:szCs w:val="24"/>
        </w:rPr>
        <w:t xml:space="preserve"> u odnosu na pretho</w:t>
      </w:r>
      <w:r w:rsidR="00FC3386">
        <w:rPr>
          <w:sz w:val="24"/>
          <w:szCs w:val="24"/>
        </w:rPr>
        <w:t>dnu godinu  u</w:t>
      </w:r>
      <w:r>
        <w:rPr>
          <w:sz w:val="24"/>
          <w:szCs w:val="24"/>
        </w:rPr>
        <w:t>većano je za 24,86%, pri čemu je značajna zas</w:t>
      </w:r>
      <w:r w:rsidR="00FC3386">
        <w:rPr>
          <w:sz w:val="24"/>
          <w:szCs w:val="24"/>
        </w:rPr>
        <w:t>tupljenost rashoda za zaposlene</w:t>
      </w:r>
      <w:r>
        <w:rPr>
          <w:sz w:val="24"/>
          <w:szCs w:val="24"/>
        </w:rPr>
        <w:t>, bud</w:t>
      </w:r>
      <w:r w:rsidR="00FC3386">
        <w:rPr>
          <w:sz w:val="24"/>
          <w:szCs w:val="24"/>
        </w:rPr>
        <w:t>ući da su od ožujka i travnja u</w:t>
      </w:r>
      <w:r>
        <w:rPr>
          <w:sz w:val="24"/>
          <w:szCs w:val="24"/>
        </w:rPr>
        <w:t>većane plaće</w:t>
      </w:r>
      <w:r w:rsidR="00FC3386">
        <w:rPr>
          <w:sz w:val="24"/>
          <w:szCs w:val="24"/>
        </w:rPr>
        <w:t xml:space="preserve"> </w:t>
      </w:r>
      <w:r>
        <w:rPr>
          <w:sz w:val="24"/>
          <w:szCs w:val="24"/>
        </w:rPr>
        <w:t>pravosudnih dužnosnika, državnih s</w:t>
      </w:r>
      <w:r w:rsidR="00FC3386">
        <w:rPr>
          <w:sz w:val="24"/>
          <w:szCs w:val="24"/>
        </w:rPr>
        <w:t xml:space="preserve">lužbenika i namještenika te </w:t>
      </w:r>
      <w:r w:rsidR="00FC3386">
        <w:rPr>
          <w:sz w:val="24"/>
          <w:szCs w:val="24"/>
        </w:rPr>
        <w:t>materijalna prava pravosudnih dužnosnika</w:t>
      </w:r>
      <w:r w:rsidR="00FC3386">
        <w:rPr>
          <w:sz w:val="24"/>
          <w:szCs w:val="24"/>
        </w:rPr>
        <w:t>.</w:t>
      </w:r>
    </w:p>
    <w:p w:rsidR="00892C0C" w:rsidRDefault="00892C0C" w:rsidP="00892C0C">
      <w:pPr>
        <w:jc w:val="both"/>
        <w:rPr>
          <w:sz w:val="24"/>
          <w:szCs w:val="24"/>
        </w:rPr>
      </w:pPr>
    </w:p>
    <w:p w:rsidR="00892C0C" w:rsidRDefault="00892C0C" w:rsidP="00892C0C">
      <w:pPr>
        <w:jc w:val="both"/>
        <w:rPr>
          <w:b/>
          <w:sz w:val="24"/>
          <w:szCs w:val="24"/>
        </w:rPr>
      </w:pPr>
      <w:r w:rsidRPr="00892C0C">
        <w:rPr>
          <w:b/>
          <w:sz w:val="24"/>
          <w:szCs w:val="24"/>
        </w:rPr>
        <w:t>PRIJENOS SREDSTAVA U SLJEDEĆE RAZDOBLJE</w:t>
      </w:r>
    </w:p>
    <w:p w:rsidR="007825F9" w:rsidRDefault="007825F9" w:rsidP="00892C0C">
      <w:pPr>
        <w:jc w:val="both"/>
        <w:rPr>
          <w:sz w:val="24"/>
          <w:szCs w:val="24"/>
        </w:rPr>
      </w:pPr>
    </w:p>
    <w:p w:rsidR="00892C0C" w:rsidRDefault="00892C0C" w:rsidP="00892C0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U 2025. godinu planiran je donos sredstava u ukupnom iznosu od 25.727,11 </w:t>
      </w:r>
      <w:proofErr w:type="spellStart"/>
      <w:r>
        <w:rPr>
          <w:sz w:val="24"/>
          <w:szCs w:val="24"/>
        </w:rPr>
        <w:t>EUR</w:t>
      </w:r>
      <w:proofErr w:type="spellEnd"/>
      <w:r>
        <w:rPr>
          <w:sz w:val="24"/>
          <w:szCs w:val="24"/>
        </w:rPr>
        <w:t xml:space="preserve"> u okviru izvora</w:t>
      </w:r>
      <w:r w:rsidR="007825F9">
        <w:rPr>
          <w:sz w:val="24"/>
          <w:szCs w:val="24"/>
        </w:rPr>
        <w:t xml:space="preserve"> 31- Vlastiti prihodi 42% te izvora 43-</w:t>
      </w:r>
      <w:r w:rsidR="00FC3386">
        <w:rPr>
          <w:sz w:val="24"/>
          <w:szCs w:val="24"/>
        </w:rPr>
        <w:t xml:space="preserve"> </w:t>
      </w:r>
      <w:bookmarkStart w:id="0" w:name="_GoBack"/>
      <w:bookmarkEnd w:id="0"/>
      <w:r w:rsidR="007825F9">
        <w:rPr>
          <w:sz w:val="24"/>
          <w:szCs w:val="24"/>
        </w:rPr>
        <w:t>Ostali prihodi za posebne namjene 58%.</w:t>
      </w:r>
    </w:p>
    <w:p w:rsidR="00892C0C" w:rsidRDefault="00892C0C" w:rsidP="00892C0C">
      <w:pPr>
        <w:jc w:val="both"/>
        <w:rPr>
          <w:b/>
          <w:sz w:val="24"/>
          <w:szCs w:val="24"/>
        </w:rPr>
      </w:pPr>
    </w:p>
    <w:p w:rsidR="009940C5" w:rsidRDefault="009940C5" w:rsidP="007825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25F9">
        <w:rPr>
          <w:sz w:val="24"/>
          <w:szCs w:val="24"/>
        </w:rPr>
        <w:tab/>
      </w:r>
      <w:r>
        <w:rPr>
          <w:sz w:val="24"/>
          <w:szCs w:val="24"/>
        </w:rPr>
        <w:t>Predsjednik suda:</w:t>
      </w:r>
    </w:p>
    <w:p w:rsidR="009940C5" w:rsidRPr="007B2DC4" w:rsidRDefault="009940C5" w:rsidP="009C4E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Nino Radić</w:t>
      </w:r>
    </w:p>
    <w:sectPr w:rsidR="009940C5" w:rsidRPr="007B2DC4" w:rsidSect="00E2311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2B2F"/>
    <w:multiLevelType w:val="hybridMultilevel"/>
    <w:tmpl w:val="2D5ECBE4"/>
    <w:lvl w:ilvl="0" w:tplc="6E2AE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3B4690"/>
    <w:multiLevelType w:val="hybridMultilevel"/>
    <w:tmpl w:val="94809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70B7B"/>
    <w:multiLevelType w:val="hybridMultilevel"/>
    <w:tmpl w:val="44B646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219BF"/>
    <w:multiLevelType w:val="hybridMultilevel"/>
    <w:tmpl w:val="01AA230A"/>
    <w:lvl w:ilvl="0" w:tplc="A5E4B9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5F"/>
    <w:rsid w:val="00002D85"/>
    <w:rsid w:val="00032026"/>
    <w:rsid w:val="00074416"/>
    <w:rsid w:val="000C2283"/>
    <w:rsid w:val="00227FE3"/>
    <w:rsid w:val="00257E86"/>
    <w:rsid w:val="002E08E5"/>
    <w:rsid w:val="00365FFA"/>
    <w:rsid w:val="004C28C6"/>
    <w:rsid w:val="007825F9"/>
    <w:rsid w:val="007B2DC4"/>
    <w:rsid w:val="007B6381"/>
    <w:rsid w:val="00866EC5"/>
    <w:rsid w:val="00892C0C"/>
    <w:rsid w:val="008B617F"/>
    <w:rsid w:val="00992CDB"/>
    <w:rsid w:val="009940C5"/>
    <w:rsid w:val="009C4EF1"/>
    <w:rsid w:val="009E6224"/>
    <w:rsid w:val="00A42BF7"/>
    <w:rsid w:val="00A873D0"/>
    <w:rsid w:val="00AA5EAC"/>
    <w:rsid w:val="00B649BB"/>
    <w:rsid w:val="00B82FB1"/>
    <w:rsid w:val="00C1357C"/>
    <w:rsid w:val="00C32F5F"/>
    <w:rsid w:val="00C519AE"/>
    <w:rsid w:val="00C64228"/>
    <w:rsid w:val="00C80C3E"/>
    <w:rsid w:val="00CA1B61"/>
    <w:rsid w:val="00DB646D"/>
    <w:rsid w:val="00DD374B"/>
    <w:rsid w:val="00E23115"/>
    <w:rsid w:val="00E76DF6"/>
    <w:rsid w:val="00EC17F2"/>
    <w:rsid w:val="00F01326"/>
    <w:rsid w:val="00FC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8B81"/>
  <w15:chartTrackingRefBased/>
  <w15:docId w15:val="{F1434BC6-23AE-4E0C-89E1-3FBAB11C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F5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32F5F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32F5F"/>
    <w:rPr>
      <w:rFonts w:eastAsia="Times New Roman" w:cs="Arial"/>
      <w:b/>
      <w:bCs/>
      <w:kern w:val="32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227FE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940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0C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A043D-D775-4D1A-93F2-DAD775E6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Đuriš</dc:creator>
  <cp:keywords/>
  <dc:description/>
  <cp:lastModifiedBy>Ivana Đuriš</cp:lastModifiedBy>
  <cp:revision>8</cp:revision>
  <cp:lastPrinted>2025-03-25T10:15:00Z</cp:lastPrinted>
  <dcterms:created xsi:type="dcterms:W3CDTF">2023-08-23T11:26:00Z</dcterms:created>
  <dcterms:modified xsi:type="dcterms:W3CDTF">2025-03-25T10:34:00Z</dcterms:modified>
</cp:coreProperties>
</file>