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58" w:rsidRDefault="00CB0958" w:rsidP="00CB0958">
      <w:pPr>
        <w:pStyle w:val="Odlomakpopisa"/>
        <w:rPr>
          <w:vertAlign w:val="superscript"/>
        </w:rPr>
      </w:pPr>
    </w:p>
    <w:p w:rsidR="00CB0958" w:rsidRDefault="00CB0958" w:rsidP="00CB0958">
      <w:pPr>
        <w:widowControl w:val="0"/>
        <w:overflowPunct w:val="0"/>
        <w:autoSpaceDE w:val="0"/>
        <w:autoSpaceDN w:val="0"/>
        <w:adjustRightInd w:val="0"/>
        <w:spacing w:line="183" w:lineRule="auto"/>
        <w:jc w:val="both"/>
        <w:rPr>
          <w:vertAlign w:val="superscript"/>
        </w:rPr>
      </w:pPr>
    </w:p>
    <w:p w:rsidR="00CB0958" w:rsidRDefault="00CB0958" w:rsidP="00CB0958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PRILOG: II</w:t>
      </w:r>
    </w:p>
    <w:p w:rsidR="00CB0958" w:rsidRPr="00EA6DE3" w:rsidRDefault="00CB0958" w:rsidP="00CB0958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CB0958" w:rsidRPr="00BD3931" w:rsidRDefault="00CB0958" w:rsidP="00CB0958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CB0958" w:rsidRDefault="00CB0958" w:rsidP="00CB095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NABAVA </w:t>
      </w:r>
      <w:r>
        <w:rPr>
          <w:b/>
          <w:bCs/>
        </w:rPr>
        <w:t>TONERA</w:t>
      </w: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CB0958" w:rsidRPr="00F707D5" w:rsidTr="009B048E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CB0958" w:rsidRPr="00F707D5" w:rsidTr="009B048E">
        <w:trPr>
          <w:trHeight w:val="1035"/>
        </w:trPr>
        <w:tc>
          <w:tcPr>
            <w:tcW w:w="1729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Jedinična cijena (kn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Ukupno (kn bez PDV)</w:t>
            </w:r>
          </w:p>
        </w:tc>
      </w:tr>
      <w:tr w:rsidR="00CB0958" w:rsidRPr="00F707D5" w:rsidTr="009B048E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CB0958" w:rsidRPr="00F707D5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CB0958" w:rsidRPr="00AC05D0" w:rsidTr="009B048E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50078C" w:rsidP="009B0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Lexmark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MS621</w:t>
            </w:r>
            <w:r w:rsidR="00CB0958">
              <w:rPr>
                <w:rFonts w:ascii="Arial" w:hAnsi="Arial" w:cs="Arial"/>
                <w:sz w:val="20"/>
                <w:szCs w:val="20"/>
              </w:rPr>
              <w:t>-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 w:rsidR="0050078C">
              <w:rPr>
                <w:rFonts w:ascii="Arial" w:hAnsi="Arial" w:cs="Arial"/>
                <w:sz w:val="20"/>
                <w:szCs w:val="20"/>
              </w:rPr>
              <w:t>Lexmark</w:t>
            </w:r>
            <w:proofErr w:type="spellEnd"/>
            <w:r w:rsidR="0050078C">
              <w:rPr>
                <w:rFonts w:ascii="Arial" w:hAnsi="Arial" w:cs="Arial"/>
                <w:sz w:val="20"/>
                <w:szCs w:val="20"/>
              </w:rPr>
              <w:t xml:space="preserve"> T-640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 w:rsidR="0050078C">
              <w:rPr>
                <w:rFonts w:ascii="Arial" w:hAnsi="Arial" w:cs="Arial"/>
                <w:sz w:val="20"/>
                <w:szCs w:val="20"/>
              </w:rPr>
              <w:t>Lexmark</w:t>
            </w:r>
            <w:proofErr w:type="spellEnd"/>
            <w:r w:rsidR="0050078C">
              <w:rPr>
                <w:rFonts w:ascii="Arial" w:hAnsi="Arial" w:cs="Arial"/>
                <w:sz w:val="20"/>
                <w:szCs w:val="20"/>
              </w:rPr>
              <w:t xml:space="preserve"> E 260A31E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 w:rsidR="0050078C">
              <w:rPr>
                <w:rFonts w:ascii="Arial" w:hAnsi="Arial" w:cs="Arial"/>
                <w:sz w:val="20"/>
                <w:szCs w:val="20"/>
              </w:rPr>
              <w:t>Lexmark</w:t>
            </w:r>
            <w:proofErr w:type="spellEnd"/>
            <w:r w:rsidR="0050078C">
              <w:rPr>
                <w:rFonts w:ascii="Arial" w:hAnsi="Arial" w:cs="Arial"/>
                <w:sz w:val="20"/>
                <w:szCs w:val="20"/>
              </w:rPr>
              <w:t xml:space="preserve"> MS/MX 417 51B2HOO</w:t>
            </w:r>
            <w:r>
              <w:rPr>
                <w:rFonts w:ascii="Arial" w:hAnsi="Arial" w:cs="Arial"/>
                <w:sz w:val="20"/>
                <w:szCs w:val="20"/>
              </w:rPr>
              <w:t>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lastRenderedPageBreak/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 Samsung ML-</w:t>
            </w:r>
            <w:r w:rsidR="0050078C">
              <w:rPr>
                <w:rFonts w:ascii="Arial" w:hAnsi="Arial" w:cs="Arial"/>
                <w:sz w:val="20"/>
                <w:szCs w:val="20"/>
              </w:rPr>
              <w:t>D3471</w:t>
            </w:r>
            <w:r>
              <w:rPr>
                <w:rFonts w:ascii="Arial" w:hAnsi="Arial" w:cs="Arial"/>
                <w:sz w:val="20"/>
                <w:szCs w:val="20"/>
              </w:rPr>
              <w:t>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6B0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="006B043A">
              <w:rPr>
                <w:rFonts w:ascii="Arial" w:hAnsi="Arial" w:cs="Arial"/>
                <w:sz w:val="20"/>
                <w:szCs w:val="20"/>
              </w:rPr>
              <w:t>MS610dn 505H</w:t>
            </w:r>
            <w:r>
              <w:rPr>
                <w:rFonts w:ascii="Arial" w:hAnsi="Arial" w:cs="Arial"/>
                <w:sz w:val="20"/>
                <w:szCs w:val="20"/>
              </w:rPr>
              <w:t>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</w:t>
            </w:r>
            <w:r w:rsidR="0050078C">
              <w:rPr>
                <w:rFonts w:ascii="Arial" w:hAnsi="Arial" w:cs="Arial"/>
                <w:sz w:val="20"/>
                <w:szCs w:val="20"/>
              </w:rPr>
              <w:t xml:space="preserve"> HP Q7553A, P2015</w:t>
            </w:r>
            <w:r>
              <w:rPr>
                <w:rFonts w:ascii="Arial" w:hAnsi="Arial" w:cs="Arial"/>
                <w:sz w:val="20"/>
                <w:szCs w:val="20"/>
              </w:rPr>
              <w:t>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Toner</w:t>
            </w:r>
            <w:r w:rsidR="0050078C">
              <w:rPr>
                <w:rFonts w:ascii="Arial" w:hAnsi="Arial" w:cs="Arial"/>
                <w:sz w:val="20"/>
                <w:szCs w:val="20"/>
              </w:rPr>
              <w:t xml:space="preserve"> Kyocera TK 170</w:t>
            </w:r>
            <w:r>
              <w:rPr>
                <w:rFonts w:ascii="Arial" w:hAnsi="Arial" w:cs="Arial"/>
                <w:sz w:val="20"/>
                <w:szCs w:val="20"/>
              </w:rPr>
              <w:t>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5007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</w:t>
            </w:r>
            <w:r w:rsidR="006B043A">
              <w:rPr>
                <w:rFonts w:ascii="Arial" w:hAnsi="Arial" w:cs="Arial"/>
                <w:sz w:val="20"/>
                <w:szCs w:val="20"/>
              </w:rPr>
              <w:t xml:space="preserve">Xerox </w:t>
            </w:r>
            <w:proofErr w:type="spellStart"/>
            <w:r w:rsidR="006B043A">
              <w:rPr>
                <w:rFonts w:ascii="Arial" w:hAnsi="Arial" w:cs="Arial"/>
                <w:sz w:val="20"/>
                <w:szCs w:val="20"/>
              </w:rPr>
              <w:t>phaser</w:t>
            </w:r>
            <w:proofErr w:type="spellEnd"/>
            <w:r w:rsidR="006B043A">
              <w:rPr>
                <w:rFonts w:ascii="Arial" w:hAnsi="Arial" w:cs="Arial"/>
                <w:sz w:val="20"/>
                <w:szCs w:val="20"/>
              </w:rPr>
              <w:t xml:space="preserve"> 3320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Jednakovrijedan: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958" w:rsidRPr="00AC05D0" w:rsidTr="009B048E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6B043A" w:rsidP="006B0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HP Q7553A, LJ 2015 </w:t>
            </w:r>
            <w:r w:rsidR="00CB0958">
              <w:rPr>
                <w:rFonts w:ascii="Arial" w:hAnsi="Arial" w:cs="Arial"/>
                <w:sz w:val="20"/>
                <w:szCs w:val="20"/>
              </w:rPr>
              <w:t>– original ili jednakovrijedan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573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9C4C71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C71">
              <w:rPr>
                <w:rFonts w:ascii="Arial" w:hAnsi="Arial" w:cs="Arial"/>
                <w:sz w:val="20"/>
                <w:szCs w:val="20"/>
              </w:rPr>
              <w:lastRenderedPageBreak/>
              <w:t>Jednakovrijedan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D31D91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komad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DE7F03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UKUPNO (bez PDV-a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58" w:rsidRPr="00AC05D0" w:rsidTr="009B048E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958" w:rsidRPr="00AC05D0" w:rsidRDefault="00CB0958" w:rsidP="009B048E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958" w:rsidRPr="00AC05D0" w:rsidRDefault="00CB0958" w:rsidP="009B0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0958" w:rsidRPr="00AC05D0" w:rsidRDefault="00CB0958" w:rsidP="00CB095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CB0958" w:rsidRPr="00AC05D0" w:rsidRDefault="00CB0958" w:rsidP="00CB0958">
      <w:pPr>
        <w:ind w:left="8496" w:firstLine="708"/>
        <w:rPr>
          <w:sz w:val="16"/>
          <w:szCs w:val="16"/>
        </w:rPr>
      </w:pPr>
      <w:r w:rsidRPr="00AC05D0">
        <w:rPr>
          <w:sz w:val="16"/>
          <w:szCs w:val="16"/>
        </w:rPr>
        <w:t xml:space="preserve">ZA PONUDITELJA: </w:t>
      </w:r>
    </w:p>
    <w:p w:rsidR="00CB0958" w:rsidRPr="00AC05D0" w:rsidRDefault="00CB0958" w:rsidP="00CB0958">
      <w:pPr>
        <w:rPr>
          <w:sz w:val="16"/>
          <w:szCs w:val="16"/>
        </w:rPr>
      </w:pP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  <w:t>Ime i prezime te potpis ovlaštene osobe</w:t>
      </w:r>
    </w:p>
    <w:p w:rsidR="00CB0958" w:rsidRPr="00AC05D0" w:rsidRDefault="00CB0958" w:rsidP="00CB0958">
      <w:pPr>
        <w:rPr>
          <w:sz w:val="16"/>
          <w:szCs w:val="16"/>
        </w:rPr>
      </w:pPr>
    </w:p>
    <w:p w:rsidR="00CB0958" w:rsidRPr="00AE4616" w:rsidRDefault="00CB0958" w:rsidP="00CB0958">
      <w:pPr>
        <w:rPr>
          <w:sz w:val="16"/>
          <w:szCs w:val="16"/>
        </w:rPr>
        <w:sectPr w:rsidR="00CB0958" w:rsidRPr="00AE4616" w:rsidSect="003F1C93">
          <w:footerReference w:type="default" r:id="rId6"/>
          <w:footerReference w:type="firs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  <w:t>______________________</w:t>
      </w:r>
      <w:r w:rsidR="0024351F">
        <w:rPr>
          <w:sz w:val="16"/>
          <w:szCs w:val="16"/>
        </w:rPr>
        <w:t>___________</w:t>
      </w:r>
      <w:bookmarkStart w:id="0" w:name="_GoBack"/>
      <w:bookmarkEnd w:id="0"/>
    </w:p>
    <w:p w:rsidR="000725CF" w:rsidRDefault="000725CF" w:rsidP="0024351F"/>
    <w:sectPr w:rsidR="000725CF" w:rsidSect="000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32" w:rsidRDefault="00643532" w:rsidP="00682A92">
      <w:r>
        <w:separator/>
      </w:r>
    </w:p>
  </w:endnote>
  <w:endnote w:type="continuationSeparator" w:id="0">
    <w:p w:rsidR="00643532" w:rsidRDefault="00643532" w:rsidP="0068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B0" w:rsidRPr="004E0F6B" w:rsidRDefault="00643532" w:rsidP="004E0F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B0" w:rsidRDefault="00CB0958" w:rsidP="003F1C93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32" w:rsidRDefault="00643532" w:rsidP="00682A92">
      <w:r>
        <w:separator/>
      </w:r>
    </w:p>
  </w:footnote>
  <w:footnote w:type="continuationSeparator" w:id="0">
    <w:p w:rsidR="00643532" w:rsidRDefault="00643532" w:rsidP="0068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58"/>
    <w:rsid w:val="000725CF"/>
    <w:rsid w:val="00175DE4"/>
    <w:rsid w:val="00220F05"/>
    <w:rsid w:val="0023115B"/>
    <w:rsid w:val="0024351F"/>
    <w:rsid w:val="0031727A"/>
    <w:rsid w:val="003257C2"/>
    <w:rsid w:val="004007AD"/>
    <w:rsid w:val="00453418"/>
    <w:rsid w:val="0050078C"/>
    <w:rsid w:val="00615C37"/>
    <w:rsid w:val="00643532"/>
    <w:rsid w:val="00671CFD"/>
    <w:rsid w:val="00682A92"/>
    <w:rsid w:val="006B043A"/>
    <w:rsid w:val="006C2CF6"/>
    <w:rsid w:val="00946664"/>
    <w:rsid w:val="009C4C71"/>
    <w:rsid w:val="00B730AC"/>
    <w:rsid w:val="00BB7DF2"/>
    <w:rsid w:val="00C229ED"/>
    <w:rsid w:val="00CB0958"/>
    <w:rsid w:val="00D309D6"/>
    <w:rsid w:val="00DE7F03"/>
    <w:rsid w:val="00EE7216"/>
    <w:rsid w:val="00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5018"/>
  <w15:docId w15:val="{BB7946DB-24E6-43A3-A3EE-08DF4889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58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B09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0958"/>
    <w:rPr>
      <w:rFonts w:eastAsia="Times New Roman" w:cs="Times New Roman"/>
      <w:szCs w:val="24"/>
    </w:rPr>
  </w:style>
  <w:style w:type="paragraph" w:styleId="Odlomakpopisa">
    <w:name w:val="List Paragraph"/>
    <w:basedOn w:val="Normal"/>
    <w:uiPriority w:val="34"/>
    <w:qFormat/>
    <w:rsid w:val="00CB09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Ivanka Tramošljika</cp:lastModifiedBy>
  <cp:revision>6</cp:revision>
  <cp:lastPrinted>2021-01-27T13:09:00Z</cp:lastPrinted>
  <dcterms:created xsi:type="dcterms:W3CDTF">2023-06-20T10:20:00Z</dcterms:created>
  <dcterms:modified xsi:type="dcterms:W3CDTF">2025-06-17T08:14:00Z</dcterms:modified>
</cp:coreProperties>
</file>