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DCB2" w14:textId="77777777" w:rsidR="006362A7" w:rsidRPr="00F50F84" w:rsidRDefault="006362A7"/>
    <w:p w14:paraId="40B18B74" w14:textId="77777777" w:rsidR="006362A7" w:rsidRPr="00B60552" w:rsidRDefault="00A6760A" w:rsidP="00662787">
      <w:pPr>
        <w:jc w:val="both"/>
        <w:rPr>
          <w:b/>
        </w:rPr>
      </w:pPr>
      <w:r w:rsidRPr="00B60552">
        <w:rPr>
          <w:b/>
        </w:rPr>
        <w:t>TRGOVAČKI SUD U VARAŽDINU</w:t>
      </w:r>
      <w:r w:rsidRPr="00B60552">
        <w:rPr>
          <w:b/>
        </w:rPr>
        <w:tab/>
        <w:t xml:space="preserve">  </w:t>
      </w:r>
      <w:r w:rsidR="00F50F84" w:rsidRPr="00B60552">
        <w:rPr>
          <w:b/>
        </w:rPr>
        <w:tab/>
      </w:r>
    </w:p>
    <w:p w14:paraId="763FC577" w14:textId="77777777" w:rsidR="006362A7" w:rsidRPr="00F50F84" w:rsidRDefault="006362A7" w:rsidP="00662787">
      <w:pPr>
        <w:jc w:val="both"/>
      </w:pPr>
      <w:r w:rsidRPr="00F50F84">
        <w:rPr>
          <w:b/>
        </w:rPr>
        <w:t>RKP:</w:t>
      </w:r>
      <w:r w:rsidRPr="00F50F84">
        <w:t xml:space="preserve"> 3574                                                                         </w:t>
      </w:r>
      <w:r w:rsidR="001B6285" w:rsidRPr="00F50F84">
        <w:t xml:space="preserve">      </w:t>
      </w:r>
      <w:r w:rsidR="00A6760A" w:rsidRPr="00F50F84">
        <w:t xml:space="preserve"> </w:t>
      </w:r>
      <w:r w:rsidR="00F50F84">
        <w:tab/>
      </w:r>
    </w:p>
    <w:p w14:paraId="07876EC1" w14:textId="77777777" w:rsidR="006362A7" w:rsidRPr="00F50F84" w:rsidRDefault="006362A7" w:rsidP="00662787">
      <w:pPr>
        <w:jc w:val="both"/>
      </w:pPr>
      <w:r w:rsidRPr="00F50F84">
        <w:rPr>
          <w:b/>
        </w:rPr>
        <w:t>OIB:</w:t>
      </w:r>
      <w:r w:rsidRPr="00F50F84">
        <w:t xml:space="preserve"> 07397915111                                                            </w:t>
      </w:r>
      <w:r w:rsidR="001B6285" w:rsidRPr="00F50F84">
        <w:t xml:space="preserve">     </w:t>
      </w:r>
      <w:r w:rsidR="00A6760A" w:rsidRPr="00F50F84">
        <w:t xml:space="preserve"> </w:t>
      </w:r>
      <w:r w:rsidR="00F50F84">
        <w:tab/>
      </w:r>
    </w:p>
    <w:p w14:paraId="71B093CA" w14:textId="77777777" w:rsidR="006362A7" w:rsidRPr="00F50F84" w:rsidRDefault="006362A7" w:rsidP="00662787">
      <w:pPr>
        <w:jc w:val="both"/>
      </w:pPr>
      <w:r w:rsidRPr="00F50F84">
        <w:rPr>
          <w:b/>
        </w:rPr>
        <w:t xml:space="preserve">Pošta i mjesto: </w:t>
      </w:r>
      <w:r w:rsidRPr="00F50F84">
        <w:t xml:space="preserve">42000 VARAŽDIN                                   </w:t>
      </w:r>
      <w:r w:rsidR="001B6285" w:rsidRPr="00F50F84">
        <w:t xml:space="preserve">      </w:t>
      </w:r>
      <w:r w:rsidR="00A6760A" w:rsidRPr="00F50F84">
        <w:t xml:space="preserve"> </w:t>
      </w:r>
      <w:r w:rsidR="00F50F84">
        <w:tab/>
      </w:r>
      <w:r w:rsidRPr="00F50F84">
        <w:t xml:space="preserve"> </w:t>
      </w:r>
    </w:p>
    <w:p w14:paraId="1E2296A2" w14:textId="1DF7168D" w:rsidR="006362A7" w:rsidRPr="00F50F84" w:rsidRDefault="006362A7" w:rsidP="00662787">
      <w:pPr>
        <w:jc w:val="both"/>
      </w:pPr>
      <w:r w:rsidRPr="00F50F84">
        <w:rPr>
          <w:b/>
        </w:rPr>
        <w:t>Adresa sjedišta :</w:t>
      </w:r>
      <w:r w:rsidR="0081464A">
        <w:t xml:space="preserve"> CEHOVSKA </w:t>
      </w:r>
      <w:r w:rsidR="003D039C">
        <w:t xml:space="preserve"> ULICA </w:t>
      </w:r>
      <w:r w:rsidR="0081464A">
        <w:t>1</w:t>
      </w:r>
      <w:r w:rsidRPr="00F50F8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F98E35" w14:textId="77777777" w:rsidR="006362A7" w:rsidRDefault="005A7350" w:rsidP="00662787">
      <w:pPr>
        <w:jc w:val="both"/>
      </w:pPr>
      <w:r w:rsidRPr="005A7350">
        <w:rPr>
          <w:b/>
        </w:rPr>
        <w:t>Aktivnost:</w:t>
      </w:r>
      <w:r>
        <w:t xml:space="preserve"> A639000 Vođenje sudskih postupaka  iz nadležnosti trgovačkih sudova</w:t>
      </w:r>
    </w:p>
    <w:p w14:paraId="13D15A6D" w14:textId="77777777" w:rsidR="00116794" w:rsidRPr="00F50F84" w:rsidRDefault="00116794" w:rsidP="00662787">
      <w:pPr>
        <w:jc w:val="both"/>
      </w:pPr>
    </w:p>
    <w:p w14:paraId="6186D2E6" w14:textId="77777777" w:rsidR="006362A7" w:rsidRPr="00F50F84" w:rsidRDefault="006362A7" w:rsidP="00662787">
      <w:pPr>
        <w:jc w:val="both"/>
      </w:pPr>
    </w:p>
    <w:p w14:paraId="0C55B074" w14:textId="77777777" w:rsidR="005D13CD" w:rsidRDefault="00E8205A" w:rsidP="00975224">
      <w:pPr>
        <w:jc w:val="center"/>
        <w:rPr>
          <w:b/>
        </w:rPr>
      </w:pPr>
      <w:r>
        <w:rPr>
          <w:b/>
        </w:rPr>
        <w:t xml:space="preserve">OBRAZLOŽENJE </w:t>
      </w:r>
      <w:r w:rsidR="002D205C" w:rsidRPr="005B1716">
        <w:rPr>
          <w:b/>
        </w:rPr>
        <w:t xml:space="preserve"> IZVJEŠTAJA O IZVRŠENJU PRORAČUNA I FINANCIJSKOG PLANA</w:t>
      </w:r>
      <w:r w:rsidR="0092165A">
        <w:rPr>
          <w:b/>
        </w:rPr>
        <w:t xml:space="preserve"> ZA RAZDOBLJE OD 01.01.-30.06.2024</w:t>
      </w:r>
      <w:r w:rsidR="00290AF1" w:rsidRPr="005B1716">
        <w:rPr>
          <w:b/>
        </w:rPr>
        <w:t>. GODINE</w:t>
      </w:r>
    </w:p>
    <w:p w14:paraId="4E5EFF06" w14:textId="77777777" w:rsidR="0087253A" w:rsidRDefault="0087253A" w:rsidP="00975224">
      <w:pPr>
        <w:jc w:val="center"/>
        <w:rPr>
          <w:b/>
        </w:rPr>
      </w:pPr>
    </w:p>
    <w:p w14:paraId="2D6A5B74" w14:textId="77777777" w:rsidR="005D13CD" w:rsidRPr="005D13CD" w:rsidRDefault="005D13CD" w:rsidP="005D13CD">
      <w:pPr>
        <w:rPr>
          <w:b/>
        </w:rPr>
      </w:pPr>
      <w:r>
        <w:rPr>
          <w:b/>
        </w:rPr>
        <w:t xml:space="preserve"> </w:t>
      </w:r>
      <w:r w:rsidR="00C3085E">
        <w:rPr>
          <w:b/>
        </w:rPr>
        <w:t>1.</w:t>
      </w:r>
      <w:r>
        <w:rPr>
          <w:b/>
        </w:rPr>
        <w:t>UVOD</w:t>
      </w:r>
    </w:p>
    <w:p w14:paraId="6443358C" w14:textId="77777777" w:rsidR="005D13CD" w:rsidRDefault="005D13CD" w:rsidP="00662787">
      <w:pPr>
        <w:jc w:val="both"/>
      </w:pPr>
      <w:r>
        <w:t xml:space="preserve"> </w:t>
      </w:r>
    </w:p>
    <w:p w14:paraId="016A35D9" w14:textId="1CA06163" w:rsidR="009A11F5" w:rsidRDefault="009A11F5" w:rsidP="00AF794E">
      <w:pPr>
        <w:jc w:val="both"/>
        <w:rPr>
          <w:rFonts w:eastAsia="Calibri"/>
        </w:rPr>
      </w:pPr>
      <w:r>
        <w:t>Izvještaj o izvršenju proračuna i financijskog plana Trgovačkog suda u Varaždinu z</w:t>
      </w:r>
      <w:r w:rsidR="00FC2954">
        <w:t>a razdoblje od 01.01.-30.06.202</w:t>
      </w:r>
      <w:r w:rsidR="0081464A">
        <w:t>5</w:t>
      </w:r>
      <w:r>
        <w:t xml:space="preserve">. godine podnosi se </w:t>
      </w:r>
      <w:r>
        <w:rPr>
          <w:rFonts w:eastAsia="Calibri"/>
        </w:rPr>
        <w:t>t</w:t>
      </w:r>
      <w:r w:rsidRPr="00F50F84">
        <w:rPr>
          <w:rFonts w:eastAsia="Calibri"/>
        </w:rPr>
        <w:t>emeljem odredbi čl. 76. i odredbi članka 81. Zakona o proračunu ("Narodne novine" broj</w:t>
      </w:r>
      <w:r>
        <w:rPr>
          <w:rFonts w:eastAsia="Calibri"/>
        </w:rPr>
        <w:t xml:space="preserve"> 144/21), </w:t>
      </w:r>
      <w:r w:rsidRPr="00F50F84">
        <w:rPr>
          <w:rFonts w:eastAsia="Calibri"/>
        </w:rPr>
        <w:t>Pravilnika o polugodišnjem i godišnjem izvještaju o izvršenju proračuna i financijskog plana ("Narodne novine" broj 85/23</w:t>
      </w:r>
      <w:r>
        <w:rPr>
          <w:rFonts w:eastAsia="Calibri"/>
        </w:rPr>
        <w:t>) i uputi Ministarstva financija, te sadrži slijedeće stavke:</w:t>
      </w:r>
    </w:p>
    <w:p w14:paraId="62A06E37" w14:textId="77777777" w:rsidR="009A11F5" w:rsidRDefault="009A11F5" w:rsidP="00AF794E">
      <w:pPr>
        <w:jc w:val="both"/>
        <w:rPr>
          <w:rFonts w:eastAsia="Calibri"/>
        </w:rPr>
      </w:pPr>
    </w:p>
    <w:p w14:paraId="3FB13083" w14:textId="77777777" w:rsidR="009A11F5" w:rsidRDefault="009A11F5" w:rsidP="00AF794E">
      <w:pPr>
        <w:jc w:val="both"/>
        <w:rPr>
          <w:rFonts w:eastAsia="Calibri"/>
        </w:rPr>
      </w:pPr>
      <w:r>
        <w:rPr>
          <w:rFonts w:eastAsia="Calibri"/>
        </w:rPr>
        <w:t>Opći dio i posebni dio iskazan u tabelama:</w:t>
      </w:r>
    </w:p>
    <w:p w14:paraId="0B9EF28D" w14:textId="77777777" w:rsidR="009A11F5" w:rsidRDefault="009A11F5" w:rsidP="00AF794E">
      <w:pPr>
        <w:jc w:val="both"/>
        <w:rPr>
          <w:rFonts w:eastAsia="Calibri"/>
        </w:rPr>
      </w:pPr>
    </w:p>
    <w:p w14:paraId="6BCBC058" w14:textId="77777777" w:rsidR="009A11F5" w:rsidRDefault="009A11F5" w:rsidP="00AF794E">
      <w:pPr>
        <w:jc w:val="both"/>
        <w:rPr>
          <w:rFonts w:eastAsia="Calibri"/>
        </w:rPr>
      </w:pPr>
      <w:r>
        <w:rPr>
          <w:rFonts w:eastAsia="Calibri"/>
        </w:rPr>
        <w:t>-Sažetak računa prihoda i rashoda</w:t>
      </w:r>
      <w:r w:rsidR="003B4527">
        <w:rPr>
          <w:rFonts w:eastAsia="Calibri"/>
        </w:rPr>
        <w:t xml:space="preserve"> i računa financiranja,</w:t>
      </w:r>
    </w:p>
    <w:p w14:paraId="029EE7DC" w14:textId="77777777" w:rsidR="009A11F5" w:rsidRDefault="009A11F5" w:rsidP="00AF794E">
      <w:pPr>
        <w:jc w:val="both"/>
        <w:rPr>
          <w:rFonts w:eastAsia="Calibri"/>
        </w:rPr>
      </w:pPr>
      <w:r>
        <w:rPr>
          <w:rFonts w:eastAsia="Calibri"/>
        </w:rPr>
        <w:t>-Izvještaj o prihodima i rashodima prema ekonomskoj klasifikaciji,</w:t>
      </w:r>
    </w:p>
    <w:p w14:paraId="25318803" w14:textId="77777777" w:rsidR="009A11F5" w:rsidRDefault="009A11F5" w:rsidP="00AF794E">
      <w:pPr>
        <w:jc w:val="both"/>
        <w:rPr>
          <w:rFonts w:eastAsia="Calibri"/>
        </w:rPr>
      </w:pPr>
      <w:r>
        <w:rPr>
          <w:rFonts w:eastAsia="Calibri"/>
        </w:rPr>
        <w:t>-Izvještaj o prihodima i rashodima prema izvorima financiranja,</w:t>
      </w:r>
    </w:p>
    <w:p w14:paraId="783BB18E" w14:textId="77777777" w:rsidR="009A11F5" w:rsidRDefault="009A11F5" w:rsidP="00AF794E">
      <w:pPr>
        <w:jc w:val="both"/>
        <w:rPr>
          <w:rFonts w:eastAsia="Calibri"/>
        </w:rPr>
      </w:pPr>
      <w:r>
        <w:rPr>
          <w:rFonts w:eastAsia="Calibri"/>
        </w:rPr>
        <w:t>-Izvještaj o rashodima prema funkcijskoj klasifikaciji,</w:t>
      </w:r>
    </w:p>
    <w:p w14:paraId="25179CF5" w14:textId="77777777" w:rsidR="009A11F5" w:rsidRDefault="009A11F5" w:rsidP="00AF794E">
      <w:pPr>
        <w:jc w:val="both"/>
        <w:rPr>
          <w:rFonts w:eastAsia="Calibri"/>
        </w:rPr>
      </w:pPr>
      <w:r>
        <w:rPr>
          <w:rFonts w:eastAsia="Calibri"/>
        </w:rPr>
        <w:t>-Posebni</w:t>
      </w:r>
      <w:r w:rsidR="003B4527">
        <w:rPr>
          <w:rFonts w:eastAsia="Calibri"/>
        </w:rPr>
        <w:t xml:space="preserve"> dio</w:t>
      </w:r>
    </w:p>
    <w:p w14:paraId="15ED2CF6" w14:textId="77777777" w:rsidR="009A11F5" w:rsidRPr="00F50F84" w:rsidRDefault="009A11F5" w:rsidP="00AF794E">
      <w:pPr>
        <w:jc w:val="both"/>
        <w:rPr>
          <w:rFonts w:eastAsia="Calibri"/>
          <w:b/>
        </w:rPr>
      </w:pPr>
    </w:p>
    <w:p w14:paraId="46E2978F" w14:textId="34E13B35" w:rsidR="00B80446" w:rsidRPr="00A00F52" w:rsidRDefault="00C3085E" w:rsidP="00AF794E">
      <w:pPr>
        <w:pStyle w:val="Bezproreda"/>
        <w:jc w:val="both"/>
        <w:rPr>
          <w:b/>
        </w:rPr>
      </w:pPr>
      <w:r>
        <w:rPr>
          <w:b/>
        </w:rPr>
        <w:t>2</w:t>
      </w:r>
      <w:r w:rsidR="005D13CD">
        <w:rPr>
          <w:b/>
        </w:rPr>
        <w:t>.</w:t>
      </w:r>
      <w:r w:rsidR="00145632">
        <w:rPr>
          <w:b/>
        </w:rPr>
        <w:t xml:space="preserve"> O</w:t>
      </w:r>
      <w:r w:rsidR="00037184">
        <w:rPr>
          <w:b/>
        </w:rPr>
        <w:t>PĆI DIO</w:t>
      </w:r>
      <w:r w:rsidR="00B80446">
        <w:rPr>
          <w:b/>
        </w:rPr>
        <w:t xml:space="preserve"> FINANCIJSKOG PLANA</w:t>
      </w:r>
    </w:p>
    <w:p w14:paraId="7DDD19A5" w14:textId="77777777" w:rsidR="00644E5B" w:rsidRPr="00F50F84" w:rsidRDefault="00644E5B" w:rsidP="00AF794E">
      <w:pPr>
        <w:ind w:left="360"/>
        <w:jc w:val="both"/>
      </w:pPr>
    </w:p>
    <w:p w14:paraId="262DC0D6" w14:textId="1FD76F5A" w:rsidR="00F849FD" w:rsidRDefault="00E353CA" w:rsidP="00AF794E">
      <w:pPr>
        <w:jc w:val="both"/>
      </w:pPr>
      <w:r>
        <w:t xml:space="preserve">Ukupan </w:t>
      </w:r>
      <w:r w:rsidR="004D0F73">
        <w:t>f</w:t>
      </w:r>
      <w:r w:rsidR="0000308A">
        <w:t>inancijski plan s</w:t>
      </w:r>
      <w:r w:rsidR="0081464A">
        <w:t>uda za 2025</w:t>
      </w:r>
      <w:r w:rsidR="00523D1B" w:rsidRPr="00F50F84">
        <w:t>. g</w:t>
      </w:r>
      <w:r w:rsidR="009746A3">
        <w:t>odinu</w:t>
      </w:r>
      <w:r w:rsidR="00644E5B" w:rsidRPr="00F50F84">
        <w:t xml:space="preserve"> </w:t>
      </w:r>
      <w:r w:rsidR="00F849FD">
        <w:t>odnosi se na:</w:t>
      </w:r>
    </w:p>
    <w:p w14:paraId="444B88D1" w14:textId="77777777" w:rsidR="00B80446" w:rsidRDefault="00B80446" w:rsidP="00AF794E">
      <w:pPr>
        <w:ind w:left="360"/>
        <w:jc w:val="both"/>
      </w:pPr>
    </w:p>
    <w:p w14:paraId="20CC80CF" w14:textId="693F97C4" w:rsidR="00644E5B" w:rsidRPr="00F50F84" w:rsidRDefault="00644E5B" w:rsidP="00AF794E">
      <w:pPr>
        <w:ind w:left="360"/>
        <w:jc w:val="both"/>
      </w:pPr>
      <w:r w:rsidRPr="00F50F84">
        <w:t>-</w:t>
      </w:r>
      <w:r w:rsidR="00F849FD">
        <w:t xml:space="preserve">planirani </w:t>
      </w:r>
      <w:r w:rsidRPr="00F50F84">
        <w:t>prihodi poslovanja:</w:t>
      </w:r>
      <w:r w:rsidR="002A0FD8">
        <w:t xml:space="preserve"> 1.071.320,00</w:t>
      </w:r>
      <w:r w:rsidR="00081CEC">
        <w:t xml:space="preserve"> eura</w:t>
      </w:r>
    </w:p>
    <w:p w14:paraId="60765898" w14:textId="2581F45A" w:rsidR="00A00F52" w:rsidRDefault="00644E5B" w:rsidP="00AF794E">
      <w:pPr>
        <w:ind w:left="360"/>
        <w:jc w:val="both"/>
      </w:pPr>
      <w:r w:rsidRPr="00F50F84">
        <w:t>-</w:t>
      </w:r>
      <w:r w:rsidR="00F849FD">
        <w:t xml:space="preserve">planirani </w:t>
      </w:r>
      <w:r w:rsidRPr="00F50F84">
        <w:t>rashodi poslovanja:</w:t>
      </w:r>
      <w:r w:rsidR="002A0FD8">
        <w:t xml:space="preserve"> 1.071.320,00</w:t>
      </w:r>
      <w:r w:rsidR="00081CEC">
        <w:t xml:space="preserve"> eura</w:t>
      </w:r>
    </w:p>
    <w:p w14:paraId="2E10662E" w14:textId="77777777" w:rsidR="003D06B5" w:rsidRDefault="003D06B5" w:rsidP="00AF794E">
      <w:pPr>
        <w:ind w:left="360"/>
        <w:jc w:val="both"/>
      </w:pPr>
    </w:p>
    <w:p w14:paraId="382EA011" w14:textId="77777777" w:rsidR="004D0F73" w:rsidRDefault="003D06B5" w:rsidP="003D06B5">
      <w:pPr>
        <w:jc w:val="both"/>
      </w:pPr>
      <w:r>
        <w:t>Prijenos sredstava iz prethodne u slijedeću godinu odnosi se na iznos neutrošenih vlastitih prihoda te prihoda za posebne namjene</w:t>
      </w:r>
      <w:r w:rsidR="004D0F73">
        <w:t xml:space="preserve"> ostvareni od kamata po viđenju za 2024. godinu </w:t>
      </w:r>
    </w:p>
    <w:p w14:paraId="462CCE0C" w14:textId="354B9B19" w:rsidR="003D06B5" w:rsidRDefault="004D0F73" w:rsidP="003D06B5">
      <w:pPr>
        <w:jc w:val="both"/>
      </w:pPr>
      <w:r>
        <w:t>i ranijih godina.</w:t>
      </w:r>
    </w:p>
    <w:p w14:paraId="02EF0E80" w14:textId="77777777" w:rsidR="00635724" w:rsidRDefault="00635724" w:rsidP="003D06B5">
      <w:pPr>
        <w:jc w:val="both"/>
      </w:pPr>
    </w:p>
    <w:p w14:paraId="68F7E2E7" w14:textId="7A14408C" w:rsidR="00635724" w:rsidRDefault="00635724" w:rsidP="00635724">
      <w:pPr>
        <w:jc w:val="both"/>
      </w:pPr>
      <w:r w:rsidRPr="001B6206">
        <w:t>Stanje novčanih sredstava</w:t>
      </w:r>
      <w:r w:rsidR="00452442">
        <w:t xml:space="preserve"> </w:t>
      </w:r>
      <w:r>
        <w:t xml:space="preserve"> redovn</w:t>
      </w:r>
      <w:r w:rsidR="00452442">
        <w:t>og žiro računa:</w:t>
      </w:r>
      <w:r>
        <w:t xml:space="preserve"> </w:t>
      </w:r>
    </w:p>
    <w:p w14:paraId="22F58A2A" w14:textId="77777777" w:rsidR="00635724" w:rsidRDefault="00635724" w:rsidP="00635724">
      <w:pPr>
        <w:jc w:val="both"/>
      </w:pPr>
    </w:p>
    <w:p w14:paraId="08C8B487" w14:textId="3DCC853C" w:rsidR="00635724" w:rsidRDefault="0081464A" w:rsidP="00635724">
      <w:pPr>
        <w:jc w:val="both"/>
      </w:pPr>
      <w:r>
        <w:t xml:space="preserve">Stanje </w:t>
      </w:r>
      <w:r w:rsidR="00452442">
        <w:t xml:space="preserve">na dan </w:t>
      </w:r>
      <w:r>
        <w:t>01.01.2025</w:t>
      </w:r>
      <w:r w:rsidR="002E0813">
        <w:t>……….625,50</w:t>
      </w:r>
      <w:r w:rsidR="004D0F73">
        <w:t xml:space="preserve"> eura</w:t>
      </w:r>
    </w:p>
    <w:p w14:paraId="16C25525" w14:textId="6A201826" w:rsidR="00635724" w:rsidRDefault="0081464A" w:rsidP="00635724">
      <w:pPr>
        <w:jc w:val="both"/>
      </w:pPr>
      <w:r>
        <w:t xml:space="preserve">Stanje </w:t>
      </w:r>
      <w:r w:rsidR="00452442">
        <w:t xml:space="preserve">na dan </w:t>
      </w:r>
      <w:r>
        <w:t>30.06.2025</w:t>
      </w:r>
      <w:r w:rsidR="002E0813">
        <w:t>……18.569,15</w:t>
      </w:r>
      <w:r w:rsidR="004D0F73">
        <w:t xml:space="preserve"> eura</w:t>
      </w:r>
    </w:p>
    <w:p w14:paraId="38492576" w14:textId="77777777" w:rsidR="00635724" w:rsidRDefault="00635724" w:rsidP="00635724">
      <w:pPr>
        <w:jc w:val="both"/>
      </w:pPr>
    </w:p>
    <w:p w14:paraId="3E125A84" w14:textId="41471F2D" w:rsidR="00037184" w:rsidRDefault="00560AE6" w:rsidP="00AF794E">
      <w:pPr>
        <w:jc w:val="both"/>
        <w:rPr>
          <w:b/>
        </w:rPr>
      </w:pPr>
      <w:r>
        <w:rPr>
          <w:b/>
        </w:rPr>
        <w:t>2.1.</w:t>
      </w:r>
      <w:r w:rsidR="00037184">
        <w:rPr>
          <w:b/>
        </w:rPr>
        <w:t xml:space="preserve"> Prema ekonomskoj klasifikaciji</w:t>
      </w:r>
    </w:p>
    <w:p w14:paraId="6457F55B" w14:textId="77777777" w:rsidR="00936246" w:rsidRDefault="00936246" w:rsidP="00AF794E">
      <w:pPr>
        <w:jc w:val="both"/>
        <w:rPr>
          <w:b/>
        </w:rPr>
      </w:pPr>
    </w:p>
    <w:p w14:paraId="1D6C9221" w14:textId="0F92F061" w:rsidR="00936246" w:rsidRDefault="00936246" w:rsidP="00AF794E">
      <w:pPr>
        <w:jc w:val="both"/>
        <w:rPr>
          <w:b/>
        </w:rPr>
      </w:pPr>
      <w:r>
        <w:rPr>
          <w:b/>
        </w:rPr>
        <w:t>Prihodi poslovanja</w:t>
      </w:r>
      <w:r w:rsidR="00EE5A4D">
        <w:rPr>
          <w:b/>
        </w:rPr>
        <w:t>:</w:t>
      </w:r>
    </w:p>
    <w:p w14:paraId="692ECF4E" w14:textId="5F1C2E1F" w:rsidR="00E67670" w:rsidRDefault="00E67670" w:rsidP="00AF794E">
      <w:pPr>
        <w:jc w:val="both"/>
      </w:pPr>
      <w:r w:rsidRPr="00F50F84">
        <w:t>Ukupni prihodi za</w:t>
      </w:r>
      <w:r w:rsidR="005A0E11">
        <w:t xml:space="preserve"> </w:t>
      </w:r>
      <w:r w:rsidR="0081464A">
        <w:t>2025</w:t>
      </w:r>
      <w:r w:rsidR="005A0E11">
        <w:t>. godinu</w:t>
      </w:r>
      <w:r w:rsidR="005D13CD">
        <w:t xml:space="preserve"> </w:t>
      </w:r>
      <w:r w:rsidRPr="00F50F84">
        <w:t xml:space="preserve">planirani su u iznosu od </w:t>
      </w:r>
      <w:r w:rsidR="009D5455">
        <w:t xml:space="preserve"> 1.071.320,00</w:t>
      </w:r>
      <w:r w:rsidR="00893B1A">
        <w:t xml:space="preserve"> eura</w:t>
      </w:r>
      <w:r w:rsidR="00452442">
        <w:t>.</w:t>
      </w:r>
    </w:p>
    <w:p w14:paraId="43D3E2F0" w14:textId="77777777" w:rsidR="005D13CD" w:rsidRPr="00F50F84" w:rsidRDefault="005D13CD" w:rsidP="00AF794E">
      <w:pPr>
        <w:jc w:val="both"/>
      </w:pPr>
    </w:p>
    <w:p w14:paraId="7E250CE1" w14:textId="5A3B7C21" w:rsidR="00EA4AC3" w:rsidRPr="00F50F84" w:rsidRDefault="00936246" w:rsidP="00452442">
      <w:pPr>
        <w:jc w:val="both"/>
      </w:pPr>
      <w:r w:rsidRPr="00936246">
        <w:rPr>
          <w:b/>
        </w:rPr>
        <w:t xml:space="preserve"> </w:t>
      </w:r>
    </w:p>
    <w:p w14:paraId="462804E2" w14:textId="4D98EC93" w:rsidR="00354157" w:rsidRDefault="00560AE6" w:rsidP="00AF794E">
      <w:pPr>
        <w:jc w:val="both"/>
        <w:rPr>
          <w:b/>
        </w:rPr>
      </w:pPr>
      <w:r>
        <w:rPr>
          <w:b/>
        </w:rPr>
        <w:lastRenderedPageBreak/>
        <w:t>2.2.</w:t>
      </w:r>
      <w:r w:rsidR="00037184">
        <w:rPr>
          <w:b/>
        </w:rPr>
        <w:t xml:space="preserve"> Prema izvoru financiranja</w:t>
      </w:r>
    </w:p>
    <w:p w14:paraId="581586E4" w14:textId="77777777" w:rsidR="00037184" w:rsidRPr="00354157" w:rsidRDefault="00037184" w:rsidP="00AF794E">
      <w:pPr>
        <w:jc w:val="both"/>
        <w:rPr>
          <w:b/>
        </w:rPr>
      </w:pPr>
    </w:p>
    <w:p w14:paraId="4EF4B1DF" w14:textId="77777777" w:rsidR="00354157" w:rsidRPr="00F50F84" w:rsidRDefault="00354157" w:rsidP="00354157">
      <w:pPr>
        <w:jc w:val="both"/>
      </w:pPr>
      <w:r w:rsidRPr="00F50F84">
        <w:t>Prihodi  su ostvareni:</w:t>
      </w:r>
    </w:p>
    <w:p w14:paraId="1C589D04" w14:textId="1A8E2491" w:rsidR="00354157" w:rsidRPr="00F50F84" w:rsidRDefault="00354157" w:rsidP="00354157">
      <w:pPr>
        <w:jc w:val="both"/>
      </w:pPr>
      <w:r w:rsidRPr="00F50F84">
        <w:t>- iz Državnog proračuna u iznosu od</w:t>
      </w:r>
      <w:r w:rsidR="00DC62A2">
        <w:t xml:space="preserve"> 555.921,58</w:t>
      </w:r>
      <w:r>
        <w:t xml:space="preserve"> </w:t>
      </w:r>
      <w:r w:rsidRPr="00F50F84">
        <w:t>eura,</w:t>
      </w:r>
      <w:r>
        <w:t xml:space="preserve"> izvor 11,</w:t>
      </w:r>
    </w:p>
    <w:p w14:paraId="0E8C769A" w14:textId="51A8C87C" w:rsidR="00354157" w:rsidRDefault="00354157" w:rsidP="00354157">
      <w:pPr>
        <w:jc w:val="both"/>
      </w:pPr>
      <w:r w:rsidRPr="00F50F84">
        <w:t>- vlastiti prihodi koji su ostvareni preslikom sudskih akata u izno</w:t>
      </w:r>
      <w:r w:rsidR="00503F5B">
        <w:t>su od 69,55</w:t>
      </w:r>
      <w:r>
        <w:t xml:space="preserve"> eura, izvor 31.</w:t>
      </w:r>
    </w:p>
    <w:p w14:paraId="3DAEA4BF" w14:textId="40715EFB" w:rsidR="00354157" w:rsidRDefault="00354157" w:rsidP="00354157">
      <w:pPr>
        <w:jc w:val="both"/>
      </w:pPr>
      <w:r>
        <w:t>- ostali prihodi za po</w:t>
      </w:r>
      <w:r w:rsidR="00452442">
        <w:t>sebne namjene u iznosu od 12.372,46</w:t>
      </w:r>
      <w:r>
        <w:t xml:space="preserve"> eura, izvor 43.</w:t>
      </w:r>
    </w:p>
    <w:p w14:paraId="4CE4CEB1" w14:textId="77777777" w:rsidR="00037184" w:rsidRDefault="00037184" w:rsidP="00354157">
      <w:pPr>
        <w:jc w:val="both"/>
      </w:pPr>
    </w:p>
    <w:p w14:paraId="569F2B02" w14:textId="628CB979" w:rsidR="00D452D7" w:rsidRDefault="00354157" w:rsidP="00354157">
      <w:pPr>
        <w:jc w:val="both"/>
      </w:pPr>
      <w:r>
        <w:t xml:space="preserve">Rashodi se odnose </w:t>
      </w:r>
      <w:r w:rsidR="004019F8">
        <w:t>na</w:t>
      </w:r>
      <w:r>
        <w:t>:</w:t>
      </w:r>
    </w:p>
    <w:p w14:paraId="451220C5" w14:textId="1E35E900" w:rsidR="00DF5624" w:rsidRDefault="00DF5624" w:rsidP="00354157">
      <w:pPr>
        <w:jc w:val="both"/>
      </w:pPr>
      <w:r>
        <w:t>-rashodi fi</w:t>
      </w:r>
      <w:r w:rsidR="00DC62A2">
        <w:t xml:space="preserve">nancirani iz državnog proračuna u iznosu od 555.921,58 eura, </w:t>
      </w:r>
      <w:r>
        <w:t>izvor 11</w:t>
      </w:r>
      <w:r w:rsidR="00DC62A2">
        <w:t>,</w:t>
      </w:r>
    </w:p>
    <w:p w14:paraId="42E00EA6" w14:textId="6EF6053E" w:rsidR="00DF5624" w:rsidRDefault="00DF5624" w:rsidP="00354157">
      <w:pPr>
        <w:jc w:val="both"/>
      </w:pPr>
      <w:r>
        <w:t>-rashodi financirani</w:t>
      </w:r>
      <w:r w:rsidR="00DC62A2">
        <w:t xml:space="preserve"> iz vlastitih prihoda u iznosu od 98,57 eura,</w:t>
      </w:r>
      <w:r>
        <w:t xml:space="preserve"> izvor 31</w:t>
      </w:r>
      <w:r w:rsidR="00DC62A2">
        <w:t>,</w:t>
      </w:r>
    </w:p>
    <w:p w14:paraId="6F05D439" w14:textId="633B248C" w:rsidR="00DF5624" w:rsidRDefault="00DF5624" w:rsidP="00354157">
      <w:pPr>
        <w:jc w:val="both"/>
      </w:pPr>
      <w:r>
        <w:t>-rashodi financirani iz pr</w:t>
      </w:r>
      <w:r w:rsidR="0075660C">
        <w:t>i</w:t>
      </w:r>
      <w:r>
        <w:t>hoda za posebne namjene</w:t>
      </w:r>
      <w:r w:rsidR="00DC62A2">
        <w:t xml:space="preserve"> u iznosu od 12.372,46 eura,</w:t>
      </w:r>
      <w:r>
        <w:t xml:space="preserve"> izvor 43</w:t>
      </w:r>
      <w:r w:rsidR="00DC62A2">
        <w:t>.</w:t>
      </w:r>
    </w:p>
    <w:p w14:paraId="19AE994A" w14:textId="77777777" w:rsidR="00452442" w:rsidRDefault="00452442" w:rsidP="00354157">
      <w:pPr>
        <w:jc w:val="both"/>
      </w:pPr>
    </w:p>
    <w:p w14:paraId="40223844" w14:textId="0528B798" w:rsidR="00452442" w:rsidRPr="00936246" w:rsidRDefault="00452442" w:rsidP="00452442">
      <w:pPr>
        <w:jc w:val="both"/>
        <w:rPr>
          <w:b/>
        </w:rPr>
      </w:pPr>
      <w:r w:rsidRPr="00936246">
        <w:rPr>
          <w:b/>
        </w:rPr>
        <w:t>Rashodi poslovanja</w:t>
      </w:r>
      <w:r w:rsidR="003E072D">
        <w:rPr>
          <w:b/>
        </w:rPr>
        <w:t>:</w:t>
      </w:r>
    </w:p>
    <w:p w14:paraId="7BD57186" w14:textId="0FC49A97" w:rsidR="00452442" w:rsidRDefault="00452442" w:rsidP="00452442">
      <w:pPr>
        <w:jc w:val="both"/>
      </w:pPr>
      <w:r>
        <w:t>Ukupni rashodi za 2025</w:t>
      </w:r>
      <w:r w:rsidRPr="00F50F84">
        <w:t xml:space="preserve">. godinu planirani su u visini prihoda u </w:t>
      </w:r>
      <w:r>
        <w:t xml:space="preserve">iznosu od 1.071.320,00 </w:t>
      </w:r>
      <w:r w:rsidRPr="00F50F84">
        <w:t xml:space="preserve">eura, a ostvareni su, </w:t>
      </w:r>
      <w:r>
        <w:t>u razdoblju od 01.01.-30.06.2025</w:t>
      </w:r>
      <w:r w:rsidRPr="00F50F84">
        <w:t>. godine,</w:t>
      </w:r>
      <w:r>
        <w:t xml:space="preserve"> u iznosu od 568.392,61 </w:t>
      </w:r>
      <w:r w:rsidRPr="00F50F84">
        <w:t xml:space="preserve">eura, što je </w:t>
      </w:r>
      <w:r>
        <w:t xml:space="preserve">ostvarenje od 53 % planiranih ukupnih rashoda za 2025. godinu. U odnosu na isto razdoblje 2024. </w:t>
      </w:r>
      <w:r w:rsidR="00A22704">
        <w:t>g</w:t>
      </w:r>
      <w:r>
        <w:t>odi</w:t>
      </w:r>
      <w:r w:rsidR="00A22704">
        <w:t>ne indeks povećanja iznosi</w:t>
      </w:r>
      <w:r>
        <w:t xml:space="preserve"> 1</w:t>
      </w:r>
      <w:r w:rsidR="00741495">
        <w:t>1</w:t>
      </w:r>
      <w:r w:rsidR="007E357F">
        <w:t>2,78</w:t>
      </w:r>
      <w:r w:rsidR="000B434A">
        <w:t>.</w:t>
      </w:r>
    </w:p>
    <w:p w14:paraId="4671264D" w14:textId="77777777" w:rsidR="00452442" w:rsidRDefault="00452442" w:rsidP="00452442">
      <w:pPr>
        <w:jc w:val="both"/>
      </w:pPr>
    </w:p>
    <w:p w14:paraId="6568FF11" w14:textId="77777777" w:rsidR="00585526" w:rsidRDefault="00585526" w:rsidP="00AF794E">
      <w:pPr>
        <w:jc w:val="both"/>
        <w:rPr>
          <w:b/>
        </w:rPr>
      </w:pPr>
    </w:p>
    <w:p w14:paraId="2D6D2481" w14:textId="75FC23B2" w:rsidR="00145632" w:rsidRDefault="00560AE6" w:rsidP="00AF794E">
      <w:pPr>
        <w:jc w:val="both"/>
        <w:rPr>
          <w:b/>
        </w:rPr>
      </w:pPr>
      <w:r>
        <w:rPr>
          <w:b/>
        </w:rPr>
        <w:t>2</w:t>
      </w:r>
      <w:r w:rsidR="00037184" w:rsidRPr="00037184">
        <w:rPr>
          <w:b/>
        </w:rPr>
        <w:t>.3</w:t>
      </w:r>
      <w:r>
        <w:rPr>
          <w:b/>
        </w:rPr>
        <w:t xml:space="preserve">. </w:t>
      </w:r>
      <w:r w:rsidR="00037184">
        <w:rPr>
          <w:b/>
        </w:rPr>
        <w:t>Prema funkcijskoj klasifikaciji</w:t>
      </w:r>
    </w:p>
    <w:p w14:paraId="79AFFA7B" w14:textId="77777777" w:rsidR="00037184" w:rsidRPr="00145632" w:rsidRDefault="00037184" w:rsidP="00AF794E">
      <w:pPr>
        <w:jc w:val="both"/>
        <w:rPr>
          <w:b/>
        </w:rPr>
      </w:pPr>
    </w:p>
    <w:p w14:paraId="091EA05A" w14:textId="77777777" w:rsidR="00116794" w:rsidRDefault="00116794" w:rsidP="00AF794E">
      <w:pPr>
        <w:jc w:val="both"/>
      </w:pPr>
      <w:r>
        <w:t>Prema funkcijskoj klasifikaciji rashodi su izvršeni u skupini 03 Javni red i sigurnost, podskupini 033 Sudovi.</w:t>
      </w:r>
    </w:p>
    <w:p w14:paraId="76FA47B3" w14:textId="77777777" w:rsidR="000A3F98" w:rsidRDefault="000A3F98" w:rsidP="00AF794E">
      <w:pPr>
        <w:jc w:val="both"/>
      </w:pPr>
    </w:p>
    <w:p w14:paraId="7A9DA844" w14:textId="7B4A677F" w:rsidR="00936246" w:rsidRDefault="00FC2A7E" w:rsidP="00AF794E">
      <w:pPr>
        <w:jc w:val="both"/>
        <w:rPr>
          <w:b/>
        </w:rPr>
      </w:pPr>
      <w:r>
        <w:rPr>
          <w:b/>
        </w:rPr>
        <w:t>3. POSEBNI DIO</w:t>
      </w:r>
    </w:p>
    <w:p w14:paraId="7EB8A046" w14:textId="77777777" w:rsidR="00F34634" w:rsidRDefault="00F34634" w:rsidP="00AF794E">
      <w:pPr>
        <w:jc w:val="both"/>
        <w:rPr>
          <w:b/>
        </w:rPr>
      </w:pPr>
    </w:p>
    <w:p w14:paraId="2ACE7631" w14:textId="37D319F1" w:rsidR="00F34634" w:rsidRDefault="0081464A" w:rsidP="00F34634">
      <w:pPr>
        <w:jc w:val="both"/>
      </w:pPr>
      <w:r>
        <w:t>U razdoblju od 01.01.-30.06.2025</w:t>
      </w:r>
      <w:r w:rsidR="00F34634" w:rsidRPr="00F50F84">
        <w:t xml:space="preserve">. godine ostvarenje ukupnog Financijskog plana </w:t>
      </w:r>
      <w:r w:rsidR="00F34634">
        <w:t>u o</w:t>
      </w:r>
      <w:r w:rsidR="00DC62A2">
        <w:t>dnosu na izvorni plan, iznosi 53</w:t>
      </w:r>
      <w:r w:rsidR="00503F5B">
        <w:t>,06</w:t>
      </w:r>
      <w:r w:rsidR="00F34634">
        <w:t>%.</w:t>
      </w:r>
    </w:p>
    <w:p w14:paraId="080E238B" w14:textId="77777777" w:rsidR="00585526" w:rsidRDefault="00585526" w:rsidP="00F34634">
      <w:pPr>
        <w:jc w:val="both"/>
      </w:pPr>
    </w:p>
    <w:p w14:paraId="7F9A4212" w14:textId="60D6E086" w:rsidR="00741495" w:rsidRPr="00F50F84" w:rsidRDefault="00741495" w:rsidP="00741495">
      <w:pPr>
        <w:jc w:val="both"/>
      </w:pPr>
      <w:r w:rsidRPr="00CC2E53">
        <w:rPr>
          <w:b/>
        </w:rPr>
        <w:t>31-rashodi za zaposlene</w:t>
      </w:r>
      <w:r>
        <w:rPr>
          <w:b/>
        </w:rPr>
        <w:t xml:space="preserve"> </w:t>
      </w:r>
      <w:r>
        <w:t>- najviša stavka poslovanja su</w:t>
      </w:r>
      <w:r w:rsidRPr="00F50F84">
        <w:t xml:space="preserve"> rashodi poslovanja za zaposlene koja obuhvaća plaće</w:t>
      </w:r>
      <w:r>
        <w:t>, doprinos na plaće</w:t>
      </w:r>
      <w:r w:rsidRPr="00F50F84">
        <w:t xml:space="preserve"> i ostala materijalna prava kao što su jub</w:t>
      </w:r>
      <w:r>
        <w:t xml:space="preserve">ilarne nagrade, pomoći, regres te </w:t>
      </w:r>
      <w:r w:rsidRPr="00F50F84">
        <w:t>naknada prijevoza</w:t>
      </w:r>
      <w:r>
        <w:t>.</w:t>
      </w:r>
      <w:r w:rsidRPr="00F50F84">
        <w:t xml:space="preserve"> Navedeni rashodi čine</w:t>
      </w:r>
      <w:r w:rsidR="00787598">
        <w:t xml:space="preserve"> 93</w:t>
      </w:r>
      <w:r>
        <w:t xml:space="preserve"> </w:t>
      </w:r>
      <w:r w:rsidRPr="00F50F84">
        <w:t>% ukupnih rashoda poslovanja.</w:t>
      </w:r>
    </w:p>
    <w:p w14:paraId="5BE5B7C1" w14:textId="06C89F99" w:rsidR="00741495" w:rsidRDefault="00741495" w:rsidP="00741495">
      <w:pPr>
        <w:jc w:val="both"/>
      </w:pPr>
      <w:r w:rsidRPr="00F50F84">
        <w:t xml:space="preserve">Vidljiv je porast rashoda </w:t>
      </w:r>
      <w:r>
        <w:t>za zaposlene u izvještajnom razdoblju u odnosu na razdoblje izvršenja 01.-06.2024. godine</w:t>
      </w:r>
      <w:r w:rsidRPr="00F50F84">
        <w:t xml:space="preserve"> s obzirom da je u izvještajnom razdoblju došlo do znatnog povećanja </w:t>
      </w:r>
      <w:r>
        <w:t>osnovice za obračun</w:t>
      </w:r>
      <w:r w:rsidRPr="00F50F84">
        <w:t xml:space="preserve"> plaće</w:t>
      </w:r>
      <w:r>
        <w:t xml:space="preserve"> i naknada</w:t>
      </w:r>
      <w:r w:rsidR="00787598">
        <w:t>.</w:t>
      </w:r>
    </w:p>
    <w:p w14:paraId="16C753D6" w14:textId="77777777" w:rsidR="00741495" w:rsidRDefault="00741495" w:rsidP="00741495">
      <w:pPr>
        <w:jc w:val="both"/>
      </w:pPr>
    </w:p>
    <w:p w14:paraId="77E801B8" w14:textId="66C2DE04" w:rsidR="00741495" w:rsidRDefault="00741495" w:rsidP="00741495">
      <w:pPr>
        <w:jc w:val="both"/>
      </w:pPr>
      <w:r w:rsidRPr="00CC2E53">
        <w:rPr>
          <w:b/>
        </w:rPr>
        <w:t>32-materijalni rashodi</w:t>
      </w:r>
      <w:r>
        <w:rPr>
          <w:b/>
        </w:rPr>
        <w:t xml:space="preserve"> </w:t>
      </w:r>
      <w:r>
        <w:t>- n</w:t>
      </w:r>
      <w:r w:rsidRPr="00F50F84">
        <w:t xml:space="preserve">a materijalne rashode poslovanja za izvještajno razdoblje </w:t>
      </w:r>
      <w:r w:rsidR="00787598">
        <w:t>odnosi se 7</w:t>
      </w:r>
      <w:r w:rsidRPr="00F50F84">
        <w:t xml:space="preserve">% ukupnih rashoda i to najvećim dijelom za troškove </w:t>
      </w:r>
      <w:r>
        <w:t>poštar</w:t>
      </w:r>
      <w:r w:rsidR="000B434A">
        <w:t>ine i uslugu prijevoza te</w:t>
      </w:r>
      <w:r>
        <w:t xml:space="preserve"> uredskog materijala</w:t>
      </w:r>
      <w:r w:rsidR="00DC0950">
        <w:t>.</w:t>
      </w:r>
      <w:r>
        <w:t xml:space="preserve"> </w:t>
      </w:r>
    </w:p>
    <w:p w14:paraId="1A96ECE7" w14:textId="77777777" w:rsidR="00741495" w:rsidRDefault="00741495" w:rsidP="00741495">
      <w:pPr>
        <w:jc w:val="both"/>
      </w:pPr>
    </w:p>
    <w:p w14:paraId="7B6C27AC" w14:textId="4C067AE8" w:rsidR="00A00F52" w:rsidRDefault="00FC2A7E" w:rsidP="00AF794E">
      <w:pPr>
        <w:jc w:val="both"/>
        <w:rPr>
          <w:b/>
        </w:rPr>
      </w:pPr>
      <w:r>
        <w:rPr>
          <w:b/>
        </w:rPr>
        <w:t>4</w:t>
      </w:r>
      <w:r w:rsidR="00037184">
        <w:rPr>
          <w:b/>
        </w:rPr>
        <w:t>. Zaključak</w:t>
      </w:r>
    </w:p>
    <w:p w14:paraId="7F3AE9AA" w14:textId="77777777" w:rsidR="00936246" w:rsidRPr="00936246" w:rsidRDefault="00936246" w:rsidP="00AF794E">
      <w:pPr>
        <w:jc w:val="both"/>
        <w:rPr>
          <w:b/>
        </w:rPr>
      </w:pPr>
    </w:p>
    <w:p w14:paraId="12232C73" w14:textId="77777777" w:rsidR="00644E5B" w:rsidRPr="00F50F84" w:rsidRDefault="00D50EFF" w:rsidP="00AF794E">
      <w:pPr>
        <w:jc w:val="both"/>
      </w:pPr>
      <w:r w:rsidRPr="00F50F84">
        <w:t>Sukladno Uputi Ministarstva financija izvještaji „Račun financiranja“ i Račun financiranja prema izvorima financiranja,“ nisu popunjeni.</w:t>
      </w:r>
    </w:p>
    <w:p w14:paraId="6A6CFDD5" w14:textId="77777777" w:rsidR="00D50EFF" w:rsidRPr="00F50F84" w:rsidRDefault="00D50EFF" w:rsidP="00AF794E">
      <w:pPr>
        <w:jc w:val="both"/>
      </w:pPr>
    </w:p>
    <w:p w14:paraId="7252CE36" w14:textId="77777777" w:rsidR="00662787" w:rsidRPr="00F50F84" w:rsidRDefault="00662787" w:rsidP="00AF794E">
      <w:pPr>
        <w:jc w:val="both"/>
      </w:pPr>
      <w:r w:rsidRPr="00F50F84">
        <w:t>Izvještaj o izvršenju proračuna i financ</w:t>
      </w:r>
      <w:r w:rsidR="00F842AA" w:rsidRPr="00F50F84">
        <w:t xml:space="preserve">ijskog plana objaviti će se na </w:t>
      </w:r>
      <w:r w:rsidR="00933DC2">
        <w:t xml:space="preserve">mrežnim stranicama </w:t>
      </w:r>
      <w:r w:rsidRPr="00F50F84">
        <w:t>Trgovačkog suda u Varaždinu.</w:t>
      </w:r>
    </w:p>
    <w:p w14:paraId="6DBDD4CA" w14:textId="77777777" w:rsidR="00662787" w:rsidRPr="00F50F84" w:rsidRDefault="00662787" w:rsidP="00AF794E">
      <w:pPr>
        <w:jc w:val="both"/>
      </w:pPr>
    </w:p>
    <w:p w14:paraId="26994E3C" w14:textId="77777777" w:rsidR="00644E5B" w:rsidRPr="00F50F84" w:rsidRDefault="00644E5B" w:rsidP="00AF794E">
      <w:pPr>
        <w:jc w:val="both"/>
      </w:pPr>
    </w:p>
    <w:p w14:paraId="625B0938" w14:textId="19164452" w:rsidR="00A12707" w:rsidRPr="00F50F84" w:rsidRDefault="00F842AA" w:rsidP="00921480">
      <w:r w:rsidRPr="00F50F84">
        <w:lastRenderedPageBreak/>
        <w:t xml:space="preserve">U </w:t>
      </w:r>
      <w:r w:rsidR="00F1192A" w:rsidRPr="00F50F84">
        <w:t>Varaždin</w:t>
      </w:r>
      <w:r w:rsidR="00621F25">
        <w:t xml:space="preserve">u, </w:t>
      </w:r>
      <w:r w:rsidR="00CE376E">
        <w:t xml:space="preserve">   </w:t>
      </w:r>
      <w:r w:rsidR="00503F5B">
        <w:t>28.</w:t>
      </w:r>
      <w:r w:rsidR="00DC62A2">
        <w:t xml:space="preserve"> </w:t>
      </w:r>
      <w:r w:rsidR="002D3F52">
        <w:t>srpnja</w:t>
      </w:r>
      <w:r w:rsidR="0081464A">
        <w:t xml:space="preserve"> 2025</w:t>
      </w:r>
      <w:r w:rsidR="006E5382">
        <w:t>.</w:t>
      </w:r>
    </w:p>
    <w:p w14:paraId="597D96BD" w14:textId="77777777" w:rsidR="009F1861" w:rsidRPr="00F50F84" w:rsidRDefault="009F1861" w:rsidP="00921480"/>
    <w:p w14:paraId="420CB1FE" w14:textId="77777777" w:rsidR="009F1861" w:rsidRPr="00F50F84" w:rsidRDefault="009F1861" w:rsidP="00921480"/>
    <w:p w14:paraId="7C15353C" w14:textId="77777777" w:rsidR="009F1861" w:rsidRPr="00F50F84" w:rsidRDefault="009F1861" w:rsidP="00921480"/>
    <w:p w14:paraId="54A84870" w14:textId="77777777" w:rsidR="009F1861" w:rsidRPr="00F50F84" w:rsidRDefault="009F1861" w:rsidP="00921480"/>
    <w:p w14:paraId="56EFE473" w14:textId="7CC3AD5A" w:rsidR="00462E44" w:rsidRDefault="00462E44" w:rsidP="00921480">
      <w:r>
        <w:t xml:space="preserve">                                                                                              </w:t>
      </w:r>
    </w:p>
    <w:p w14:paraId="1628C448" w14:textId="42F1D8F5" w:rsidR="003C2867" w:rsidRDefault="003C2867" w:rsidP="00921480">
      <w:r>
        <w:t xml:space="preserve">                                                                                                 Predsjednica suda:</w:t>
      </w:r>
    </w:p>
    <w:p w14:paraId="4C1C01F8" w14:textId="28E70D31" w:rsidR="009F1861" w:rsidRPr="00F50F84" w:rsidRDefault="00462E44" w:rsidP="00921480">
      <w:r>
        <w:t xml:space="preserve">                         </w:t>
      </w:r>
      <w:r w:rsidR="009F1861" w:rsidRPr="00F50F84">
        <w:t xml:space="preserve">                                                                        </w:t>
      </w:r>
      <w:r w:rsidR="00D54F6E">
        <w:t xml:space="preserve">Marija Levanić </w:t>
      </w:r>
      <w:r w:rsidR="009F1861" w:rsidRPr="00F50F84">
        <w:t>Šk</w:t>
      </w:r>
      <w:bookmarkStart w:id="0" w:name="_GoBack"/>
      <w:bookmarkEnd w:id="0"/>
      <w:r w:rsidR="009F1861" w:rsidRPr="00F50F84">
        <w:t>erbić</w:t>
      </w:r>
    </w:p>
    <w:sectPr w:rsidR="009F1861" w:rsidRPr="00F50F84" w:rsidSect="00A6760A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B8C61" w14:textId="77777777" w:rsidR="001D6592" w:rsidRDefault="001D6592" w:rsidP="00A6760A">
      <w:r>
        <w:separator/>
      </w:r>
    </w:p>
  </w:endnote>
  <w:endnote w:type="continuationSeparator" w:id="0">
    <w:p w14:paraId="5D89864D" w14:textId="77777777" w:rsidR="001D6592" w:rsidRDefault="001D6592" w:rsidP="00A6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6A39F" w14:textId="77777777" w:rsidR="001D6592" w:rsidRDefault="001D6592" w:rsidP="00A6760A">
      <w:r>
        <w:separator/>
      </w:r>
    </w:p>
  </w:footnote>
  <w:footnote w:type="continuationSeparator" w:id="0">
    <w:p w14:paraId="45B1DEFA" w14:textId="77777777" w:rsidR="001D6592" w:rsidRDefault="001D6592" w:rsidP="00A6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381222"/>
      <w:docPartObj>
        <w:docPartGallery w:val="Page Numbers (Top of Page)"/>
        <w:docPartUnique/>
      </w:docPartObj>
    </w:sdtPr>
    <w:sdtEndPr/>
    <w:sdtContent>
      <w:p w14:paraId="7ED715A2" w14:textId="77777777" w:rsidR="00A6760A" w:rsidRDefault="00A6760A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F52">
          <w:rPr>
            <w:noProof/>
          </w:rPr>
          <w:t>3</w:t>
        </w:r>
        <w:r>
          <w:fldChar w:fldCharType="end"/>
        </w:r>
      </w:p>
    </w:sdtContent>
  </w:sdt>
  <w:p w14:paraId="1C65ED4D" w14:textId="77777777" w:rsidR="00A6760A" w:rsidRDefault="00A6760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FDA"/>
    <w:multiLevelType w:val="multilevel"/>
    <w:tmpl w:val="2DB4D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0FD05BB"/>
    <w:multiLevelType w:val="hybridMultilevel"/>
    <w:tmpl w:val="1892F812"/>
    <w:lvl w:ilvl="0" w:tplc="EBE40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379D"/>
    <w:multiLevelType w:val="hybridMultilevel"/>
    <w:tmpl w:val="7952D5CE"/>
    <w:lvl w:ilvl="0" w:tplc="B0149B26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0CE2504"/>
    <w:multiLevelType w:val="hybridMultilevel"/>
    <w:tmpl w:val="7326DBB8"/>
    <w:lvl w:ilvl="0" w:tplc="AD74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800E3"/>
    <w:multiLevelType w:val="hybridMultilevel"/>
    <w:tmpl w:val="FF04CAFE"/>
    <w:lvl w:ilvl="0" w:tplc="C3F2A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34429"/>
    <w:multiLevelType w:val="hybridMultilevel"/>
    <w:tmpl w:val="40E4DDFC"/>
    <w:lvl w:ilvl="0" w:tplc="CF94EC5C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79174A4"/>
    <w:multiLevelType w:val="hybridMultilevel"/>
    <w:tmpl w:val="2C980D52"/>
    <w:lvl w:ilvl="0" w:tplc="9AC4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5C"/>
    <w:rsid w:val="0000308A"/>
    <w:rsid w:val="00037184"/>
    <w:rsid w:val="00081CEC"/>
    <w:rsid w:val="00093595"/>
    <w:rsid w:val="00094884"/>
    <w:rsid w:val="000A3F98"/>
    <w:rsid w:val="000A6791"/>
    <w:rsid w:val="000B250B"/>
    <w:rsid w:val="000B434A"/>
    <w:rsid w:val="00116794"/>
    <w:rsid w:val="001212D7"/>
    <w:rsid w:val="00133972"/>
    <w:rsid w:val="00135294"/>
    <w:rsid w:val="00145632"/>
    <w:rsid w:val="00156D2C"/>
    <w:rsid w:val="0016411E"/>
    <w:rsid w:val="001A3887"/>
    <w:rsid w:val="001A4AD6"/>
    <w:rsid w:val="001B6206"/>
    <w:rsid w:val="001B6285"/>
    <w:rsid w:val="001D0DFD"/>
    <w:rsid w:val="001D6592"/>
    <w:rsid w:val="00223579"/>
    <w:rsid w:val="00225880"/>
    <w:rsid w:val="00246072"/>
    <w:rsid w:val="002554BA"/>
    <w:rsid w:val="002729C9"/>
    <w:rsid w:val="0029007F"/>
    <w:rsid w:val="00290AF1"/>
    <w:rsid w:val="0029337F"/>
    <w:rsid w:val="002936D6"/>
    <w:rsid w:val="002A0FD8"/>
    <w:rsid w:val="002B023C"/>
    <w:rsid w:val="002D205C"/>
    <w:rsid w:val="002D3F52"/>
    <w:rsid w:val="002D78E6"/>
    <w:rsid w:val="002E0813"/>
    <w:rsid w:val="002E25CF"/>
    <w:rsid w:val="002F7A64"/>
    <w:rsid w:val="00316450"/>
    <w:rsid w:val="00323AFA"/>
    <w:rsid w:val="00346137"/>
    <w:rsid w:val="00354157"/>
    <w:rsid w:val="00374A52"/>
    <w:rsid w:val="003A2519"/>
    <w:rsid w:val="003B4527"/>
    <w:rsid w:val="003C2867"/>
    <w:rsid w:val="003D039C"/>
    <w:rsid w:val="003D06B5"/>
    <w:rsid w:val="003D7395"/>
    <w:rsid w:val="003E072D"/>
    <w:rsid w:val="004019F8"/>
    <w:rsid w:val="004043C4"/>
    <w:rsid w:val="00417019"/>
    <w:rsid w:val="00451E49"/>
    <w:rsid w:val="00452442"/>
    <w:rsid w:val="00462E44"/>
    <w:rsid w:val="00471B3D"/>
    <w:rsid w:val="00487CE8"/>
    <w:rsid w:val="004D0F73"/>
    <w:rsid w:val="004E4135"/>
    <w:rsid w:val="004E6A62"/>
    <w:rsid w:val="00503F5B"/>
    <w:rsid w:val="00505D91"/>
    <w:rsid w:val="00520A9C"/>
    <w:rsid w:val="00523D1B"/>
    <w:rsid w:val="00525098"/>
    <w:rsid w:val="005308EB"/>
    <w:rsid w:val="00530B21"/>
    <w:rsid w:val="00532C31"/>
    <w:rsid w:val="00536045"/>
    <w:rsid w:val="005456D4"/>
    <w:rsid w:val="00560AE6"/>
    <w:rsid w:val="00585526"/>
    <w:rsid w:val="00585B5D"/>
    <w:rsid w:val="00587F44"/>
    <w:rsid w:val="00595B1E"/>
    <w:rsid w:val="005A0E11"/>
    <w:rsid w:val="005A7350"/>
    <w:rsid w:val="005B1716"/>
    <w:rsid w:val="005C56F7"/>
    <w:rsid w:val="005D13CD"/>
    <w:rsid w:val="005E51A5"/>
    <w:rsid w:val="005E6A65"/>
    <w:rsid w:val="005F05D1"/>
    <w:rsid w:val="00602044"/>
    <w:rsid w:val="00621F25"/>
    <w:rsid w:val="00631CF1"/>
    <w:rsid w:val="00635724"/>
    <w:rsid w:val="006362A7"/>
    <w:rsid w:val="00644E5B"/>
    <w:rsid w:val="00662787"/>
    <w:rsid w:val="006959BA"/>
    <w:rsid w:val="006A0327"/>
    <w:rsid w:val="006B08F2"/>
    <w:rsid w:val="006C0057"/>
    <w:rsid w:val="006E5382"/>
    <w:rsid w:val="007143B3"/>
    <w:rsid w:val="00741495"/>
    <w:rsid w:val="007506E7"/>
    <w:rsid w:val="0075660C"/>
    <w:rsid w:val="007660D4"/>
    <w:rsid w:val="00776959"/>
    <w:rsid w:val="00787598"/>
    <w:rsid w:val="007A18E9"/>
    <w:rsid w:val="007A7CE0"/>
    <w:rsid w:val="007B04E9"/>
    <w:rsid w:val="007C00AF"/>
    <w:rsid w:val="007E357F"/>
    <w:rsid w:val="0081457B"/>
    <w:rsid w:val="0081464A"/>
    <w:rsid w:val="008152E4"/>
    <w:rsid w:val="00815AF5"/>
    <w:rsid w:val="008371E5"/>
    <w:rsid w:val="00865CAA"/>
    <w:rsid w:val="0087253A"/>
    <w:rsid w:val="008772A1"/>
    <w:rsid w:val="00886380"/>
    <w:rsid w:val="00893784"/>
    <w:rsid w:val="00893B1A"/>
    <w:rsid w:val="008A09E6"/>
    <w:rsid w:val="008A64B0"/>
    <w:rsid w:val="008A6A1A"/>
    <w:rsid w:val="008C3F49"/>
    <w:rsid w:val="008E34D7"/>
    <w:rsid w:val="00910BE9"/>
    <w:rsid w:val="00917830"/>
    <w:rsid w:val="00921480"/>
    <w:rsid w:val="0092165A"/>
    <w:rsid w:val="00933DC2"/>
    <w:rsid w:val="00936246"/>
    <w:rsid w:val="0096242D"/>
    <w:rsid w:val="009678D3"/>
    <w:rsid w:val="00974531"/>
    <w:rsid w:val="009746A3"/>
    <w:rsid w:val="00975224"/>
    <w:rsid w:val="009A11F5"/>
    <w:rsid w:val="009C04B7"/>
    <w:rsid w:val="009D5455"/>
    <w:rsid w:val="009E4B85"/>
    <w:rsid w:val="009F1861"/>
    <w:rsid w:val="009F5DB8"/>
    <w:rsid w:val="00A00F52"/>
    <w:rsid w:val="00A12707"/>
    <w:rsid w:val="00A22704"/>
    <w:rsid w:val="00A37DD7"/>
    <w:rsid w:val="00A55A56"/>
    <w:rsid w:val="00A61C4A"/>
    <w:rsid w:val="00A6760A"/>
    <w:rsid w:val="00A94E5C"/>
    <w:rsid w:val="00AE71A3"/>
    <w:rsid w:val="00AF794E"/>
    <w:rsid w:val="00B22A38"/>
    <w:rsid w:val="00B266EC"/>
    <w:rsid w:val="00B422D1"/>
    <w:rsid w:val="00B55F24"/>
    <w:rsid w:val="00B60552"/>
    <w:rsid w:val="00B7172D"/>
    <w:rsid w:val="00B74DAB"/>
    <w:rsid w:val="00B80446"/>
    <w:rsid w:val="00BA6008"/>
    <w:rsid w:val="00BB78A1"/>
    <w:rsid w:val="00BF1FE4"/>
    <w:rsid w:val="00BF5261"/>
    <w:rsid w:val="00BF5CF7"/>
    <w:rsid w:val="00C07BD1"/>
    <w:rsid w:val="00C3085E"/>
    <w:rsid w:val="00C3598A"/>
    <w:rsid w:val="00C450B9"/>
    <w:rsid w:val="00C46B78"/>
    <w:rsid w:val="00CA7958"/>
    <w:rsid w:val="00CC2E53"/>
    <w:rsid w:val="00CD605D"/>
    <w:rsid w:val="00CD794B"/>
    <w:rsid w:val="00CE376E"/>
    <w:rsid w:val="00D036FF"/>
    <w:rsid w:val="00D06083"/>
    <w:rsid w:val="00D126B8"/>
    <w:rsid w:val="00D135C2"/>
    <w:rsid w:val="00D152D2"/>
    <w:rsid w:val="00D41E66"/>
    <w:rsid w:val="00D452D7"/>
    <w:rsid w:val="00D47689"/>
    <w:rsid w:val="00D50EFF"/>
    <w:rsid w:val="00D54F6E"/>
    <w:rsid w:val="00D569EA"/>
    <w:rsid w:val="00D631E6"/>
    <w:rsid w:val="00D74F90"/>
    <w:rsid w:val="00DC0950"/>
    <w:rsid w:val="00DC62A2"/>
    <w:rsid w:val="00DC7CEB"/>
    <w:rsid w:val="00DF5624"/>
    <w:rsid w:val="00DF603F"/>
    <w:rsid w:val="00E353CA"/>
    <w:rsid w:val="00E43263"/>
    <w:rsid w:val="00E67670"/>
    <w:rsid w:val="00E8205A"/>
    <w:rsid w:val="00EA4AC3"/>
    <w:rsid w:val="00EA7437"/>
    <w:rsid w:val="00EE39CE"/>
    <w:rsid w:val="00EE5A4D"/>
    <w:rsid w:val="00F0317E"/>
    <w:rsid w:val="00F113FD"/>
    <w:rsid w:val="00F1192A"/>
    <w:rsid w:val="00F153C3"/>
    <w:rsid w:val="00F17404"/>
    <w:rsid w:val="00F17480"/>
    <w:rsid w:val="00F34634"/>
    <w:rsid w:val="00F44FB5"/>
    <w:rsid w:val="00F50F84"/>
    <w:rsid w:val="00F54B6B"/>
    <w:rsid w:val="00F77464"/>
    <w:rsid w:val="00F842AA"/>
    <w:rsid w:val="00F849FD"/>
    <w:rsid w:val="00FC269D"/>
    <w:rsid w:val="00FC2954"/>
    <w:rsid w:val="00FC2A7E"/>
    <w:rsid w:val="00FE03EE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A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E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7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760A"/>
    <w:rPr>
      <w:rFonts w:ascii="Times New Roman" w:eastAsia="Times New Roman" w:hAnsi="Times New Roman" w:cs="Times New Roman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67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760A"/>
    <w:rPr>
      <w:rFonts w:ascii="Times New Roman" w:eastAsia="Times New Roman" w:hAnsi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00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07F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5B1716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A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E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7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760A"/>
    <w:rPr>
      <w:rFonts w:ascii="Times New Roman" w:eastAsia="Times New Roman" w:hAnsi="Times New Roman" w:cs="Times New Roman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67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760A"/>
    <w:rPr>
      <w:rFonts w:ascii="Times New Roman" w:eastAsia="Times New Roman" w:hAnsi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00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07F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5B1716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4F95-A061-4688-B1B5-FBBAABB3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Horvat</dc:creator>
  <cp:lastModifiedBy>Mirjana Horvat</cp:lastModifiedBy>
  <cp:revision>32</cp:revision>
  <cp:lastPrinted>2025-07-09T07:06:00Z</cp:lastPrinted>
  <dcterms:created xsi:type="dcterms:W3CDTF">2025-06-05T11:03:00Z</dcterms:created>
  <dcterms:modified xsi:type="dcterms:W3CDTF">2025-07-28T05:37:00Z</dcterms:modified>
</cp:coreProperties>
</file>