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Broj RKP-a:           4212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Naziv obveznika:   OPĆINSKI SUD U POŽEGI                                        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Razina:                   11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Šifra djelatnosti:     84</w:t>
      </w:r>
      <w:r w:rsidR="00C71558">
        <w:rPr>
          <w:rFonts w:ascii="Times New Roman" w:eastAsia="Times New Roman" w:hAnsi="Times New Roman" w:cs="Times New Roman"/>
          <w:szCs w:val="24"/>
          <w:lang w:eastAsia="hr-HR"/>
        </w:rPr>
        <w:t>.</w:t>
      </w: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23     </w:t>
      </w:r>
    </w:p>
    <w:p w:rsidR="0095153D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Razdjel: 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        </w:t>
      </w: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109     </w:t>
      </w:r>
    </w:p>
    <w:p w:rsidR="001B2A78" w:rsidRPr="00214B09" w:rsidRDefault="0095153D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Glava:</w:t>
      </w:r>
      <w:r w:rsidR="001B2A78"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              </w:t>
      </w:r>
      <w:r w:rsidR="00C71558">
        <w:rPr>
          <w:rFonts w:ascii="Times New Roman" w:eastAsia="Times New Roman" w:hAnsi="Times New Roman" w:cs="Times New Roman"/>
          <w:szCs w:val="24"/>
          <w:lang w:eastAsia="hr-HR"/>
        </w:rPr>
        <w:t xml:space="preserve">       80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OIB:                        49328464172</w:t>
      </w:r>
    </w:p>
    <w:p w:rsidR="001B2A78" w:rsidRDefault="001B2A78" w:rsidP="001B2A78"/>
    <w:p w:rsidR="001B2A78" w:rsidRDefault="001B2A78" w:rsidP="001B2A78"/>
    <w:p w:rsidR="00C51639" w:rsidRDefault="001B2A78" w:rsidP="00147E87">
      <w:pPr>
        <w:jc w:val="center"/>
        <w:rPr>
          <w:rFonts w:ascii="Times New Roman" w:hAnsi="Times New Roman" w:cs="Times New Roman"/>
          <w:b/>
        </w:rPr>
      </w:pPr>
      <w:r w:rsidRPr="00147E87">
        <w:rPr>
          <w:rFonts w:ascii="Times New Roman" w:hAnsi="Times New Roman" w:cs="Times New Roman"/>
          <w:b/>
        </w:rPr>
        <w:t xml:space="preserve">OBRAZLOŽENJE </w:t>
      </w:r>
      <w:r w:rsidR="00ED7014">
        <w:rPr>
          <w:rFonts w:ascii="Times New Roman" w:hAnsi="Times New Roman" w:cs="Times New Roman"/>
          <w:b/>
        </w:rPr>
        <w:t>GODIŠNJEG</w:t>
      </w:r>
      <w:r w:rsidRPr="00147E87">
        <w:rPr>
          <w:rFonts w:ascii="Times New Roman" w:hAnsi="Times New Roman" w:cs="Times New Roman"/>
          <w:b/>
        </w:rPr>
        <w:t xml:space="preserve"> IZVJEŠTAJA O IZVRŠENJU</w:t>
      </w:r>
      <w:r w:rsidR="00147E87" w:rsidRPr="00147E87">
        <w:rPr>
          <w:rFonts w:ascii="Times New Roman" w:hAnsi="Times New Roman" w:cs="Times New Roman"/>
          <w:b/>
        </w:rPr>
        <w:t xml:space="preserve"> PRORAČUNA I </w:t>
      </w:r>
      <w:r w:rsidRPr="00147E87">
        <w:rPr>
          <w:rFonts w:ascii="Times New Roman" w:hAnsi="Times New Roman" w:cs="Times New Roman"/>
          <w:b/>
        </w:rPr>
        <w:t xml:space="preserve"> FINANCIJSKOG PLANA</w:t>
      </w:r>
      <w:r w:rsidR="00004784">
        <w:rPr>
          <w:rFonts w:ascii="Times New Roman" w:hAnsi="Times New Roman" w:cs="Times New Roman"/>
          <w:b/>
        </w:rPr>
        <w:t xml:space="preserve"> ZA PRVO POLUGODIŠTE</w:t>
      </w:r>
      <w:r w:rsidR="004A3CC2">
        <w:rPr>
          <w:rFonts w:ascii="Times New Roman" w:hAnsi="Times New Roman" w:cs="Times New Roman"/>
          <w:b/>
        </w:rPr>
        <w:t xml:space="preserve"> 2025</w:t>
      </w:r>
      <w:r w:rsidR="00482163">
        <w:rPr>
          <w:rFonts w:ascii="Times New Roman" w:hAnsi="Times New Roman" w:cs="Times New Roman"/>
          <w:b/>
        </w:rPr>
        <w:t>. GODINE</w:t>
      </w:r>
    </w:p>
    <w:p w:rsidR="00955564" w:rsidRDefault="00955564" w:rsidP="00147E87">
      <w:pPr>
        <w:jc w:val="center"/>
        <w:rPr>
          <w:rFonts w:ascii="Times New Roman" w:hAnsi="Times New Roman" w:cs="Times New Roman"/>
          <w:b/>
        </w:rPr>
      </w:pPr>
    </w:p>
    <w:p w:rsidR="00955564" w:rsidRDefault="00955564" w:rsidP="00955564">
      <w:pPr>
        <w:ind w:firstLine="708"/>
        <w:jc w:val="both"/>
        <w:rPr>
          <w:rFonts w:ascii="Times New Roman" w:hAnsi="Times New Roman" w:cs="Times New Roman"/>
        </w:rPr>
      </w:pPr>
      <w:r w:rsidRPr="00FD18C3">
        <w:rPr>
          <w:rFonts w:ascii="Times New Roman" w:hAnsi="Times New Roman" w:cs="Times New Roman"/>
        </w:rPr>
        <w:t>Temeljem Zakona o proračunu</w:t>
      </w:r>
      <w:r>
        <w:rPr>
          <w:rFonts w:ascii="Times New Roman" w:hAnsi="Times New Roman" w:cs="Times New Roman"/>
        </w:rPr>
        <w:t xml:space="preserve"> (NN 144/21) i Pravilnika o polugodišnjem i godišnjem izvještaju o izvršenju proračuna i financijskog plana (NN</w:t>
      </w:r>
      <w:r w:rsidR="003507B7">
        <w:rPr>
          <w:rFonts w:ascii="Times New Roman" w:hAnsi="Times New Roman" w:cs="Times New Roman"/>
        </w:rPr>
        <w:t xml:space="preserve"> 85/23) izrađen je Polug</w:t>
      </w:r>
      <w:r>
        <w:rPr>
          <w:rFonts w:ascii="Times New Roman" w:hAnsi="Times New Roman" w:cs="Times New Roman"/>
        </w:rPr>
        <w:t xml:space="preserve">odišnji izvještaj o izvršenju proračuna i financijskog plana koji se sastoji od općeg i posebnog dijela. </w:t>
      </w:r>
    </w:p>
    <w:p w:rsidR="00955564" w:rsidRDefault="00955564" w:rsidP="0095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izvještaja sastoji se od Sažetka računa prihoda i rashoda i računa financiranja, Izvještaja o prihodima i rashodima prema ekonomskoj klasifikaciji, Izvještaja o prihodima i rashodima prema izvorima financiranja, Izvještaja o rashodima prema funkcijskoj klasifikaciji.</w:t>
      </w:r>
    </w:p>
    <w:p w:rsidR="00C51639" w:rsidRDefault="00955564" w:rsidP="00F10A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izvještaja sadrži prikaz izvornog plana, tekućeg plana i izvršenja. Iskazan je po programskoj klasifikaciji, a sadrži prikaz rashoda i izdataka iskazanih po izvorima financiranja i ekonomskoj klasifikaciji raspoređenih u programe i aktivnosti.</w:t>
      </w:r>
    </w:p>
    <w:p w:rsidR="004A3CC2" w:rsidRDefault="00C51639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u izvornom planu ili rebalansu 202</w:t>
      </w:r>
      <w:r w:rsidR="004A3CC2">
        <w:rPr>
          <w:rFonts w:ascii="Times New Roman" w:hAnsi="Times New Roman" w:cs="Times New Roman"/>
        </w:rPr>
        <w:t>5</w:t>
      </w:r>
      <w:r w:rsidR="003303B5">
        <w:rPr>
          <w:rFonts w:ascii="Times New Roman" w:hAnsi="Times New Roman" w:cs="Times New Roman"/>
        </w:rPr>
        <w:t>., odnosno u tekućem planu</w:t>
      </w:r>
      <w:r w:rsidR="00004784">
        <w:rPr>
          <w:rFonts w:ascii="Times New Roman" w:hAnsi="Times New Roman" w:cs="Times New Roman"/>
        </w:rPr>
        <w:t xml:space="preserve"> </w:t>
      </w:r>
      <w:r w:rsidR="001235DE">
        <w:rPr>
          <w:rFonts w:ascii="Times New Roman" w:hAnsi="Times New Roman" w:cs="Times New Roman"/>
        </w:rPr>
        <w:t xml:space="preserve">iznose </w:t>
      </w:r>
      <w:r w:rsidR="004A3CC2">
        <w:rPr>
          <w:rFonts w:ascii="Times New Roman" w:hAnsi="Times New Roman" w:cs="Times New Roman"/>
        </w:rPr>
        <w:t>2.162.810,00</w:t>
      </w:r>
      <w:r w:rsidR="003303B5">
        <w:rPr>
          <w:rFonts w:ascii="Times New Roman" w:hAnsi="Times New Roman" w:cs="Times New Roman"/>
        </w:rPr>
        <w:t xml:space="preserve"> eura, koliko iznose i ukupni rashodi</w:t>
      </w:r>
      <w:r w:rsidR="00BE6713">
        <w:rPr>
          <w:rFonts w:ascii="Times New Roman" w:hAnsi="Times New Roman" w:cs="Times New Roman"/>
        </w:rPr>
        <w:t>. Ukupni rashodi se</w:t>
      </w:r>
      <w:r w:rsidR="004A3CC2">
        <w:rPr>
          <w:rFonts w:ascii="Times New Roman" w:hAnsi="Times New Roman" w:cs="Times New Roman"/>
        </w:rPr>
        <w:t xml:space="preserve"> u cijelosti</w:t>
      </w:r>
      <w:r w:rsidR="00BE6713">
        <w:rPr>
          <w:rFonts w:ascii="Times New Roman" w:hAnsi="Times New Roman" w:cs="Times New Roman"/>
        </w:rPr>
        <w:t xml:space="preserve"> odnose na rashode poslovanja u iznosu od </w:t>
      </w:r>
      <w:r w:rsidR="00984BF4">
        <w:rPr>
          <w:rFonts w:ascii="Times New Roman" w:hAnsi="Times New Roman" w:cs="Times New Roman"/>
        </w:rPr>
        <w:t>2</w:t>
      </w:r>
      <w:r w:rsidR="00897B8F">
        <w:rPr>
          <w:rFonts w:ascii="Times New Roman" w:hAnsi="Times New Roman" w:cs="Times New Roman"/>
        </w:rPr>
        <w:t>.162.810,00 eura, te su utrošeni</w:t>
      </w:r>
      <w:bookmarkStart w:id="0" w:name="_GoBack"/>
      <w:bookmarkEnd w:id="0"/>
      <w:r w:rsidR="00984BF4">
        <w:rPr>
          <w:rFonts w:ascii="Times New Roman" w:hAnsi="Times New Roman" w:cs="Times New Roman"/>
        </w:rPr>
        <w:t xml:space="preserve"> u skladu sa odobrenim financijskim planom za 2025. godinu.</w:t>
      </w:r>
    </w:p>
    <w:p w:rsidR="00DF0BE4" w:rsidRDefault="00423987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0047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</w:t>
      </w:r>
      <w:r w:rsidR="00F343ED">
        <w:rPr>
          <w:rFonts w:ascii="Times New Roman" w:hAnsi="Times New Roman" w:cs="Times New Roman"/>
        </w:rPr>
        <w:t>, u istom razdoblju,</w:t>
      </w:r>
      <w:r>
        <w:rPr>
          <w:rFonts w:ascii="Times New Roman" w:hAnsi="Times New Roman" w:cs="Times New Roman"/>
        </w:rPr>
        <w:t xml:space="preserve"> ostvareni su ukupni prihodi u iznosu od </w:t>
      </w:r>
      <w:r w:rsidR="00004784">
        <w:rPr>
          <w:rFonts w:ascii="Times New Roman" w:hAnsi="Times New Roman" w:cs="Times New Roman"/>
        </w:rPr>
        <w:t>1.000.945,82</w:t>
      </w:r>
      <w:r>
        <w:rPr>
          <w:rFonts w:ascii="Times New Roman" w:hAnsi="Times New Roman" w:cs="Times New Roman"/>
        </w:rPr>
        <w:t xml:space="preserve"> eura. Rashodi poslovanja iznose </w:t>
      </w:r>
      <w:r w:rsidR="00F343ED">
        <w:rPr>
          <w:rFonts w:ascii="Times New Roman" w:hAnsi="Times New Roman" w:cs="Times New Roman"/>
        </w:rPr>
        <w:t>999.637</w:t>
      </w:r>
      <w:r w:rsidR="00317B83">
        <w:rPr>
          <w:rFonts w:ascii="Times New Roman" w:hAnsi="Times New Roman" w:cs="Times New Roman"/>
        </w:rPr>
        <w:t>,35</w:t>
      </w:r>
      <w:r>
        <w:rPr>
          <w:rFonts w:ascii="Times New Roman" w:hAnsi="Times New Roman" w:cs="Times New Roman"/>
        </w:rPr>
        <w:t xml:space="preserve"> eura, a rashodi za nabavu nefinancijske imovine </w:t>
      </w:r>
      <w:r w:rsidR="00004784">
        <w:rPr>
          <w:rFonts w:ascii="Times New Roman" w:hAnsi="Times New Roman" w:cs="Times New Roman"/>
        </w:rPr>
        <w:t>1.720,27 eura</w:t>
      </w:r>
      <w:r w:rsidR="00BE6713">
        <w:rPr>
          <w:rFonts w:ascii="Times New Roman" w:hAnsi="Times New Roman" w:cs="Times New Roman"/>
        </w:rPr>
        <w:t xml:space="preserve">, što čini ukupne rashode u iznosu od </w:t>
      </w:r>
      <w:r w:rsidR="00317B83">
        <w:rPr>
          <w:rFonts w:ascii="Times New Roman" w:hAnsi="Times New Roman" w:cs="Times New Roman"/>
        </w:rPr>
        <w:t>1.001.357,62</w:t>
      </w:r>
      <w:r w:rsidR="00BE6713">
        <w:rPr>
          <w:rFonts w:ascii="Times New Roman" w:hAnsi="Times New Roman" w:cs="Times New Roman"/>
        </w:rPr>
        <w:t xml:space="preserve"> eura. </w:t>
      </w:r>
      <w:r w:rsidR="008929DE">
        <w:rPr>
          <w:rFonts w:ascii="Times New Roman" w:hAnsi="Times New Roman" w:cs="Times New Roman"/>
        </w:rPr>
        <w:t xml:space="preserve">Ostvaren je manjak u iznosu od </w:t>
      </w:r>
      <w:r w:rsidR="00317B83">
        <w:rPr>
          <w:rFonts w:ascii="Times New Roman" w:hAnsi="Times New Roman" w:cs="Times New Roman"/>
        </w:rPr>
        <w:t>411,80</w:t>
      </w:r>
      <w:r w:rsidR="008929DE">
        <w:rPr>
          <w:rFonts w:ascii="Times New Roman" w:hAnsi="Times New Roman" w:cs="Times New Roman"/>
        </w:rPr>
        <w:t xml:space="preserve"> eura.</w:t>
      </w:r>
    </w:p>
    <w:p w:rsidR="007B5B26" w:rsidRDefault="00AB556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343ED">
        <w:rPr>
          <w:rFonts w:ascii="Times New Roman" w:hAnsi="Times New Roman" w:cs="Times New Roman"/>
        </w:rPr>
        <w:t xml:space="preserve"> 2025</w:t>
      </w:r>
      <w:r w:rsidR="00F45018">
        <w:rPr>
          <w:rFonts w:ascii="Times New Roman" w:hAnsi="Times New Roman" w:cs="Times New Roman"/>
        </w:rPr>
        <w:t>. godini</w:t>
      </w:r>
      <w:r w:rsidR="00F97B88">
        <w:rPr>
          <w:rFonts w:ascii="Times New Roman" w:hAnsi="Times New Roman" w:cs="Times New Roman"/>
        </w:rPr>
        <w:t xml:space="preserve"> </w:t>
      </w:r>
      <w:r w:rsidR="00CC4491">
        <w:rPr>
          <w:rFonts w:ascii="Times New Roman" w:hAnsi="Times New Roman" w:cs="Times New Roman"/>
        </w:rPr>
        <w:t xml:space="preserve">ostvareni su prihodi u iznosu od 1.202.091,54 euro, a rashodi u iznosi od 1.202.120,01 euro, te je vidljivo </w:t>
      </w:r>
      <w:r>
        <w:rPr>
          <w:rFonts w:ascii="Times New Roman" w:hAnsi="Times New Roman" w:cs="Times New Roman"/>
        </w:rPr>
        <w:t xml:space="preserve">povećanje </w:t>
      </w:r>
      <w:r w:rsidR="00F97B88">
        <w:rPr>
          <w:rFonts w:ascii="Times New Roman" w:hAnsi="Times New Roman" w:cs="Times New Roman"/>
        </w:rPr>
        <w:t>ukupnih</w:t>
      </w:r>
      <w:r w:rsidR="0051205B">
        <w:rPr>
          <w:rFonts w:ascii="Times New Roman" w:hAnsi="Times New Roman" w:cs="Times New Roman"/>
        </w:rPr>
        <w:t xml:space="preserve"> </w:t>
      </w:r>
      <w:r w:rsidR="00F45018">
        <w:rPr>
          <w:rFonts w:ascii="Times New Roman" w:hAnsi="Times New Roman" w:cs="Times New Roman"/>
        </w:rPr>
        <w:t xml:space="preserve">prihoda </w:t>
      </w:r>
      <w:r w:rsidR="008929DE">
        <w:rPr>
          <w:rFonts w:ascii="Times New Roman" w:hAnsi="Times New Roman" w:cs="Times New Roman"/>
        </w:rPr>
        <w:t xml:space="preserve">za </w:t>
      </w:r>
      <w:r w:rsidR="00F343ED">
        <w:rPr>
          <w:rFonts w:ascii="Times New Roman" w:hAnsi="Times New Roman" w:cs="Times New Roman"/>
        </w:rPr>
        <w:t>20,10</w:t>
      </w:r>
      <w:r w:rsidR="00317B83">
        <w:rPr>
          <w:rFonts w:ascii="Times New Roman" w:hAnsi="Times New Roman" w:cs="Times New Roman"/>
        </w:rPr>
        <w:t>%</w:t>
      </w:r>
      <w:r w:rsidR="008929DE">
        <w:rPr>
          <w:rFonts w:ascii="Times New Roman" w:hAnsi="Times New Roman" w:cs="Times New Roman"/>
        </w:rPr>
        <w:t xml:space="preserve"> </w:t>
      </w:r>
      <w:r w:rsidR="00F45018">
        <w:rPr>
          <w:rFonts w:ascii="Times New Roman" w:hAnsi="Times New Roman" w:cs="Times New Roman"/>
        </w:rPr>
        <w:t xml:space="preserve">i </w:t>
      </w:r>
      <w:r w:rsidR="008929DE">
        <w:rPr>
          <w:rFonts w:ascii="Times New Roman" w:hAnsi="Times New Roman" w:cs="Times New Roman"/>
        </w:rPr>
        <w:t xml:space="preserve">ukupnih </w:t>
      </w:r>
      <w:r w:rsidR="00F45018">
        <w:rPr>
          <w:rFonts w:ascii="Times New Roman" w:hAnsi="Times New Roman" w:cs="Times New Roman"/>
        </w:rPr>
        <w:t xml:space="preserve">rashoda za </w:t>
      </w:r>
      <w:r w:rsidR="002F111B">
        <w:rPr>
          <w:rFonts w:ascii="Times New Roman" w:hAnsi="Times New Roman" w:cs="Times New Roman"/>
        </w:rPr>
        <w:t>20,05</w:t>
      </w:r>
      <w:r w:rsidR="00F45018">
        <w:rPr>
          <w:rFonts w:ascii="Times New Roman" w:hAnsi="Times New Roman" w:cs="Times New Roman"/>
        </w:rPr>
        <w:t>% u odnosu na prethodno razdoblje</w:t>
      </w:r>
      <w:r w:rsidR="00B21E6C">
        <w:rPr>
          <w:rFonts w:ascii="Times New Roman" w:hAnsi="Times New Roman" w:cs="Times New Roman"/>
        </w:rPr>
        <w:t xml:space="preserve"> za prvo polugodište</w:t>
      </w:r>
      <w:r w:rsidR="00911751">
        <w:rPr>
          <w:rFonts w:ascii="Times New Roman" w:hAnsi="Times New Roman" w:cs="Times New Roman"/>
        </w:rPr>
        <w:t xml:space="preserve">. </w:t>
      </w:r>
      <w:r w:rsidR="003507B7">
        <w:rPr>
          <w:rFonts w:ascii="Times New Roman" w:hAnsi="Times New Roman" w:cs="Times New Roman"/>
        </w:rPr>
        <w:t>Ostvaren je manjak od 28,47 eura.</w:t>
      </w:r>
    </w:p>
    <w:p w:rsidR="00955564" w:rsidRDefault="008B0AB3" w:rsidP="0095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55564">
        <w:rPr>
          <w:rFonts w:ascii="Times New Roman" w:hAnsi="Times New Roman" w:cs="Times New Roman"/>
        </w:rPr>
        <w:t>o 30.06.2025. godine iskoristili smo ukupno 299,36 eura vlastitih prihoda na kontu uredskog materijala, s tim da smo u 2025. godini u cijelosti iskoristili i uplaćene vlastite prihode iz 2024. godine u iznosu od 28,47 eura.</w:t>
      </w:r>
    </w:p>
    <w:p w:rsidR="00955564" w:rsidRPr="00F46E65" w:rsidRDefault="00955564" w:rsidP="0095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</w:t>
      </w:r>
      <w:r w:rsidRPr="00F46E65">
        <w:rPr>
          <w:rFonts w:ascii="Times New Roman" w:hAnsi="Times New Roman" w:cs="Times New Roman"/>
        </w:rPr>
        <w:t xml:space="preserve"> 11 – Opći prihodi i primici – planirani su u skladu sa stvarnim potrebama poslovanja, a odnose se na rashode poslovanja (rashode za zaposlene, materijaln</w:t>
      </w:r>
      <w:r>
        <w:rPr>
          <w:rFonts w:ascii="Times New Roman" w:hAnsi="Times New Roman" w:cs="Times New Roman"/>
        </w:rPr>
        <w:t>e rashode, financijske rashode).</w:t>
      </w:r>
    </w:p>
    <w:p w:rsidR="00955564" w:rsidRPr="00C51639" w:rsidRDefault="0095556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31 – vlastiti prihodi – odnose se na kopiranje i presnimavanje u sudskim aktima. Izvorni plan je planiran na temelju prethodnih razdoblja, a koristi se</w:t>
      </w:r>
      <w:r>
        <w:rPr>
          <w:rFonts w:ascii="Times New Roman" w:hAnsi="Times New Roman" w:cs="Times New Roman"/>
        </w:rPr>
        <w:t xml:space="preserve"> za rashode uredskog materijala.</w:t>
      </w:r>
    </w:p>
    <w:sectPr w:rsidR="00955564" w:rsidRPr="00C5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8"/>
    <w:rsid w:val="00004784"/>
    <w:rsid w:val="000D4A05"/>
    <w:rsid w:val="00122529"/>
    <w:rsid w:val="001235DE"/>
    <w:rsid w:val="00127227"/>
    <w:rsid w:val="00131079"/>
    <w:rsid w:val="00147E87"/>
    <w:rsid w:val="00153606"/>
    <w:rsid w:val="001851FA"/>
    <w:rsid w:val="001B2A78"/>
    <w:rsid w:val="001C5D6A"/>
    <w:rsid w:val="001F4CE5"/>
    <w:rsid w:val="00202F9B"/>
    <w:rsid w:val="002F111B"/>
    <w:rsid w:val="002F60CA"/>
    <w:rsid w:val="002F6C51"/>
    <w:rsid w:val="00317B83"/>
    <w:rsid w:val="003303B5"/>
    <w:rsid w:val="003507B7"/>
    <w:rsid w:val="00374894"/>
    <w:rsid w:val="00395287"/>
    <w:rsid w:val="003E20CA"/>
    <w:rsid w:val="00423987"/>
    <w:rsid w:val="00461434"/>
    <w:rsid w:val="00482163"/>
    <w:rsid w:val="004A3CC2"/>
    <w:rsid w:val="00500391"/>
    <w:rsid w:val="0051205B"/>
    <w:rsid w:val="00521890"/>
    <w:rsid w:val="00527774"/>
    <w:rsid w:val="005F6589"/>
    <w:rsid w:val="006307AB"/>
    <w:rsid w:val="006660F5"/>
    <w:rsid w:val="006951DE"/>
    <w:rsid w:val="006B44AF"/>
    <w:rsid w:val="006E092F"/>
    <w:rsid w:val="007B5B26"/>
    <w:rsid w:val="007D6BC3"/>
    <w:rsid w:val="007F0570"/>
    <w:rsid w:val="0084722E"/>
    <w:rsid w:val="008929DE"/>
    <w:rsid w:val="00897B8F"/>
    <w:rsid w:val="008A63E5"/>
    <w:rsid w:val="008B0AB3"/>
    <w:rsid w:val="00911751"/>
    <w:rsid w:val="0095153D"/>
    <w:rsid w:val="00951971"/>
    <w:rsid w:val="00955564"/>
    <w:rsid w:val="00984BF4"/>
    <w:rsid w:val="009F02EB"/>
    <w:rsid w:val="00A53C26"/>
    <w:rsid w:val="00A910D3"/>
    <w:rsid w:val="00AA24CE"/>
    <w:rsid w:val="00AB5564"/>
    <w:rsid w:val="00B21E6C"/>
    <w:rsid w:val="00BE6713"/>
    <w:rsid w:val="00BE7905"/>
    <w:rsid w:val="00C51639"/>
    <w:rsid w:val="00C71558"/>
    <w:rsid w:val="00CA4250"/>
    <w:rsid w:val="00CC4491"/>
    <w:rsid w:val="00D37474"/>
    <w:rsid w:val="00D462C2"/>
    <w:rsid w:val="00D6263E"/>
    <w:rsid w:val="00DF0BE4"/>
    <w:rsid w:val="00E2018E"/>
    <w:rsid w:val="00ED7014"/>
    <w:rsid w:val="00F10A0D"/>
    <w:rsid w:val="00F343ED"/>
    <w:rsid w:val="00F45018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601A"/>
  <w15:chartTrackingRefBased/>
  <w15:docId w15:val="{6ADF5574-2835-40DE-8773-98714D5D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Pernar</dc:creator>
  <cp:keywords/>
  <dc:description/>
  <cp:lastModifiedBy>Sabrina Pernar</cp:lastModifiedBy>
  <cp:revision>2</cp:revision>
  <cp:lastPrinted>2025-07-23T08:56:00Z</cp:lastPrinted>
  <dcterms:created xsi:type="dcterms:W3CDTF">2025-07-23T08:57:00Z</dcterms:created>
  <dcterms:modified xsi:type="dcterms:W3CDTF">2025-07-23T08:57:00Z</dcterms:modified>
</cp:coreProperties>
</file>