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4F" w:rsidRPr="00B24940" w:rsidRDefault="002F0B4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OPĆINSKI SUD U KARLOVCU</w:t>
      </w:r>
    </w:p>
    <w:p w:rsidR="00946975" w:rsidRPr="00B24940" w:rsidRDefault="00946975" w:rsidP="002F0B4F">
      <w:pPr>
        <w:rPr>
          <w:rFonts w:ascii="Times New Roman" w:hAnsi="Times New Roman" w:cs="Times New Roman"/>
          <w:sz w:val="20"/>
          <w:szCs w:val="20"/>
        </w:rPr>
      </w:pPr>
    </w:p>
    <w:p w:rsidR="002F0B4F" w:rsidRPr="00B24940" w:rsidRDefault="002F0B4F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rFonts w:ascii="Times New Roman" w:hAnsi="Times New Roman" w:cs="Times New Roman"/>
          <w:b/>
          <w:sz w:val="20"/>
          <w:szCs w:val="20"/>
        </w:rPr>
        <w:t xml:space="preserve">Obrazloženje </w:t>
      </w:r>
      <w:r w:rsidR="00E7493C" w:rsidRPr="00B24940">
        <w:rPr>
          <w:rFonts w:ascii="Times New Roman" w:hAnsi="Times New Roman" w:cs="Times New Roman"/>
          <w:b/>
          <w:sz w:val="20"/>
          <w:szCs w:val="20"/>
        </w:rPr>
        <w:t>G</w:t>
      </w:r>
      <w:r w:rsidR="00263FC2" w:rsidRPr="00B24940">
        <w:rPr>
          <w:rFonts w:ascii="Times New Roman" w:hAnsi="Times New Roman" w:cs="Times New Roman"/>
          <w:b/>
          <w:sz w:val="20"/>
          <w:szCs w:val="20"/>
        </w:rPr>
        <w:t>ODIŠNJEG IZVJEŠATAJA O IZVRŠENJU</w:t>
      </w:r>
    </w:p>
    <w:p w:rsidR="00157935" w:rsidRDefault="00157935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rFonts w:ascii="Times New Roman" w:hAnsi="Times New Roman" w:cs="Times New Roman"/>
          <w:b/>
          <w:sz w:val="20"/>
          <w:szCs w:val="20"/>
        </w:rPr>
        <w:t>OPĆI DIO</w:t>
      </w:r>
    </w:p>
    <w:p w:rsidR="00916D88" w:rsidRPr="00B24940" w:rsidRDefault="00916D88" w:rsidP="00916D88">
      <w:pPr>
        <w:jc w:val="center"/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SAŽETAK RAČUNA PRIHODA</w:t>
      </w:r>
    </w:p>
    <w:p w:rsidR="00916D88" w:rsidRPr="00B24940" w:rsidRDefault="00916D88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6D88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  <w:r w:rsidRPr="00916D88">
        <w:drawing>
          <wp:inline distT="0" distB="0" distL="0" distR="0">
            <wp:extent cx="5760720" cy="1028690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88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  <w:r w:rsidRPr="00916D88">
        <w:drawing>
          <wp:inline distT="0" distB="0" distL="0" distR="0">
            <wp:extent cx="5760720" cy="930558"/>
            <wp:effectExtent l="0" t="0" r="0" b="317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88" w:rsidRPr="00916D88" w:rsidRDefault="00916D88" w:rsidP="00916D88">
      <w:pPr>
        <w:rPr>
          <w:rFonts w:ascii="Times New Roman" w:hAnsi="Times New Roman" w:cs="Times New Roman"/>
          <w:b/>
          <w:sz w:val="20"/>
          <w:szCs w:val="20"/>
        </w:rPr>
      </w:pPr>
      <w:r w:rsidRPr="00916D88">
        <w:rPr>
          <w:rFonts w:ascii="Times New Roman" w:hAnsi="Times New Roman" w:cs="Times New Roman"/>
          <w:b/>
          <w:sz w:val="20"/>
          <w:szCs w:val="20"/>
        </w:rPr>
        <w:t>Iznos od 8.451,48 čine potraživanja za prihode kako slijedi: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Uplata za preslike    97,06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Uplata- za sufinanciranje u postupku sređivanja ZK i Katastra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 Ogulin 5.000,00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Draganić 470,30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Plaški 2.884,12</w:t>
      </w:r>
    </w:p>
    <w:p w:rsidR="00916D88" w:rsidRPr="00916D88" w:rsidRDefault="00916D88" w:rsidP="00916D88">
      <w:pPr>
        <w:rPr>
          <w:rFonts w:ascii="Times New Roman" w:hAnsi="Times New Roman" w:cs="Times New Roman"/>
          <w:b/>
          <w:sz w:val="20"/>
          <w:szCs w:val="20"/>
        </w:rPr>
      </w:pPr>
      <w:r w:rsidRPr="00916D88">
        <w:rPr>
          <w:rFonts w:ascii="Times New Roman" w:hAnsi="Times New Roman" w:cs="Times New Roman"/>
          <w:b/>
          <w:sz w:val="20"/>
          <w:szCs w:val="20"/>
        </w:rPr>
        <w:t>Iznos od 2,974,12 čini: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Uplata za preslike 90,00</w:t>
      </w:r>
    </w:p>
    <w:p w:rsidR="00916D88" w:rsidRDefault="00916D88" w:rsidP="00916D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Uplata Općine Plaški 2.884,12</w:t>
      </w:r>
    </w:p>
    <w:p w:rsidR="00916D88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7935" w:rsidRPr="00B24940" w:rsidRDefault="00157935" w:rsidP="00157935">
      <w:pPr>
        <w:rPr>
          <w:rFonts w:ascii="Times New Roman" w:hAnsi="Times New Roman" w:cs="Times New Roman"/>
          <w:sz w:val="20"/>
          <w:szCs w:val="20"/>
        </w:rPr>
      </w:pPr>
    </w:p>
    <w:p w:rsidR="00832C6B" w:rsidRPr="00B24940" w:rsidRDefault="00832C6B" w:rsidP="00157935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Realizacija prihoda i rashoda u odnosu na isto razdoblje prethodne godine veća je za 16%</w:t>
      </w:r>
      <w:r w:rsidR="00D978AE" w:rsidRPr="00B24940">
        <w:rPr>
          <w:rFonts w:ascii="Times New Roman" w:hAnsi="Times New Roman" w:cs="Times New Roman"/>
          <w:sz w:val="20"/>
          <w:szCs w:val="20"/>
        </w:rPr>
        <w:t>.</w:t>
      </w:r>
    </w:p>
    <w:p w:rsidR="004A677E" w:rsidRPr="00B24940" w:rsidRDefault="00DD0B47" w:rsidP="00157935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Razlog tome je je veći iznos rashoda za zaposlene budući da je sa 2025. ukinuto korištenje konta iz skupine 19 te je u prvih 6 mjeseci na skupini 31 knjiženo 7 plaća što u  2024. nije bio slučaj.</w:t>
      </w:r>
    </w:p>
    <w:p w:rsidR="00157935" w:rsidRPr="00B24940" w:rsidRDefault="00157935" w:rsidP="002F0B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D88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D88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C18F0" w:rsidRPr="00B24940" w:rsidRDefault="004C18F0" w:rsidP="002F0B4F">
      <w:pPr>
        <w:jc w:val="center"/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lastRenderedPageBreak/>
        <w:t>RAČUN PRIHODA I RASHODA</w:t>
      </w:r>
    </w:p>
    <w:p w:rsidR="004C18F0" w:rsidRPr="00B24940" w:rsidRDefault="00916D88" w:rsidP="002F0B4F">
      <w:pPr>
        <w:jc w:val="center"/>
        <w:rPr>
          <w:rFonts w:ascii="Times New Roman" w:hAnsi="Times New Roman" w:cs="Times New Roman"/>
          <w:sz w:val="20"/>
          <w:szCs w:val="20"/>
        </w:rPr>
      </w:pPr>
      <w:r w:rsidRPr="00916D88">
        <w:drawing>
          <wp:inline distT="0" distB="0" distL="0" distR="0">
            <wp:extent cx="5760720" cy="1471134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B4" w:rsidRPr="00B24940" w:rsidRDefault="004C18F0" w:rsidP="004C18F0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6361- tekuće pomoći iz nenadležnog proračuna. Prihodi na ovoj stavci su prihodi uplaćeni od općine Draganić </w:t>
      </w:r>
      <w:r w:rsidR="00DD0B47" w:rsidRPr="00B24940">
        <w:rPr>
          <w:rFonts w:ascii="Times New Roman" w:hAnsi="Times New Roman" w:cs="Times New Roman"/>
          <w:sz w:val="20"/>
          <w:szCs w:val="20"/>
        </w:rPr>
        <w:t>(postupak usklađivanja zemljišnih knjiga i katastra)</w:t>
      </w:r>
    </w:p>
    <w:p w:rsidR="000D75B4" w:rsidRPr="00B24940" w:rsidRDefault="00074281" w:rsidP="004C18F0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6615- vlastiti prihodi-prihodi nastali od </w:t>
      </w:r>
      <w:r w:rsidR="00DD3389" w:rsidRPr="00B24940">
        <w:rPr>
          <w:rFonts w:ascii="Times New Roman" w:hAnsi="Times New Roman" w:cs="Times New Roman"/>
          <w:sz w:val="20"/>
          <w:szCs w:val="20"/>
        </w:rPr>
        <w:t xml:space="preserve">naplate troškova preslika. </w:t>
      </w:r>
    </w:p>
    <w:p w:rsidR="00074281" w:rsidRPr="00B24940" w:rsidRDefault="00074281" w:rsidP="004C18F0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671-Prihodi iz Državnog proračuna</w:t>
      </w:r>
    </w:p>
    <w:p w:rsidR="000D75B4" w:rsidRPr="00B24940" w:rsidRDefault="000D75B4" w:rsidP="004C18F0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6712-Prihodi iz Državnog proračuna za nabavu nefinancijske imovine- realizacija iznosi 22,50 % budući da se radovi planiraju u zadnjem tromjesečju 2025. godine</w:t>
      </w:r>
      <w:bookmarkStart w:id="0" w:name="_GoBack"/>
      <w:bookmarkEnd w:id="0"/>
    </w:p>
    <w:p w:rsidR="000D75B4" w:rsidRPr="00B24940" w:rsidRDefault="000D75B4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5B4" w:rsidRPr="00B24940" w:rsidRDefault="000D75B4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0B4F" w:rsidRPr="00B24940" w:rsidRDefault="004C18F0" w:rsidP="002F0B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rFonts w:ascii="Times New Roman" w:hAnsi="Times New Roman" w:cs="Times New Roman"/>
          <w:b/>
          <w:sz w:val="20"/>
          <w:szCs w:val="20"/>
        </w:rPr>
        <w:t>POSEBNI DIO</w:t>
      </w:r>
    </w:p>
    <w:p w:rsidR="006F1B88" w:rsidRPr="00B24940" w:rsidRDefault="006F1B88" w:rsidP="006F1B88">
      <w:pPr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rFonts w:ascii="Times New Roman" w:hAnsi="Times New Roman" w:cs="Times New Roman"/>
          <w:b/>
          <w:sz w:val="20"/>
          <w:szCs w:val="20"/>
        </w:rPr>
        <w:t>PRIHODI</w:t>
      </w:r>
    </w:p>
    <w:p w:rsidR="002F0B4F" w:rsidRPr="00B24940" w:rsidRDefault="000B4C9C" w:rsidP="002F0B4F">
      <w:pPr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51876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B4" w:rsidRPr="00B24940" w:rsidRDefault="000D75B4" w:rsidP="002F0B4F">
      <w:pPr>
        <w:rPr>
          <w:rFonts w:ascii="Times New Roman" w:hAnsi="Times New Roman" w:cs="Times New Roman"/>
          <w:b/>
          <w:sz w:val="20"/>
          <w:szCs w:val="20"/>
        </w:rPr>
      </w:pPr>
    </w:p>
    <w:p w:rsidR="002F0B4F" w:rsidRPr="00B24940" w:rsidRDefault="002F0B4F" w:rsidP="006F1B88">
      <w:pPr>
        <w:tabs>
          <w:tab w:val="left" w:pos="3402"/>
        </w:tabs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Izvršenje </w:t>
      </w:r>
      <w:r w:rsidR="000D75B4" w:rsidRPr="00B24940">
        <w:rPr>
          <w:rFonts w:ascii="Times New Roman" w:hAnsi="Times New Roman" w:cs="Times New Roman"/>
          <w:sz w:val="20"/>
          <w:szCs w:val="20"/>
        </w:rPr>
        <w:t>prihoda:</w:t>
      </w:r>
    </w:p>
    <w:p w:rsidR="002F0B4F" w:rsidRPr="00B24940" w:rsidRDefault="002F0B4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Izvor 11 </w:t>
      </w:r>
      <w:r w:rsidR="00F2472C" w:rsidRPr="00B24940">
        <w:rPr>
          <w:rFonts w:ascii="Times New Roman" w:hAnsi="Times New Roman" w:cs="Times New Roman"/>
          <w:sz w:val="20"/>
          <w:szCs w:val="20"/>
        </w:rPr>
        <w:t>54,76</w:t>
      </w:r>
      <w:r w:rsidR="002F466E" w:rsidRPr="00B24940">
        <w:rPr>
          <w:rFonts w:ascii="Times New Roman" w:hAnsi="Times New Roman" w:cs="Times New Roman"/>
          <w:sz w:val="20"/>
          <w:szCs w:val="20"/>
        </w:rPr>
        <w:t>%</w:t>
      </w:r>
    </w:p>
    <w:p w:rsidR="002F0B4F" w:rsidRPr="00B24940" w:rsidRDefault="00652786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Izvor 52    </w:t>
      </w:r>
      <w:r w:rsidR="000B4C9C" w:rsidRPr="00B24940">
        <w:rPr>
          <w:rFonts w:ascii="Times New Roman" w:hAnsi="Times New Roman" w:cs="Times New Roman"/>
          <w:sz w:val="20"/>
          <w:szCs w:val="20"/>
        </w:rPr>
        <w:t>43,23</w:t>
      </w:r>
      <w:r w:rsidR="002F0B4F" w:rsidRPr="00B24940">
        <w:rPr>
          <w:rFonts w:ascii="Times New Roman" w:hAnsi="Times New Roman" w:cs="Times New Roman"/>
          <w:sz w:val="20"/>
          <w:szCs w:val="20"/>
        </w:rPr>
        <w:t>%</w:t>
      </w:r>
    </w:p>
    <w:p w:rsidR="002F0B4F" w:rsidRPr="00B24940" w:rsidRDefault="002F0B4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Vlastiti prihodi </w:t>
      </w:r>
      <w:r w:rsidR="00E7493C" w:rsidRPr="00B24940">
        <w:rPr>
          <w:rFonts w:ascii="Times New Roman" w:hAnsi="Times New Roman" w:cs="Times New Roman"/>
          <w:sz w:val="20"/>
          <w:szCs w:val="20"/>
        </w:rPr>
        <w:t xml:space="preserve">31 </w:t>
      </w:r>
      <w:r w:rsidRPr="00B24940">
        <w:rPr>
          <w:rFonts w:ascii="Times New Roman" w:hAnsi="Times New Roman" w:cs="Times New Roman"/>
          <w:sz w:val="20"/>
          <w:szCs w:val="20"/>
        </w:rPr>
        <w:t xml:space="preserve"> </w:t>
      </w:r>
      <w:r w:rsidR="000B4C9C" w:rsidRPr="00B24940">
        <w:rPr>
          <w:rFonts w:ascii="Times New Roman" w:hAnsi="Times New Roman" w:cs="Times New Roman"/>
          <w:sz w:val="20"/>
          <w:szCs w:val="20"/>
        </w:rPr>
        <w:t>30,12</w:t>
      </w:r>
      <w:r w:rsidRPr="00B24940">
        <w:rPr>
          <w:rFonts w:ascii="Times New Roman" w:hAnsi="Times New Roman" w:cs="Times New Roman"/>
          <w:sz w:val="20"/>
          <w:szCs w:val="20"/>
        </w:rPr>
        <w:t>%</w:t>
      </w:r>
    </w:p>
    <w:p w:rsidR="002F0B4F" w:rsidRPr="00B24940" w:rsidRDefault="002F0B4F" w:rsidP="002F0B4F">
      <w:pPr>
        <w:rPr>
          <w:rFonts w:ascii="Times New Roman" w:hAnsi="Times New Roman" w:cs="Times New Roman"/>
          <w:sz w:val="20"/>
          <w:szCs w:val="20"/>
        </w:rPr>
      </w:pPr>
    </w:p>
    <w:p w:rsidR="002F0B4F" w:rsidRPr="00B24940" w:rsidRDefault="002F466E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Izvršenje po izvoru 52 je </w:t>
      </w:r>
      <w:r w:rsidR="000B4C9C" w:rsidRPr="00B24940">
        <w:rPr>
          <w:rFonts w:ascii="Times New Roman" w:hAnsi="Times New Roman" w:cs="Times New Roman"/>
          <w:sz w:val="20"/>
          <w:szCs w:val="20"/>
        </w:rPr>
        <w:t>43,00</w:t>
      </w:r>
      <w:r w:rsidRPr="00B24940">
        <w:rPr>
          <w:rFonts w:ascii="Times New Roman" w:hAnsi="Times New Roman" w:cs="Times New Roman"/>
          <w:sz w:val="20"/>
          <w:szCs w:val="20"/>
        </w:rPr>
        <w:t xml:space="preserve"> </w:t>
      </w:r>
      <w:r w:rsidR="002F0B4F" w:rsidRPr="00B24940">
        <w:rPr>
          <w:rFonts w:ascii="Times New Roman" w:hAnsi="Times New Roman" w:cs="Times New Roman"/>
          <w:sz w:val="20"/>
          <w:szCs w:val="20"/>
        </w:rPr>
        <w:t xml:space="preserve">% budući da  prihodi po ovoj osnovi  nastaju sufinanciranjem osnivanja zemljišnih knjiga od strane županije, gradova i općina i </w:t>
      </w:r>
      <w:r w:rsidR="002F0B4F" w:rsidRPr="00B24940">
        <w:rPr>
          <w:rFonts w:ascii="Times New Roman" w:hAnsi="Times New Roman" w:cs="Times New Roman"/>
          <w:b/>
          <w:sz w:val="20"/>
          <w:szCs w:val="20"/>
        </w:rPr>
        <w:t>ne radi se o kontinuiranom</w:t>
      </w:r>
      <w:r w:rsidR="002F0B4F" w:rsidRPr="00B24940">
        <w:rPr>
          <w:rFonts w:ascii="Times New Roman" w:hAnsi="Times New Roman" w:cs="Times New Roman"/>
          <w:sz w:val="20"/>
          <w:szCs w:val="20"/>
        </w:rPr>
        <w:t xml:space="preserve"> prihodu nego ovisi o sklapanju sporazuma i dodataka sporazuma između Ministarstva te jedinica lokalne  samouprave.</w:t>
      </w:r>
    </w:p>
    <w:p w:rsidR="002F0B4F" w:rsidRPr="00B24940" w:rsidRDefault="006F57A7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P</w:t>
      </w:r>
      <w:r w:rsidR="002F0B4F" w:rsidRPr="00B24940">
        <w:rPr>
          <w:rFonts w:ascii="Times New Roman" w:hAnsi="Times New Roman" w:cs="Times New Roman"/>
          <w:sz w:val="20"/>
          <w:szCs w:val="20"/>
        </w:rPr>
        <w:t>ostotak izv</w:t>
      </w:r>
      <w:r w:rsidR="002F466E" w:rsidRPr="00B24940">
        <w:rPr>
          <w:rFonts w:ascii="Times New Roman" w:hAnsi="Times New Roman" w:cs="Times New Roman"/>
          <w:sz w:val="20"/>
          <w:szCs w:val="20"/>
        </w:rPr>
        <w:t>r</w:t>
      </w:r>
      <w:r w:rsidR="002F0B4F" w:rsidRPr="00B24940">
        <w:rPr>
          <w:rFonts w:ascii="Times New Roman" w:hAnsi="Times New Roman" w:cs="Times New Roman"/>
          <w:sz w:val="20"/>
          <w:szCs w:val="20"/>
        </w:rPr>
        <w:t xml:space="preserve">šenja  vlastitih prihoda </w:t>
      </w:r>
      <w:r w:rsidR="002F466E" w:rsidRPr="00B24940">
        <w:rPr>
          <w:rFonts w:ascii="Times New Roman" w:hAnsi="Times New Roman" w:cs="Times New Roman"/>
          <w:sz w:val="20"/>
          <w:szCs w:val="20"/>
        </w:rPr>
        <w:t>(</w:t>
      </w:r>
      <w:r w:rsidR="000B4C9C" w:rsidRPr="00B24940">
        <w:rPr>
          <w:rFonts w:ascii="Times New Roman" w:hAnsi="Times New Roman" w:cs="Times New Roman"/>
          <w:sz w:val="20"/>
          <w:szCs w:val="20"/>
        </w:rPr>
        <w:t>30,12</w:t>
      </w:r>
      <w:r w:rsidR="002F466E" w:rsidRPr="00B24940">
        <w:rPr>
          <w:rFonts w:ascii="Times New Roman" w:hAnsi="Times New Roman" w:cs="Times New Roman"/>
          <w:sz w:val="20"/>
          <w:szCs w:val="20"/>
        </w:rPr>
        <w:t xml:space="preserve">%) </w:t>
      </w:r>
      <w:r w:rsidR="002F0B4F" w:rsidRPr="00B24940">
        <w:rPr>
          <w:rFonts w:ascii="Times New Roman" w:hAnsi="Times New Roman" w:cs="Times New Roman"/>
          <w:sz w:val="20"/>
          <w:szCs w:val="20"/>
        </w:rPr>
        <w:t>također je rezultat različite dinamike pružanja usluga fotokopiranja te niti kod ove vrste prihoda nema kontinuiteta koji bi rezultirao odgovarajućim postotkom izvršenja sukladno vremenskom periodu na koji se odnosi.</w:t>
      </w:r>
    </w:p>
    <w:p w:rsidR="0010039A" w:rsidRPr="00B24940" w:rsidRDefault="0010039A" w:rsidP="002F0B4F">
      <w:pPr>
        <w:rPr>
          <w:rFonts w:ascii="Times New Roman" w:hAnsi="Times New Roman" w:cs="Times New Roman"/>
          <w:b/>
          <w:sz w:val="20"/>
          <w:szCs w:val="20"/>
          <w:highlight w:val="lightGray"/>
        </w:rPr>
      </w:pPr>
    </w:p>
    <w:p w:rsidR="00F2472C" w:rsidRPr="00B24940" w:rsidRDefault="002F0B4F" w:rsidP="002F0B4F">
      <w:pPr>
        <w:rPr>
          <w:rFonts w:ascii="Times New Roman" w:hAnsi="Times New Roman" w:cs="Times New Roman"/>
          <w:b/>
          <w:sz w:val="20"/>
          <w:szCs w:val="20"/>
        </w:rPr>
      </w:pPr>
      <w:r w:rsidRPr="00B24940">
        <w:rPr>
          <w:rFonts w:ascii="Times New Roman" w:hAnsi="Times New Roman" w:cs="Times New Roman"/>
          <w:b/>
          <w:sz w:val="20"/>
          <w:szCs w:val="20"/>
          <w:highlight w:val="lightGray"/>
        </w:rPr>
        <w:t>RASHODI</w:t>
      </w:r>
      <w:r w:rsidRPr="00B2494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2F0B4F" w:rsidRPr="00B24940" w:rsidRDefault="002F0B4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832C6B"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940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832C6B" w:rsidRPr="00B24940" w:rsidRDefault="004A0A13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Ukupni planirani rashodi poslovanja realizirani su u iznosu od </w:t>
      </w:r>
      <w:r w:rsidR="00832C6B" w:rsidRPr="00B24940">
        <w:rPr>
          <w:rFonts w:ascii="Times New Roman" w:hAnsi="Times New Roman" w:cs="Times New Roman"/>
          <w:sz w:val="20"/>
          <w:szCs w:val="20"/>
        </w:rPr>
        <w:t>54,62%.</w:t>
      </w:r>
    </w:p>
    <w:p w:rsidR="00C96B96" w:rsidRPr="00B24940" w:rsidRDefault="00832C6B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Postotak</w:t>
      </w:r>
      <w:r w:rsidR="004A0A13" w:rsidRPr="00B24940">
        <w:rPr>
          <w:rFonts w:ascii="Times New Roman" w:hAnsi="Times New Roman" w:cs="Times New Roman"/>
          <w:sz w:val="20"/>
          <w:szCs w:val="20"/>
        </w:rPr>
        <w:t xml:space="preserve"> realizacije </w:t>
      </w:r>
      <w:r w:rsidRPr="00B24940">
        <w:rPr>
          <w:rFonts w:ascii="Times New Roman" w:hAnsi="Times New Roman" w:cs="Times New Roman"/>
          <w:sz w:val="20"/>
          <w:szCs w:val="20"/>
        </w:rPr>
        <w:t>rashoda za zaposlene (31) iznosi 59,46%</w:t>
      </w:r>
    </w:p>
    <w:p w:rsidR="00146BA8" w:rsidRPr="00B24940" w:rsidRDefault="00146BA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A8" w:rsidRPr="00B24940" w:rsidRDefault="00146BA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Realizacija na kontu 3113 iznosi 79% budući da su planirana sredstva na ovoj poziciji bila za pripremu sudske arhive za poništavanje i predaju državnom arhivu a plan izvršenja tih poslova bilo je prvo polugodište</w:t>
      </w:r>
      <w:r w:rsidR="00CF161F" w:rsidRPr="00B24940">
        <w:rPr>
          <w:rFonts w:ascii="Times New Roman" w:hAnsi="Times New Roman" w:cs="Times New Roman"/>
          <w:sz w:val="20"/>
          <w:szCs w:val="20"/>
        </w:rPr>
        <w:t>. Iz navedenog razloga postotak izvršenja visok.</w:t>
      </w:r>
    </w:p>
    <w:p w:rsidR="00CF161F" w:rsidRPr="00B24940" w:rsidRDefault="00CF161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1F" w:rsidRPr="00B24940" w:rsidRDefault="00CF161F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Realizacija na ovoj poziciji je niska budući da je većina radionica i seminara u prvom polugodištu ove godine organiziran</w:t>
      </w:r>
      <w:r w:rsidR="00E75289" w:rsidRPr="00B24940">
        <w:rPr>
          <w:rFonts w:ascii="Times New Roman" w:hAnsi="Times New Roman" w:cs="Times New Roman"/>
          <w:sz w:val="20"/>
          <w:szCs w:val="20"/>
        </w:rPr>
        <w:t xml:space="preserve"> bez plaćanja kotizacije.</w:t>
      </w:r>
    </w:p>
    <w:p w:rsidR="00832C6B" w:rsidRPr="00B24940" w:rsidRDefault="00E7528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89" w:rsidRPr="00B24940" w:rsidRDefault="00E7528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Na kontu 3214 nema realizacije. Prva isplata će biti u 7 mjesecu. Radi se o isplatama za korištenje privatnog automobila u službene svrhe, kod očevida </w:t>
      </w:r>
      <w:r w:rsidRPr="00B24940">
        <w:rPr>
          <w:rFonts w:ascii="Times New Roman" w:hAnsi="Times New Roman" w:cs="Times New Roman"/>
          <w:b/>
          <w:sz w:val="20"/>
          <w:szCs w:val="20"/>
        </w:rPr>
        <w:t>na teret proračuna</w:t>
      </w:r>
      <w:r w:rsidRPr="00B24940">
        <w:rPr>
          <w:rFonts w:ascii="Times New Roman" w:hAnsi="Times New Roman" w:cs="Times New Roman"/>
          <w:sz w:val="20"/>
          <w:szCs w:val="20"/>
        </w:rPr>
        <w:t>, budući da službenici na očevidu nemaju pravo na naknadu za rad nego samo naknadu troškova goriva.</w:t>
      </w:r>
    </w:p>
    <w:p w:rsidR="005E6EC5" w:rsidRPr="00B24940" w:rsidRDefault="005E6EC5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C5" w:rsidRPr="00B24940" w:rsidRDefault="005E6EC5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Realizacija rashoda za energiju je mala. Naime najveći dio rashoda iznosi trošak nabave lož ulja. Nabava lož ulja nije kontinuirani mjesečni rashod već ovisi o trenutačnim potrebama. U 2025. očekuje se nabava početkom sezone grijanja odnosno u drugom polugodištu ove godine.</w:t>
      </w:r>
    </w:p>
    <w:p w:rsidR="00300339" w:rsidRPr="00B24940" w:rsidRDefault="0030033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39" w:rsidRPr="00B24940" w:rsidRDefault="0030033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Na kontu 3233 planirali su rashodi za HRT pristojbu. Kako se tokom 2025. temeljem posebnih uputa HRT pristojba počela knjižiti na konto 3295 </w:t>
      </w:r>
      <w:r w:rsidR="0010039A" w:rsidRPr="00B24940">
        <w:rPr>
          <w:rFonts w:ascii="Times New Roman" w:hAnsi="Times New Roman" w:cs="Times New Roman"/>
          <w:sz w:val="20"/>
          <w:szCs w:val="20"/>
        </w:rPr>
        <w:t>realizacija na kontu 3233 je manja od planirane.</w:t>
      </w:r>
    </w:p>
    <w:p w:rsidR="00300339" w:rsidRPr="00B24940" w:rsidRDefault="0030033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10904"/>
            <wp:effectExtent l="0" t="0" r="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39" w:rsidRPr="00B24940" w:rsidRDefault="004A677E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Za 2025. godinu planirani su sistematski pregledi za osobe preko 50 godina. Pregledi su planirani u zadnjem tromjesečju te je to razlog realizacije od samo 16%.</w:t>
      </w:r>
    </w:p>
    <w:p w:rsidR="004A0A13" w:rsidRPr="00B24940" w:rsidRDefault="009859A0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06970"/>
            <wp:effectExtent l="0" t="0" r="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8" w:rsidRPr="00B24940" w:rsidRDefault="006F1B8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 wp14:anchorId="23259793" wp14:editId="7434B1E6">
            <wp:extent cx="5760720" cy="106680"/>
            <wp:effectExtent l="0" t="0" r="0" b="762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A0" w:rsidRPr="00B24940" w:rsidRDefault="006F1B8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Na ovim</w:t>
      </w:r>
      <w:r w:rsidR="009859A0" w:rsidRPr="00B24940">
        <w:rPr>
          <w:rFonts w:ascii="Times New Roman" w:hAnsi="Times New Roman" w:cs="Times New Roman"/>
          <w:sz w:val="20"/>
          <w:szCs w:val="20"/>
        </w:rPr>
        <w:t xml:space="preserve"> </w:t>
      </w:r>
      <w:r w:rsidRPr="00B24940">
        <w:rPr>
          <w:rFonts w:ascii="Times New Roman" w:hAnsi="Times New Roman" w:cs="Times New Roman"/>
          <w:sz w:val="20"/>
          <w:szCs w:val="20"/>
        </w:rPr>
        <w:t>podskupinama konta je</w:t>
      </w:r>
      <w:r w:rsidR="009859A0" w:rsidRPr="00B24940">
        <w:rPr>
          <w:rFonts w:ascii="Times New Roman" w:hAnsi="Times New Roman" w:cs="Times New Roman"/>
          <w:sz w:val="20"/>
          <w:szCs w:val="20"/>
        </w:rPr>
        <w:t xml:space="preserve"> mala realizacija budući da je otplata novog automobila započela u travnju ove godine te će se troškovi kamata po ovom ugovoru realizirati najvećim dijelom u drugom polugodištu ove godine.</w:t>
      </w:r>
    </w:p>
    <w:p w:rsidR="006F1B88" w:rsidRPr="00B24940" w:rsidRDefault="006F1B8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noProof/>
          <w:sz w:val="20"/>
          <w:szCs w:val="20"/>
          <w:lang w:eastAsia="hr-HR"/>
        </w:rPr>
        <w:drawing>
          <wp:inline distT="0" distB="0" distL="0" distR="0">
            <wp:extent cx="5760720" cy="106970"/>
            <wp:effectExtent l="0" t="0" r="0" b="762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88" w:rsidRPr="00B24940" w:rsidRDefault="006F1B88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>Realizacija ulaganja je 0 budući da se ulaganja na objektima planiraju u zadnjem tromjesečju 2025. godine</w:t>
      </w:r>
    </w:p>
    <w:p w:rsidR="004A0A13" w:rsidRPr="00B24940" w:rsidRDefault="004A0A13" w:rsidP="002F0B4F">
      <w:pPr>
        <w:rPr>
          <w:rFonts w:ascii="Times New Roman" w:hAnsi="Times New Roman" w:cs="Times New Roman"/>
          <w:sz w:val="20"/>
          <w:szCs w:val="20"/>
        </w:rPr>
      </w:pPr>
    </w:p>
    <w:p w:rsidR="006F1B88" w:rsidRPr="00B24940" w:rsidRDefault="006F1B88" w:rsidP="002F0B4F">
      <w:pPr>
        <w:rPr>
          <w:rFonts w:ascii="Times New Roman" w:hAnsi="Times New Roman" w:cs="Times New Roman"/>
          <w:sz w:val="20"/>
          <w:szCs w:val="20"/>
        </w:rPr>
      </w:pPr>
    </w:p>
    <w:p w:rsidR="00A55191" w:rsidRPr="00B24940" w:rsidRDefault="00A55191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U Karlovcu, </w:t>
      </w:r>
      <w:r w:rsidR="006F1B88" w:rsidRPr="00B24940">
        <w:rPr>
          <w:rFonts w:ascii="Times New Roman" w:hAnsi="Times New Roman" w:cs="Times New Roman"/>
          <w:sz w:val="20"/>
          <w:szCs w:val="20"/>
        </w:rPr>
        <w:t>2</w:t>
      </w:r>
      <w:r w:rsidR="00B24940">
        <w:rPr>
          <w:rFonts w:ascii="Times New Roman" w:hAnsi="Times New Roman" w:cs="Times New Roman"/>
          <w:sz w:val="20"/>
          <w:szCs w:val="20"/>
        </w:rPr>
        <w:t>3</w:t>
      </w:r>
      <w:r w:rsidR="006F1B88" w:rsidRPr="00B24940">
        <w:rPr>
          <w:rFonts w:ascii="Times New Roman" w:hAnsi="Times New Roman" w:cs="Times New Roman"/>
          <w:sz w:val="20"/>
          <w:szCs w:val="20"/>
        </w:rPr>
        <w:t>.07.2025</w:t>
      </w:r>
    </w:p>
    <w:p w:rsidR="0075367E" w:rsidRPr="00B24940" w:rsidRDefault="0075367E" w:rsidP="002F0B4F">
      <w:pPr>
        <w:rPr>
          <w:rFonts w:ascii="Times New Roman" w:hAnsi="Times New Roman" w:cs="Times New Roman"/>
          <w:sz w:val="20"/>
          <w:szCs w:val="20"/>
        </w:rPr>
      </w:pPr>
    </w:p>
    <w:p w:rsidR="002F0B4F" w:rsidRPr="00B24940" w:rsidRDefault="008E1C29" w:rsidP="002F0B4F">
      <w:pPr>
        <w:rPr>
          <w:rFonts w:ascii="Times New Roman" w:hAnsi="Times New Roman" w:cs="Times New Roman"/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2F0B4F" w:rsidRPr="00B24940">
        <w:rPr>
          <w:rFonts w:ascii="Times New Roman" w:hAnsi="Times New Roman" w:cs="Times New Roman"/>
          <w:sz w:val="20"/>
          <w:szCs w:val="20"/>
        </w:rPr>
        <w:t xml:space="preserve">  </w:t>
      </w:r>
      <w:r w:rsidR="00A55191" w:rsidRPr="00B249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Predsjednica suda</w:t>
      </w:r>
    </w:p>
    <w:p w:rsidR="009E5FDC" w:rsidRPr="00B24940" w:rsidRDefault="00A55191">
      <w:pPr>
        <w:rPr>
          <w:sz w:val="20"/>
          <w:szCs w:val="20"/>
        </w:rPr>
      </w:pPr>
      <w:r w:rsidRPr="00B249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A677E" w:rsidRPr="00B24940">
        <w:rPr>
          <w:rFonts w:ascii="Times New Roman" w:hAnsi="Times New Roman" w:cs="Times New Roman"/>
          <w:sz w:val="20"/>
          <w:szCs w:val="20"/>
        </w:rPr>
        <w:t xml:space="preserve">  </w:t>
      </w:r>
      <w:r w:rsidRPr="00B24940">
        <w:rPr>
          <w:rFonts w:ascii="Times New Roman" w:hAnsi="Times New Roman" w:cs="Times New Roman"/>
          <w:sz w:val="20"/>
          <w:szCs w:val="20"/>
        </w:rPr>
        <w:t xml:space="preserve">          Anđelka Dukovac</w:t>
      </w:r>
    </w:p>
    <w:sectPr w:rsidR="009E5FDC" w:rsidRPr="00B2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F"/>
    <w:rsid w:val="00074281"/>
    <w:rsid w:val="000B4C9C"/>
    <w:rsid w:val="000D75B4"/>
    <w:rsid w:val="0010039A"/>
    <w:rsid w:val="001202F4"/>
    <w:rsid w:val="00144299"/>
    <w:rsid w:val="00146BA8"/>
    <w:rsid w:val="00157935"/>
    <w:rsid w:val="00231051"/>
    <w:rsid w:val="0025167D"/>
    <w:rsid w:val="00255DFA"/>
    <w:rsid w:val="00263FC2"/>
    <w:rsid w:val="002F0B4F"/>
    <w:rsid w:val="002F466E"/>
    <w:rsid w:val="00300339"/>
    <w:rsid w:val="003300CE"/>
    <w:rsid w:val="004A0A13"/>
    <w:rsid w:val="004A245B"/>
    <w:rsid w:val="004A677E"/>
    <w:rsid w:val="004C18F0"/>
    <w:rsid w:val="004E3602"/>
    <w:rsid w:val="004F1F27"/>
    <w:rsid w:val="00566DD6"/>
    <w:rsid w:val="005E6EC5"/>
    <w:rsid w:val="006071E1"/>
    <w:rsid w:val="00652786"/>
    <w:rsid w:val="006F1B88"/>
    <w:rsid w:val="006F57A7"/>
    <w:rsid w:val="0075367E"/>
    <w:rsid w:val="00832C6B"/>
    <w:rsid w:val="008E1C29"/>
    <w:rsid w:val="00916D88"/>
    <w:rsid w:val="00946975"/>
    <w:rsid w:val="009859A0"/>
    <w:rsid w:val="009E5FDC"/>
    <w:rsid w:val="00A55191"/>
    <w:rsid w:val="00A81E50"/>
    <w:rsid w:val="00B24940"/>
    <w:rsid w:val="00B967D6"/>
    <w:rsid w:val="00BD2079"/>
    <w:rsid w:val="00BD46D9"/>
    <w:rsid w:val="00C96B96"/>
    <w:rsid w:val="00CF161F"/>
    <w:rsid w:val="00D00489"/>
    <w:rsid w:val="00D978AE"/>
    <w:rsid w:val="00DA0A4F"/>
    <w:rsid w:val="00DB152C"/>
    <w:rsid w:val="00DD0B47"/>
    <w:rsid w:val="00DD3389"/>
    <w:rsid w:val="00E01451"/>
    <w:rsid w:val="00E572FF"/>
    <w:rsid w:val="00E7493C"/>
    <w:rsid w:val="00E75289"/>
    <w:rsid w:val="00E77509"/>
    <w:rsid w:val="00F1336B"/>
    <w:rsid w:val="00F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B71A"/>
  <w15:chartTrackingRefBased/>
  <w15:docId w15:val="{E8E9CFB0-D085-4D78-A998-32091C6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60D9-C333-497B-8752-4738D1E7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Pleš</dc:creator>
  <cp:keywords/>
  <dc:description/>
  <cp:lastModifiedBy>Grozdana Pleš</cp:lastModifiedBy>
  <cp:revision>32</cp:revision>
  <dcterms:created xsi:type="dcterms:W3CDTF">2024-03-26T10:50:00Z</dcterms:created>
  <dcterms:modified xsi:type="dcterms:W3CDTF">2025-07-23T07:05:00Z</dcterms:modified>
</cp:coreProperties>
</file>