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82F" w:rsidRDefault="0017727A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</w: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SKI SUD U </w:t>
      </w:r>
      <w:r w:rsidR="00E33812">
        <w:rPr>
          <w:rFonts w:ascii="Times New Roman" w:hAnsi="Times New Roman" w:cs="Times New Roman"/>
          <w:b/>
          <w:sz w:val="24"/>
          <w:szCs w:val="24"/>
        </w:rPr>
        <w:t>OSIJEKU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RAZDJEL: 109</w:t>
      </w:r>
    </w:p>
    <w:p w:rsidR="0048082F" w:rsidRDefault="0017727A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GLAVA: 65</w:t>
      </w:r>
    </w:p>
    <w:p w:rsidR="0048082F" w:rsidRDefault="0048082F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RKP: </w:t>
      </w:r>
      <w:r w:rsidR="001428B8">
        <w:rPr>
          <w:rFonts w:ascii="Times New Roman" w:hAnsi="Times New Roman" w:cs="Times New Roman"/>
          <w:b/>
          <w:sz w:val="24"/>
          <w:szCs w:val="24"/>
        </w:rPr>
        <w:t>3429</w:t>
      </w:r>
    </w:p>
    <w:p w:rsidR="00357F96" w:rsidRDefault="0017727A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OIB: 84896920817</w:t>
      </w: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7F96" w:rsidRDefault="00357F96" w:rsidP="00357F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082F" w:rsidRDefault="0048082F" w:rsidP="0048082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48082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B1271">
        <w:rPr>
          <w:rFonts w:ascii="Times New Roman" w:hAnsi="Times New Roman" w:cs="Times New Roman"/>
          <w:b/>
          <w:sz w:val="24"/>
          <w:szCs w:val="24"/>
        </w:rPr>
        <w:t>6</w:t>
      </w:r>
      <w:r w:rsidR="0048082F">
        <w:rPr>
          <w:rFonts w:ascii="Times New Roman" w:hAnsi="Times New Roman" w:cs="Times New Roman"/>
          <w:b/>
          <w:sz w:val="24"/>
          <w:szCs w:val="24"/>
        </w:rPr>
        <w:t>.-202</w:t>
      </w:r>
      <w:r w:rsidR="00BB1271">
        <w:rPr>
          <w:rFonts w:ascii="Times New Roman" w:hAnsi="Times New Roman" w:cs="Times New Roman"/>
          <w:b/>
          <w:sz w:val="24"/>
          <w:szCs w:val="24"/>
        </w:rPr>
        <w:t>8</w:t>
      </w:r>
      <w:r w:rsidR="0048082F">
        <w:rPr>
          <w:rFonts w:ascii="Times New Roman" w:hAnsi="Times New Roman" w:cs="Times New Roman"/>
          <w:b/>
          <w:sz w:val="24"/>
          <w:szCs w:val="24"/>
        </w:rPr>
        <w:t>.</w:t>
      </w:r>
    </w:p>
    <w:p w:rsidR="00B7793B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280" w:rsidRPr="00624C16" w:rsidRDefault="00B93280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280" w:rsidRPr="00B93280" w:rsidRDefault="00B9328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36. novog Zakona o proračunu (NN 144/21):</w:t>
      </w:r>
    </w:p>
    <w:p w:rsidR="00B93280" w:rsidRDefault="00B9328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48082F" w:rsidRDefault="0048082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082F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80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razdoblju 202</w:t>
      </w:r>
      <w:r w:rsidR="00BB12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BB1271">
        <w:rPr>
          <w:rFonts w:ascii="Times New Roman" w:hAnsi="Times New Roman" w:cs="Times New Roman"/>
          <w:sz w:val="24"/>
          <w:szCs w:val="24"/>
        </w:rPr>
        <w:t>8</w:t>
      </w:r>
      <w:r w:rsidR="0017727A">
        <w:rPr>
          <w:rFonts w:ascii="Times New Roman" w:hAnsi="Times New Roman" w:cs="Times New Roman"/>
          <w:sz w:val="24"/>
          <w:szCs w:val="24"/>
        </w:rPr>
        <w:t xml:space="preserve">. Županijski </w:t>
      </w:r>
      <w:r>
        <w:rPr>
          <w:rFonts w:ascii="Times New Roman" w:hAnsi="Times New Roman" w:cs="Times New Roman"/>
          <w:sz w:val="24"/>
          <w:szCs w:val="24"/>
        </w:rPr>
        <w:t xml:space="preserve">sud u </w:t>
      </w:r>
      <w:r w:rsidR="00E33812">
        <w:rPr>
          <w:rFonts w:ascii="Times New Roman" w:hAnsi="Times New Roman" w:cs="Times New Roman"/>
          <w:sz w:val="24"/>
          <w:szCs w:val="24"/>
        </w:rPr>
        <w:t>Osijeku</w:t>
      </w:r>
      <w:r>
        <w:rPr>
          <w:rFonts w:ascii="Times New Roman" w:hAnsi="Times New Roman" w:cs="Times New Roman"/>
          <w:sz w:val="24"/>
          <w:szCs w:val="24"/>
        </w:rPr>
        <w:t xml:space="preserve"> ostvarivat će iz:</w:t>
      </w:r>
    </w:p>
    <w:p w:rsidR="00C93470" w:rsidRDefault="00C934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322"/>
        <w:gridCol w:w="2322"/>
      </w:tblGrid>
      <w:tr w:rsidR="00974366" w:rsidRPr="00C93470" w:rsidTr="00C93470">
        <w:tc>
          <w:tcPr>
            <w:tcW w:w="2802" w:type="dxa"/>
          </w:tcPr>
          <w:p w:rsidR="00C93470" w:rsidRPr="00C93470" w:rsidRDefault="00C93470" w:rsidP="00624C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3470" w:rsidRPr="00C93470" w:rsidRDefault="00FE05A8" w:rsidP="00BB1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B1271">
              <w:rPr>
                <w:rFonts w:ascii="Times New Roman" w:hAnsi="Times New Roman" w:cs="Times New Roman"/>
              </w:rPr>
              <w:t>6</w:t>
            </w:r>
            <w:r w:rsidR="00C93470" w:rsidRPr="00C93470">
              <w:rPr>
                <w:rFonts w:ascii="Times New Roman" w:hAnsi="Times New Roman" w:cs="Times New Roman"/>
              </w:rPr>
              <w:t>.</w:t>
            </w:r>
            <w:r w:rsidR="00C9347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93470">
              <w:rPr>
                <w:rFonts w:ascii="Times New Roman" w:hAnsi="Times New Roman" w:cs="Times New Roman"/>
              </w:rPr>
              <w:t>Eur</w:t>
            </w:r>
            <w:proofErr w:type="spellEnd"/>
            <w:r w:rsidR="00C93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2" w:type="dxa"/>
          </w:tcPr>
          <w:p w:rsidR="00C93470" w:rsidRPr="00C93470" w:rsidRDefault="00FE05A8" w:rsidP="00BB1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B1271">
              <w:rPr>
                <w:rFonts w:ascii="Times New Roman" w:hAnsi="Times New Roman" w:cs="Times New Roman"/>
              </w:rPr>
              <w:t>7</w:t>
            </w:r>
            <w:r w:rsidR="00C93470" w:rsidRPr="00C93470">
              <w:rPr>
                <w:rFonts w:ascii="Times New Roman" w:hAnsi="Times New Roman" w:cs="Times New Roman"/>
              </w:rPr>
              <w:t>.</w:t>
            </w:r>
            <w:r w:rsidR="00C9347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93470">
              <w:rPr>
                <w:rFonts w:ascii="Times New Roman" w:hAnsi="Times New Roman" w:cs="Times New Roman"/>
              </w:rPr>
              <w:t>Eur</w:t>
            </w:r>
            <w:proofErr w:type="spellEnd"/>
            <w:r w:rsidR="00C93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2" w:type="dxa"/>
          </w:tcPr>
          <w:p w:rsidR="00C93470" w:rsidRPr="00C93470" w:rsidRDefault="00FE05A8" w:rsidP="00BB12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B1271">
              <w:rPr>
                <w:rFonts w:ascii="Times New Roman" w:hAnsi="Times New Roman" w:cs="Times New Roman"/>
              </w:rPr>
              <w:t>8</w:t>
            </w:r>
            <w:r w:rsidR="00C93470" w:rsidRPr="00C93470">
              <w:rPr>
                <w:rFonts w:ascii="Times New Roman" w:hAnsi="Times New Roman" w:cs="Times New Roman"/>
              </w:rPr>
              <w:t>.</w:t>
            </w:r>
            <w:r w:rsidR="00C9347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C93470">
              <w:rPr>
                <w:rFonts w:ascii="Times New Roman" w:hAnsi="Times New Roman" w:cs="Times New Roman"/>
              </w:rPr>
              <w:t>Eur</w:t>
            </w:r>
            <w:proofErr w:type="spellEnd"/>
            <w:r w:rsidR="00C93470">
              <w:rPr>
                <w:rFonts w:ascii="Times New Roman" w:hAnsi="Times New Roman" w:cs="Times New Roman"/>
              </w:rPr>
              <w:t>)</w:t>
            </w:r>
          </w:p>
        </w:tc>
      </w:tr>
      <w:tr w:rsidR="00974366" w:rsidRPr="00C93470" w:rsidTr="00C93470">
        <w:tc>
          <w:tcPr>
            <w:tcW w:w="2802" w:type="dxa"/>
          </w:tcPr>
          <w:p w:rsidR="00C93470" w:rsidRPr="00C93470" w:rsidRDefault="00C93470" w:rsidP="00624C16">
            <w:pPr>
              <w:jc w:val="both"/>
              <w:rPr>
                <w:rFonts w:ascii="Times New Roman" w:hAnsi="Times New Roman" w:cs="Times New Roman"/>
              </w:rPr>
            </w:pPr>
            <w:r w:rsidRPr="00C93470">
              <w:rPr>
                <w:rFonts w:ascii="Times New Roman" w:hAnsi="Times New Roman" w:cs="Times New Roman"/>
              </w:rPr>
              <w:t>Izvor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47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93470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1842" w:type="dxa"/>
          </w:tcPr>
          <w:p w:rsidR="00C93470" w:rsidRPr="00C93470" w:rsidRDefault="00BB1271" w:rsidP="00FE05A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6.150.236,00</w:t>
            </w:r>
          </w:p>
        </w:tc>
        <w:tc>
          <w:tcPr>
            <w:tcW w:w="2322" w:type="dxa"/>
          </w:tcPr>
          <w:p w:rsidR="00C93470" w:rsidRPr="00C93470" w:rsidRDefault="00BB1271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6.383.232,00</w:t>
            </w:r>
          </w:p>
        </w:tc>
        <w:tc>
          <w:tcPr>
            <w:tcW w:w="2322" w:type="dxa"/>
          </w:tcPr>
          <w:p w:rsidR="00C93470" w:rsidRPr="00C93470" w:rsidRDefault="00BB1271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6.301.736,00</w:t>
            </w:r>
          </w:p>
        </w:tc>
      </w:tr>
      <w:tr w:rsidR="00974366" w:rsidRPr="00C93470" w:rsidTr="00C93470">
        <w:tc>
          <w:tcPr>
            <w:tcW w:w="2802" w:type="dxa"/>
          </w:tcPr>
          <w:p w:rsidR="00C93470" w:rsidRPr="00C93470" w:rsidRDefault="00C93470" w:rsidP="00C9347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 31 - Vlastiti prihodi</w:t>
            </w:r>
          </w:p>
        </w:tc>
        <w:tc>
          <w:tcPr>
            <w:tcW w:w="1842" w:type="dxa"/>
          </w:tcPr>
          <w:p w:rsidR="00C93470" w:rsidRPr="00C93470" w:rsidRDefault="00BB1271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1.329,00</w:t>
            </w:r>
          </w:p>
        </w:tc>
        <w:tc>
          <w:tcPr>
            <w:tcW w:w="2322" w:type="dxa"/>
          </w:tcPr>
          <w:p w:rsidR="00C93470" w:rsidRPr="00C93470" w:rsidRDefault="0017727A" w:rsidP="001772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1.329</w:t>
            </w:r>
            <w:r w:rsidR="00F94AA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2322" w:type="dxa"/>
          </w:tcPr>
          <w:p w:rsidR="00C93470" w:rsidRPr="00C93470" w:rsidRDefault="0017727A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1.329</w:t>
            </w:r>
            <w:r w:rsidR="00F94AA8">
              <w:rPr>
                <w:rFonts w:ascii="Times New Roman" w:hAnsi="Times New Roman" w:cs="Times New Roman"/>
              </w:rPr>
              <w:t>,00</w:t>
            </w:r>
          </w:p>
        </w:tc>
      </w:tr>
      <w:tr w:rsidR="00974366" w:rsidRPr="00C93470" w:rsidTr="00C93470">
        <w:tc>
          <w:tcPr>
            <w:tcW w:w="2802" w:type="dxa"/>
          </w:tcPr>
          <w:p w:rsidR="00C93470" w:rsidRPr="00C93470" w:rsidRDefault="00C93470" w:rsidP="00B93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Izvor 43 - Ostali prihodi za pos</w:t>
            </w:r>
            <w:r w:rsidR="00B93280">
              <w:rPr>
                <w:rFonts w:ascii="Times New Roman" w:hAnsi="Times New Roman" w:cs="Times New Roman"/>
              </w:rPr>
              <w:t>ebne</w:t>
            </w:r>
            <w:r>
              <w:rPr>
                <w:rFonts w:ascii="Times New Roman" w:hAnsi="Times New Roman" w:cs="Times New Roman"/>
              </w:rPr>
              <w:t xml:space="preserve"> namjene</w:t>
            </w:r>
          </w:p>
        </w:tc>
        <w:tc>
          <w:tcPr>
            <w:tcW w:w="1842" w:type="dxa"/>
          </w:tcPr>
          <w:p w:rsidR="00C93470" w:rsidRPr="00C93470" w:rsidRDefault="00BB1271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2.620,21</w:t>
            </w:r>
          </w:p>
        </w:tc>
        <w:tc>
          <w:tcPr>
            <w:tcW w:w="2322" w:type="dxa"/>
          </w:tcPr>
          <w:p w:rsidR="00C93470" w:rsidRPr="00C93470" w:rsidRDefault="00BB1271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22" w:type="dxa"/>
          </w:tcPr>
          <w:p w:rsidR="00C93470" w:rsidRPr="00C93470" w:rsidRDefault="00BB1271" w:rsidP="00C9347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93470" w:rsidRDefault="00C9347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470" w:rsidRDefault="006449C5" w:rsidP="00C93470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izvora 11 ostvaruju se iz državnog proračuna i planirani su u skladu sa dostavljenim limitima</w:t>
      </w:r>
      <w:r w:rsidR="00C93470">
        <w:rPr>
          <w:rFonts w:ascii="Times New Roman" w:hAnsi="Times New Roman" w:cs="Times New Roman"/>
          <w:sz w:val="24"/>
          <w:szCs w:val="24"/>
        </w:rPr>
        <w:t xml:space="preserve"> i stvarnim potrebama.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470" w:rsidRDefault="00C93470" w:rsidP="00C93470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49C5">
        <w:rPr>
          <w:rFonts w:ascii="Times New Roman" w:hAnsi="Times New Roman" w:cs="Times New Roman"/>
          <w:sz w:val="24"/>
          <w:szCs w:val="24"/>
        </w:rPr>
        <w:t xml:space="preserve">rihodi iz izvora 31 su vlastiti prihodi (prihodi od preslika spisa </w:t>
      </w:r>
      <w:r w:rsidR="00B27AA3">
        <w:rPr>
          <w:rFonts w:ascii="Times New Roman" w:hAnsi="Times New Roman" w:cs="Times New Roman"/>
          <w:sz w:val="24"/>
          <w:szCs w:val="24"/>
        </w:rPr>
        <w:t>te najamnine kafića u sklopu zgrade</w:t>
      </w:r>
      <w:r w:rsidR="00B932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797" w:rsidRPr="006D7797" w:rsidRDefault="004A2E1C" w:rsidP="006D7797">
      <w:pPr>
        <w:spacing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120AA7" w:rsidRDefault="0052400C" w:rsidP="00872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3694">
        <w:rPr>
          <w:rFonts w:ascii="Times New Roman" w:hAnsi="Times New Roman" w:cs="Times New Roman"/>
          <w:sz w:val="24"/>
          <w:szCs w:val="24"/>
        </w:rPr>
        <w:t>R</w:t>
      </w:r>
      <w:r w:rsidRPr="00FC0202">
        <w:rPr>
          <w:rFonts w:ascii="Times New Roman" w:hAnsi="Times New Roman" w:cs="Times New Roman"/>
          <w:sz w:val="24"/>
          <w:szCs w:val="24"/>
        </w:rPr>
        <w:t xml:space="preserve">ashodi za zaposlene su </w:t>
      </w:r>
      <w:r w:rsidR="00C4100F">
        <w:rPr>
          <w:rFonts w:ascii="Times New Roman" w:hAnsi="Times New Roman" w:cs="Times New Roman"/>
          <w:sz w:val="24"/>
          <w:szCs w:val="24"/>
        </w:rPr>
        <w:t xml:space="preserve">planirani </w:t>
      </w:r>
      <w:r w:rsidR="00C43694">
        <w:rPr>
          <w:rFonts w:ascii="Times New Roman" w:hAnsi="Times New Roman" w:cs="Times New Roman"/>
          <w:sz w:val="24"/>
          <w:szCs w:val="24"/>
        </w:rPr>
        <w:t xml:space="preserve"> prema stvarnim potrebama na bazi </w:t>
      </w:r>
      <w:r w:rsidR="00120AA7">
        <w:rPr>
          <w:rFonts w:ascii="Times New Roman" w:hAnsi="Times New Roman" w:cs="Times New Roman"/>
          <w:sz w:val="24"/>
          <w:szCs w:val="24"/>
        </w:rPr>
        <w:t xml:space="preserve">2025.g. Također se planira zaposliti </w:t>
      </w:r>
      <w:r w:rsidR="008D4AAB">
        <w:rPr>
          <w:rFonts w:ascii="Times New Roman" w:hAnsi="Times New Roman" w:cs="Times New Roman"/>
          <w:sz w:val="24"/>
          <w:szCs w:val="24"/>
        </w:rPr>
        <w:t>3</w:t>
      </w:r>
      <w:r w:rsidR="00120AA7">
        <w:rPr>
          <w:rFonts w:ascii="Times New Roman" w:hAnsi="Times New Roman" w:cs="Times New Roman"/>
          <w:sz w:val="24"/>
          <w:szCs w:val="24"/>
        </w:rPr>
        <w:t xml:space="preserve"> sudska savjetnika, 1 stručni savjetnik, 1 zapisničar i </w:t>
      </w:r>
      <w:r w:rsidR="008D4AAB">
        <w:rPr>
          <w:rFonts w:ascii="Times New Roman" w:hAnsi="Times New Roman" w:cs="Times New Roman"/>
          <w:sz w:val="24"/>
          <w:szCs w:val="24"/>
        </w:rPr>
        <w:t>3</w:t>
      </w:r>
      <w:r w:rsidR="0012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A7">
        <w:rPr>
          <w:rFonts w:ascii="Times New Roman" w:hAnsi="Times New Roman" w:cs="Times New Roman"/>
          <w:sz w:val="24"/>
          <w:szCs w:val="24"/>
        </w:rPr>
        <w:t>upisničara</w:t>
      </w:r>
      <w:proofErr w:type="spellEnd"/>
      <w:r w:rsidR="00120AA7">
        <w:rPr>
          <w:rFonts w:ascii="Times New Roman" w:hAnsi="Times New Roman" w:cs="Times New Roman"/>
          <w:sz w:val="24"/>
          <w:szCs w:val="24"/>
        </w:rPr>
        <w:t xml:space="preserve"> u tijelima sudbene vlasti.</w:t>
      </w:r>
    </w:p>
    <w:p w:rsidR="00120AA7" w:rsidRDefault="00120AA7" w:rsidP="00872B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Rashodi za materijalne izdatke su također planirani prema stvarnim potrebama na bazi potrošnje u 2025.g. koji su potrebni za pravovaljano poslovanje Suda.</w:t>
      </w:r>
    </w:p>
    <w:p w:rsidR="00120AA7" w:rsidRDefault="00120AA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A7" w:rsidRDefault="00120AA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A7" w:rsidRDefault="00120AA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A7" w:rsidRDefault="00120AA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A7" w:rsidRDefault="00120AA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A7" w:rsidRDefault="00120AA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AA7" w:rsidRDefault="00120AA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15A" w:rsidRDefault="002D315A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20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471E7" w:rsidRPr="004C2677" w:rsidRDefault="00F471E7" w:rsidP="004C26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lastRenderedPageBreak/>
        <w:t>PRIJENOS SREDSTAVA IZ PRETHODNE I U SLJEDEĆU GODINU</w:t>
      </w:r>
    </w:p>
    <w:p w:rsidR="00120AA7" w:rsidRDefault="00BB796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F488C" w:rsidRPr="009F488C" w:rsidRDefault="00BB796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AAB">
        <w:rPr>
          <w:rFonts w:ascii="Times New Roman" w:hAnsi="Times New Roman" w:cs="Times New Roman"/>
          <w:sz w:val="24"/>
          <w:szCs w:val="24"/>
        </w:rPr>
        <w:t xml:space="preserve">    </w:t>
      </w:r>
      <w:r w:rsidR="002D315A" w:rsidRPr="009F488C">
        <w:rPr>
          <w:rFonts w:ascii="Times New Roman" w:hAnsi="Times New Roman" w:cs="Times New Roman"/>
          <w:sz w:val="24"/>
          <w:szCs w:val="24"/>
        </w:rPr>
        <w:t>P</w:t>
      </w:r>
      <w:r w:rsidR="00E74D93" w:rsidRPr="009F488C">
        <w:rPr>
          <w:rFonts w:ascii="Times New Roman" w:hAnsi="Times New Roman" w:cs="Times New Roman"/>
          <w:sz w:val="24"/>
          <w:szCs w:val="24"/>
        </w:rPr>
        <w:t>r</w:t>
      </w:r>
      <w:r w:rsidR="009F488C" w:rsidRPr="009F488C">
        <w:rPr>
          <w:rFonts w:ascii="Times New Roman" w:hAnsi="Times New Roman" w:cs="Times New Roman"/>
          <w:sz w:val="24"/>
          <w:szCs w:val="24"/>
        </w:rPr>
        <w:t xml:space="preserve">ijenos sredstava iz prethodne </w:t>
      </w:r>
      <w:r w:rsidR="00E74D93" w:rsidRPr="009F488C">
        <w:rPr>
          <w:rFonts w:ascii="Times New Roman" w:hAnsi="Times New Roman" w:cs="Times New Roman"/>
          <w:sz w:val="24"/>
          <w:szCs w:val="24"/>
        </w:rPr>
        <w:t>u sljedeću godinu</w:t>
      </w:r>
      <w:r w:rsidR="003A22DB" w:rsidRPr="009F488C">
        <w:rPr>
          <w:rFonts w:ascii="Times New Roman" w:hAnsi="Times New Roman" w:cs="Times New Roman"/>
          <w:sz w:val="24"/>
          <w:szCs w:val="24"/>
        </w:rPr>
        <w:t xml:space="preserve"> (donos i odnos) planiran</w:t>
      </w:r>
      <w:r w:rsidR="002D315A" w:rsidRPr="009F488C">
        <w:rPr>
          <w:rFonts w:ascii="Times New Roman" w:hAnsi="Times New Roman" w:cs="Times New Roman"/>
          <w:sz w:val="24"/>
          <w:szCs w:val="24"/>
        </w:rPr>
        <w:t>i su na izvorima 31-Vlastiti prihodi</w:t>
      </w:r>
      <w:r w:rsidR="00F86685">
        <w:rPr>
          <w:rFonts w:ascii="Times New Roman" w:hAnsi="Times New Roman" w:cs="Times New Roman"/>
          <w:sz w:val="24"/>
          <w:szCs w:val="24"/>
        </w:rPr>
        <w:t>.</w:t>
      </w:r>
    </w:p>
    <w:p w:rsidR="00186B7B" w:rsidRPr="009F488C" w:rsidRDefault="00BB796F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4713" w:rsidRPr="009F488C">
        <w:rPr>
          <w:rFonts w:ascii="Times New Roman" w:hAnsi="Times New Roman" w:cs="Times New Roman"/>
          <w:sz w:val="24"/>
          <w:szCs w:val="24"/>
        </w:rPr>
        <w:t xml:space="preserve">Sredstva na izvoru 31 </w:t>
      </w:r>
      <w:r w:rsidR="00357F96" w:rsidRPr="009F488C">
        <w:rPr>
          <w:rFonts w:ascii="Times New Roman" w:hAnsi="Times New Roman" w:cs="Times New Roman"/>
          <w:sz w:val="24"/>
          <w:szCs w:val="24"/>
        </w:rPr>
        <w:t>k</w:t>
      </w:r>
      <w:r w:rsidR="00854713" w:rsidRPr="009F488C">
        <w:rPr>
          <w:rFonts w:ascii="Times New Roman" w:hAnsi="Times New Roman" w:cs="Times New Roman"/>
          <w:sz w:val="24"/>
          <w:szCs w:val="24"/>
        </w:rPr>
        <w:t xml:space="preserve">oristit će se za </w:t>
      </w:r>
      <w:r w:rsidR="00F86685">
        <w:rPr>
          <w:rFonts w:ascii="Times New Roman" w:hAnsi="Times New Roman" w:cs="Times New Roman"/>
          <w:sz w:val="24"/>
          <w:szCs w:val="24"/>
        </w:rPr>
        <w:t>usluge tekućeg i investicijskog održavanja te dio za reprezentaciju.</w:t>
      </w:r>
      <w:r w:rsidR="00854713" w:rsidRPr="009F488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D315A" w:rsidRDefault="002D315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8E4F9D" w:rsidTr="009D7CA0">
        <w:tc>
          <w:tcPr>
            <w:tcW w:w="1838" w:type="dxa"/>
          </w:tcPr>
          <w:p w:rsidR="009D7CA0" w:rsidRPr="008E4F9D" w:rsidRDefault="009D7CA0" w:rsidP="009D7C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9D7CA0" w:rsidRPr="008E4F9D" w:rsidRDefault="009D7CA0" w:rsidP="006E7CA2">
            <w:pPr>
              <w:jc w:val="center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Stanje obveza na dan 31.12.202</w:t>
            </w:r>
            <w:r w:rsidR="006E7CA2">
              <w:rPr>
                <w:rFonts w:ascii="Times New Roman" w:hAnsi="Times New Roman" w:cs="Times New Roman"/>
              </w:rPr>
              <w:t>4</w:t>
            </w:r>
            <w:r w:rsidRPr="008E4F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80" w:type="dxa"/>
          </w:tcPr>
          <w:p w:rsidR="009D7CA0" w:rsidRPr="008E4F9D" w:rsidRDefault="009D7CA0" w:rsidP="006E7CA2">
            <w:pPr>
              <w:jc w:val="center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Stanje obveza na dan 30.06.202</w:t>
            </w:r>
            <w:r w:rsidR="006E7CA2">
              <w:rPr>
                <w:rFonts w:ascii="Times New Roman" w:hAnsi="Times New Roman" w:cs="Times New Roman"/>
              </w:rPr>
              <w:t>5</w:t>
            </w:r>
            <w:r w:rsidRPr="008E4F9D">
              <w:rPr>
                <w:rFonts w:ascii="Times New Roman" w:hAnsi="Times New Roman" w:cs="Times New Roman"/>
              </w:rPr>
              <w:t>.</w:t>
            </w:r>
          </w:p>
        </w:tc>
      </w:tr>
      <w:tr w:rsidR="009D7CA0" w:rsidRPr="008E4F9D" w:rsidTr="009D7CA0">
        <w:tc>
          <w:tcPr>
            <w:tcW w:w="1838" w:type="dxa"/>
          </w:tcPr>
          <w:p w:rsidR="009D7CA0" w:rsidRPr="008E4F9D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Ukupne obveze</w:t>
            </w:r>
          </w:p>
        </w:tc>
        <w:tc>
          <w:tcPr>
            <w:tcW w:w="3544" w:type="dxa"/>
          </w:tcPr>
          <w:p w:rsidR="009D7CA0" w:rsidRPr="008E4F9D" w:rsidRDefault="00FB4A87" w:rsidP="00DC6C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617.412,86  eura</w:t>
            </w:r>
          </w:p>
        </w:tc>
        <w:tc>
          <w:tcPr>
            <w:tcW w:w="3680" w:type="dxa"/>
          </w:tcPr>
          <w:p w:rsidR="009D7CA0" w:rsidRPr="008E4F9D" w:rsidRDefault="001E1CAE" w:rsidP="00C9425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717.069,13  eura</w:t>
            </w:r>
          </w:p>
        </w:tc>
      </w:tr>
      <w:tr w:rsidR="009D7CA0" w:rsidRPr="008E4F9D" w:rsidTr="009D7CA0">
        <w:tc>
          <w:tcPr>
            <w:tcW w:w="1838" w:type="dxa"/>
          </w:tcPr>
          <w:p w:rsidR="009D7CA0" w:rsidRPr="008E4F9D" w:rsidRDefault="009D7CA0" w:rsidP="00624C16">
            <w:pPr>
              <w:jc w:val="both"/>
              <w:rPr>
                <w:rFonts w:ascii="Times New Roman" w:hAnsi="Times New Roman" w:cs="Times New Roman"/>
              </w:rPr>
            </w:pPr>
            <w:r w:rsidRPr="008E4F9D">
              <w:rPr>
                <w:rFonts w:ascii="Times New Roman" w:hAnsi="Times New Roman" w:cs="Times New Roman"/>
              </w:rPr>
              <w:t>Dospjele obveze</w:t>
            </w:r>
          </w:p>
        </w:tc>
        <w:tc>
          <w:tcPr>
            <w:tcW w:w="3544" w:type="dxa"/>
          </w:tcPr>
          <w:p w:rsidR="009D7CA0" w:rsidRPr="008E4F9D" w:rsidRDefault="001E1CAE" w:rsidP="001924D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  <w:bookmarkStart w:id="0" w:name="_GoBack"/>
            <w:bookmarkEnd w:id="0"/>
          </w:p>
        </w:tc>
        <w:tc>
          <w:tcPr>
            <w:tcW w:w="3680" w:type="dxa"/>
          </w:tcPr>
          <w:p w:rsidR="009D7CA0" w:rsidRPr="008E4F9D" w:rsidRDefault="00FB4A87" w:rsidP="00DC6C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</w:tbl>
    <w:p w:rsidR="000D0A1C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24ED0" w:rsidRPr="00F471E7" w:rsidRDefault="00B24ED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24ED0" w:rsidRPr="00F47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70" w:rsidRDefault="00B71270" w:rsidP="00B71270">
      <w:pPr>
        <w:spacing w:after="0" w:line="240" w:lineRule="auto"/>
      </w:pPr>
      <w:r>
        <w:separator/>
      </w:r>
    </w:p>
  </w:endnote>
  <w:endnote w:type="continuationSeparator" w:id="0">
    <w:p w:rsidR="00B71270" w:rsidRDefault="00B71270" w:rsidP="00B7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70" w:rsidRDefault="00B7127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70" w:rsidRDefault="00B7127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70" w:rsidRDefault="00B7127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70" w:rsidRDefault="00B71270" w:rsidP="00B71270">
      <w:pPr>
        <w:spacing w:after="0" w:line="240" w:lineRule="auto"/>
      </w:pPr>
      <w:r>
        <w:separator/>
      </w:r>
    </w:p>
  </w:footnote>
  <w:footnote w:type="continuationSeparator" w:id="0">
    <w:p w:rsidR="00B71270" w:rsidRDefault="00B71270" w:rsidP="00B7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70" w:rsidRDefault="00B7127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D81" w:rsidRDefault="00DC7D81">
    <w:pPr>
      <w:pStyle w:val="Zaglavlje"/>
    </w:pPr>
  </w:p>
  <w:p w:rsidR="00B71270" w:rsidRDefault="00DC7D81">
    <w:pPr>
      <w:pStyle w:val="Zaglavlje"/>
    </w:pPr>
    <w:r>
      <w:t xml:space="preserve">                                                                                                                                                                          7a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70" w:rsidRDefault="00B71270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705E6"/>
    <w:multiLevelType w:val="hybridMultilevel"/>
    <w:tmpl w:val="2626F736"/>
    <w:lvl w:ilvl="0" w:tplc="E7A07F46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3445"/>
    <w:rsid w:val="000D0A1C"/>
    <w:rsid w:val="00120AA7"/>
    <w:rsid w:val="001428B8"/>
    <w:rsid w:val="0017727A"/>
    <w:rsid w:val="00186B7B"/>
    <w:rsid w:val="001924D2"/>
    <w:rsid w:val="001C0A71"/>
    <w:rsid w:val="001E1CAE"/>
    <w:rsid w:val="00245B1D"/>
    <w:rsid w:val="0026295C"/>
    <w:rsid w:val="0029735D"/>
    <w:rsid w:val="00297F7A"/>
    <w:rsid w:val="002D315A"/>
    <w:rsid w:val="00357F96"/>
    <w:rsid w:val="003A22DB"/>
    <w:rsid w:val="003E1D23"/>
    <w:rsid w:val="00407290"/>
    <w:rsid w:val="00466878"/>
    <w:rsid w:val="0048082F"/>
    <w:rsid w:val="004A2E1C"/>
    <w:rsid w:val="004C2677"/>
    <w:rsid w:val="0052400C"/>
    <w:rsid w:val="00553D73"/>
    <w:rsid w:val="00567418"/>
    <w:rsid w:val="005722A3"/>
    <w:rsid w:val="005C1418"/>
    <w:rsid w:val="00605080"/>
    <w:rsid w:val="00624C16"/>
    <w:rsid w:val="006449C5"/>
    <w:rsid w:val="006506A1"/>
    <w:rsid w:val="006706A3"/>
    <w:rsid w:val="006D7797"/>
    <w:rsid w:val="006E7CA2"/>
    <w:rsid w:val="0072334A"/>
    <w:rsid w:val="007246C9"/>
    <w:rsid w:val="00751FB0"/>
    <w:rsid w:val="00854713"/>
    <w:rsid w:val="00872B69"/>
    <w:rsid w:val="00882FE3"/>
    <w:rsid w:val="00886D68"/>
    <w:rsid w:val="008D4AAB"/>
    <w:rsid w:val="008E4F9D"/>
    <w:rsid w:val="0094274B"/>
    <w:rsid w:val="00974366"/>
    <w:rsid w:val="00975BA7"/>
    <w:rsid w:val="009D7CA0"/>
    <w:rsid w:val="009F2CF2"/>
    <w:rsid w:val="009F488C"/>
    <w:rsid w:val="00A43F91"/>
    <w:rsid w:val="00A91085"/>
    <w:rsid w:val="00AC288F"/>
    <w:rsid w:val="00AE2812"/>
    <w:rsid w:val="00B24ED0"/>
    <w:rsid w:val="00B25E59"/>
    <w:rsid w:val="00B27AA3"/>
    <w:rsid w:val="00B71270"/>
    <w:rsid w:val="00B76D37"/>
    <w:rsid w:val="00B7793B"/>
    <w:rsid w:val="00B93280"/>
    <w:rsid w:val="00BB1271"/>
    <w:rsid w:val="00BB796F"/>
    <w:rsid w:val="00BF44C6"/>
    <w:rsid w:val="00C4100F"/>
    <w:rsid w:val="00C43694"/>
    <w:rsid w:val="00C92533"/>
    <w:rsid w:val="00C93470"/>
    <w:rsid w:val="00C9425B"/>
    <w:rsid w:val="00CA12E2"/>
    <w:rsid w:val="00D019AB"/>
    <w:rsid w:val="00D36957"/>
    <w:rsid w:val="00D849AB"/>
    <w:rsid w:val="00DC2E3B"/>
    <w:rsid w:val="00DC6C68"/>
    <w:rsid w:val="00DC7D81"/>
    <w:rsid w:val="00DD2586"/>
    <w:rsid w:val="00DF778D"/>
    <w:rsid w:val="00E33812"/>
    <w:rsid w:val="00E34EA9"/>
    <w:rsid w:val="00E604C8"/>
    <w:rsid w:val="00E74D93"/>
    <w:rsid w:val="00EA078A"/>
    <w:rsid w:val="00EA2E8A"/>
    <w:rsid w:val="00F471E7"/>
    <w:rsid w:val="00F70550"/>
    <w:rsid w:val="00F86685"/>
    <w:rsid w:val="00F94AA8"/>
    <w:rsid w:val="00FB11E7"/>
    <w:rsid w:val="00FB4A87"/>
    <w:rsid w:val="00FC0202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1270"/>
  </w:style>
  <w:style w:type="paragraph" w:styleId="Podnoje">
    <w:name w:val="footer"/>
    <w:basedOn w:val="Normal"/>
    <w:link w:val="PodnojeChar"/>
    <w:uiPriority w:val="99"/>
    <w:unhideWhenUsed/>
    <w:rsid w:val="00B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8082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1270"/>
  </w:style>
  <w:style w:type="paragraph" w:styleId="Podnoje">
    <w:name w:val="footer"/>
    <w:basedOn w:val="Normal"/>
    <w:link w:val="PodnojeChar"/>
    <w:uiPriority w:val="99"/>
    <w:unhideWhenUsed/>
    <w:rsid w:val="00B71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Diana Erhardt</cp:lastModifiedBy>
  <cp:revision>18</cp:revision>
  <cp:lastPrinted>2022-09-26T13:03:00Z</cp:lastPrinted>
  <dcterms:created xsi:type="dcterms:W3CDTF">2024-11-06T09:27:00Z</dcterms:created>
  <dcterms:modified xsi:type="dcterms:W3CDTF">2025-09-24T08:38:00Z</dcterms:modified>
</cp:coreProperties>
</file>