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B73" w:rsidRPr="00280FD1" w:rsidRDefault="001B4B73" w:rsidP="001B4B7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80FD1">
        <w:rPr>
          <w:rFonts w:ascii="Times New Roman" w:hAnsi="Times New Roman" w:cs="Times New Roman"/>
          <w:b/>
          <w:sz w:val="24"/>
          <w:szCs w:val="24"/>
        </w:rPr>
        <w:t>REPUBLI</w:t>
      </w:r>
      <w:r>
        <w:rPr>
          <w:rFonts w:ascii="Times New Roman" w:hAnsi="Times New Roman" w:cs="Times New Roman"/>
          <w:b/>
          <w:sz w:val="24"/>
          <w:szCs w:val="24"/>
        </w:rPr>
        <w:t>KA HRVATSKA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Broj RKP-a: 3453</w:t>
      </w:r>
    </w:p>
    <w:p w:rsidR="001B4B73" w:rsidRPr="00280FD1" w:rsidRDefault="001B4B73" w:rsidP="001B4B7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ŽUPANIJSKI</w:t>
      </w:r>
      <w:r w:rsidRPr="00280FD1">
        <w:rPr>
          <w:rFonts w:ascii="Times New Roman" w:hAnsi="Times New Roman" w:cs="Times New Roman"/>
          <w:b/>
          <w:sz w:val="24"/>
          <w:szCs w:val="24"/>
        </w:rPr>
        <w:t xml:space="preserve"> SUD U R</w:t>
      </w:r>
      <w:r>
        <w:rPr>
          <w:rFonts w:ascii="Times New Roman" w:hAnsi="Times New Roman" w:cs="Times New Roman"/>
          <w:b/>
          <w:sz w:val="24"/>
          <w:szCs w:val="24"/>
        </w:rPr>
        <w:t>IJECI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B4B73" w:rsidRPr="00280FD1" w:rsidRDefault="001B4B73" w:rsidP="001B4B7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80FD1">
        <w:rPr>
          <w:rFonts w:ascii="Times New Roman" w:hAnsi="Times New Roman" w:cs="Times New Roman"/>
          <w:b/>
          <w:sz w:val="24"/>
          <w:szCs w:val="24"/>
        </w:rPr>
        <w:t>Žrtava fašizma 7, 51000 Rijeka</w:t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OIB: 22883124500</w:t>
      </w:r>
    </w:p>
    <w:p w:rsidR="001B4B73" w:rsidRPr="00280FD1" w:rsidRDefault="001B4B73" w:rsidP="001B4B7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80FD1">
        <w:rPr>
          <w:rFonts w:ascii="Times New Roman" w:hAnsi="Times New Roman" w:cs="Times New Roman"/>
          <w:b/>
          <w:sz w:val="24"/>
          <w:szCs w:val="24"/>
        </w:rPr>
        <w:t>Razina: 11</w:t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B4B73" w:rsidRDefault="001B4B73" w:rsidP="001B4B7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80FD1">
        <w:rPr>
          <w:rFonts w:ascii="Times New Roman" w:hAnsi="Times New Roman" w:cs="Times New Roman"/>
          <w:b/>
          <w:sz w:val="24"/>
          <w:szCs w:val="24"/>
        </w:rPr>
        <w:t>Razdje</w:t>
      </w:r>
      <w:r w:rsidR="00B54EF2">
        <w:rPr>
          <w:rFonts w:ascii="Times New Roman" w:hAnsi="Times New Roman" w:cs="Times New Roman"/>
          <w:b/>
          <w:sz w:val="24"/>
          <w:szCs w:val="24"/>
        </w:rPr>
        <w:t xml:space="preserve">l: 109 Ministarstvo pravosuđa, </w:t>
      </w:r>
      <w:r w:rsidRPr="00280FD1">
        <w:rPr>
          <w:rFonts w:ascii="Times New Roman" w:hAnsi="Times New Roman" w:cs="Times New Roman"/>
          <w:b/>
          <w:sz w:val="24"/>
          <w:szCs w:val="24"/>
        </w:rPr>
        <w:t>uprave</w:t>
      </w:r>
      <w:r w:rsidR="00B54EF2">
        <w:rPr>
          <w:rFonts w:ascii="Times New Roman" w:hAnsi="Times New Roman" w:cs="Times New Roman"/>
          <w:b/>
          <w:sz w:val="24"/>
          <w:szCs w:val="24"/>
        </w:rPr>
        <w:t xml:space="preserve"> i digitalnih transformacija</w:t>
      </w:r>
    </w:p>
    <w:p w:rsidR="001B4B73" w:rsidRPr="00280FD1" w:rsidRDefault="001B4B73" w:rsidP="001B4B7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Glava: 65 Županijski sud u Rijeci</w:t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  <w:r w:rsidRPr="00280FD1">
        <w:rPr>
          <w:rFonts w:ascii="Times New Roman" w:hAnsi="Times New Roman" w:cs="Times New Roman"/>
          <w:b/>
          <w:sz w:val="24"/>
          <w:szCs w:val="24"/>
        </w:rPr>
        <w:tab/>
      </w:r>
    </w:p>
    <w:p w:rsidR="001B4B73" w:rsidRDefault="001B4B73" w:rsidP="001B4B7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80FD1">
        <w:rPr>
          <w:rFonts w:ascii="Times New Roman" w:hAnsi="Times New Roman" w:cs="Times New Roman"/>
          <w:b/>
          <w:sz w:val="24"/>
          <w:szCs w:val="24"/>
        </w:rPr>
        <w:t>Šifra djelatnosti prema NKD-u 2007.: 8423 Sudske i pravosudne djelatnosti</w:t>
      </w:r>
    </w:p>
    <w:p w:rsidR="001B4B73" w:rsidRPr="00280FD1" w:rsidRDefault="001B4B73" w:rsidP="001B4B7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Aktivnost: 6380003</w:t>
      </w:r>
    </w:p>
    <w:p w:rsidR="001B4B73" w:rsidRPr="00280FD1" w:rsidRDefault="001B4B73" w:rsidP="001B4B7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1B4B73" w:rsidRPr="00280FD1" w:rsidRDefault="00180D38" w:rsidP="001B4B7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Rijeci, 25. rujan</w:t>
      </w:r>
      <w:r w:rsidR="001B4B73" w:rsidRPr="00280F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1B4B73" w:rsidRPr="00280FD1">
        <w:rPr>
          <w:rFonts w:ascii="Times New Roman" w:hAnsi="Times New Roman" w:cs="Times New Roman"/>
          <w:sz w:val="24"/>
          <w:szCs w:val="24"/>
        </w:rPr>
        <w:t>.</w:t>
      </w:r>
    </w:p>
    <w:p w:rsidR="001B4B73" w:rsidRPr="00280FD1" w:rsidRDefault="001B4B73" w:rsidP="001B4B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B4B73" w:rsidRPr="00280FD1" w:rsidRDefault="001B4B73" w:rsidP="001B4B73">
      <w:pPr>
        <w:pStyle w:val="Standard"/>
        <w:rPr>
          <w:rFonts w:ascii="Times New Roman" w:hAnsi="Times New Roman" w:cs="Times New Roman"/>
        </w:rPr>
      </w:pPr>
    </w:p>
    <w:p w:rsidR="001B4B73" w:rsidRPr="00280FD1" w:rsidRDefault="001B4B73" w:rsidP="001B4B73">
      <w:pPr>
        <w:pStyle w:val="Standard"/>
        <w:rPr>
          <w:rFonts w:ascii="Times New Roman" w:hAnsi="Times New Roman" w:cs="Times New Roman"/>
        </w:rPr>
      </w:pPr>
    </w:p>
    <w:p w:rsidR="001B4B73" w:rsidRPr="00142700" w:rsidRDefault="001B4B73" w:rsidP="001B4B73">
      <w:pPr>
        <w:pStyle w:val="Standard"/>
        <w:jc w:val="center"/>
        <w:rPr>
          <w:rFonts w:ascii="Times New Roman" w:hAnsi="Times New Roman" w:cs="Times New Roman"/>
          <w:b/>
        </w:rPr>
      </w:pPr>
      <w:r w:rsidRPr="00142700">
        <w:rPr>
          <w:rFonts w:ascii="Times New Roman" w:hAnsi="Times New Roman" w:cs="Times New Roman"/>
          <w:b/>
        </w:rPr>
        <w:t>OBRAZLOŽENJE POSEBNOG DIJELA FINANCIJSKOG PLANA</w:t>
      </w:r>
    </w:p>
    <w:p w:rsidR="001B4B73" w:rsidRPr="00142700" w:rsidRDefault="001B4B73" w:rsidP="001B4B73">
      <w:pPr>
        <w:pStyle w:val="Standard"/>
        <w:rPr>
          <w:rFonts w:ascii="Times New Roman" w:hAnsi="Times New Roman" w:cs="Times New Roman"/>
          <w:b/>
        </w:rPr>
      </w:pPr>
    </w:p>
    <w:p w:rsidR="001B4B73" w:rsidRPr="00280FD1" w:rsidRDefault="001B4B73" w:rsidP="001B4B73">
      <w:pPr>
        <w:pStyle w:val="Standard"/>
        <w:rPr>
          <w:rFonts w:ascii="Times New Roman" w:hAnsi="Times New Roman" w:cs="Times New Roman"/>
        </w:rPr>
      </w:pPr>
    </w:p>
    <w:p w:rsidR="001B4B73" w:rsidRPr="00280FD1" w:rsidRDefault="001B4B73" w:rsidP="001B4B73">
      <w:pPr>
        <w:pStyle w:val="Standard"/>
        <w:jc w:val="both"/>
        <w:rPr>
          <w:rFonts w:ascii="Times New Roman" w:hAnsi="Times New Roman" w:cs="Times New Roman"/>
        </w:rPr>
      </w:pPr>
      <w:r w:rsidRPr="00280FD1">
        <w:rPr>
          <w:rFonts w:ascii="Times New Roman" w:hAnsi="Times New Roman" w:cs="Times New Roman"/>
        </w:rPr>
        <w:tab/>
        <w:t>Sukladno čl. 36</w:t>
      </w:r>
      <w:r w:rsidR="008533F4">
        <w:rPr>
          <w:rFonts w:ascii="Times New Roman" w:hAnsi="Times New Roman" w:cs="Times New Roman"/>
        </w:rPr>
        <w:t>.</w:t>
      </w:r>
      <w:r w:rsidR="00D21D28">
        <w:rPr>
          <w:rFonts w:ascii="Times New Roman" w:hAnsi="Times New Roman" w:cs="Times New Roman"/>
        </w:rPr>
        <w:t xml:space="preserve"> Zakona o proračunu (</w:t>
      </w:r>
      <w:r w:rsidRPr="00280FD1">
        <w:rPr>
          <w:rFonts w:ascii="Times New Roman" w:hAnsi="Times New Roman" w:cs="Times New Roman"/>
        </w:rPr>
        <w:t xml:space="preserve">Narodne novine br. 144/21) proračunski i izvanproračunski korisnici dužni su uz prijedlog financijskog plana izraditi </w:t>
      </w:r>
      <w:r>
        <w:rPr>
          <w:rFonts w:ascii="Times New Roman" w:hAnsi="Times New Roman" w:cs="Times New Roman"/>
        </w:rPr>
        <w:t xml:space="preserve">i </w:t>
      </w:r>
      <w:r w:rsidRPr="00280FD1">
        <w:rPr>
          <w:rFonts w:ascii="Times New Roman" w:hAnsi="Times New Roman" w:cs="Times New Roman"/>
        </w:rPr>
        <w:t xml:space="preserve">dostaviti obrazloženje </w:t>
      </w:r>
      <w:r>
        <w:rPr>
          <w:rFonts w:ascii="Times New Roman" w:hAnsi="Times New Roman" w:cs="Times New Roman"/>
        </w:rPr>
        <w:t>posebnog</w:t>
      </w:r>
      <w:r w:rsidRPr="00280FD1">
        <w:rPr>
          <w:rFonts w:ascii="Times New Roman" w:hAnsi="Times New Roman" w:cs="Times New Roman"/>
        </w:rPr>
        <w:t xml:space="preserve"> dijela financijskog plana, kojeg dostavljamo u nastavku.</w:t>
      </w:r>
    </w:p>
    <w:p w:rsidR="001B4B73" w:rsidRPr="00280FD1" w:rsidRDefault="001B4B73" w:rsidP="001B4B73">
      <w:pPr>
        <w:pStyle w:val="Standard"/>
        <w:jc w:val="both"/>
        <w:rPr>
          <w:rFonts w:ascii="Times New Roman" w:hAnsi="Times New Roman" w:cs="Times New Roman"/>
        </w:rPr>
      </w:pPr>
    </w:p>
    <w:p w:rsidR="001B4B73" w:rsidRPr="00EA3A90" w:rsidRDefault="001B4B73" w:rsidP="001B4B73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EA3A90">
        <w:rPr>
          <w:rFonts w:ascii="Times New Roman" w:hAnsi="Times New Roman" w:cs="Times New Roman"/>
          <w:b/>
          <w:u w:val="single"/>
        </w:rPr>
        <w:t>Financijsko</w:t>
      </w:r>
      <w:r w:rsidR="008B5A2D">
        <w:rPr>
          <w:rFonts w:ascii="Times New Roman" w:hAnsi="Times New Roman" w:cs="Times New Roman"/>
          <w:b/>
          <w:u w:val="single"/>
        </w:rPr>
        <w:t xml:space="preserve"> razdoblje 20</w:t>
      </w:r>
      <w:r w:rsidR="00180D38">
        <w:rPr>
          <w:rFonts w:ascii="Times New Roman" w:hAnsi="Times New Roman" w:cs="Times New Roman"/>
          <w:b/>
          <w:u w:val="single"/>
        </w:rPr>
        <w:t>26.-2028</w:t>
      </w:r>
      <w:r w:rsidRPr="00EA3A90">
        <w:rPr>
          <w:rFonts w:ascii="Times New Roman" w:hAnsi="Times New Roman" w:cs="Times New Roman"/>
          <w:b/>
          <w:u w:val="single"/>
        </w:rPr>
        <w:t>.</w:t>
      </w:r>
    </w:p>
    <w:p w:rsidR="001B4B73" w:rsidRPr="00280FD1" w:rsidRDefault="001B4B73" w:rsidP="001B4B73">
      <w:pPr>
        <w:pStyle w:val="Standard"/>
        <w:jc w:val="both"/>
        <w:rPr>
          <w:rFonts w:ascii="Times New Roman" w:hAnsi="Times New Roman" w:cs="Times New Roman"/>
        </w:rPr>
      </w:pPr>
    </w:p>
    <w:p w:rsidR="001B4B73" w:rsidRPr="00EF0C02" w:rsidRDefault="001B4B73" w:rsidP="001B4B73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EF0C02">
        <w:rPr>
          <w:rFonts w:ascii="Times New Roman" w:hAnsi="Times New Roman" w:cs="Times New Roman"/>
          <w:b/>
          <w:u w:val="single"/>
        </w:rPr>
        <w:t>Plaće i doprinosi:</w:t>
      </w:r>
    </w:p>
    <w:p w:rsidR="001B4B73" w:rsidRDefault="001B4B73" w:rsidP="001B4B73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1B4B73" w:rsidRDefault="001B4B73" w:rsidP="001B4B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800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predviđeni utrošak plaća i doprinosa dužnosnika, s</w:t>
      </w:r>
      <w:r w:rsidR="00A12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lužbenika i namještenika za 2025</w:t>
      </w:r>
      <w:r w:rsidRPr="002800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proraču</w:t>
      </w:r>
      <w:r w:rsidR="009969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nsk</w:t>
      </w:r>
      <w:r w:rsidR="000673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godinu iznosit će 4.138.169,00</w:t>
      </w:r>
      <w:r w:rsidRPr="002800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€. Obračun je </w:t>
      </w:r>
      <w:r w:rsidR="000673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napravljen za 34 dužnosnika i 59</w:t>
      </w:r>
      <w:r w:rsidRPr="002800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službenika: </w:t>
      </w:r>
      <w:r w:rsidR="000673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 sudac građanskog odjela, za 2</w:t>
      </w:r>
      <w:r w:rsidR="00A12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vježbenika, 2 savjetnika, </w:t>
      </w:r>
      <w:r w:rsidR="000673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3 mjesta zapisničara, 2</w:t>
      </w:r>
      <w:r w:rsidRPr="002800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12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višeg </w:t>
      </w:r>
      <w:r w:rsidRPr="002800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računovodstvenog referenta s obzirom na povećanje obima rada (cjelokupno preuređenje zgrade, dobiveni novi prostori i sl.) kao i povećanje koje </w:t>
      </w:r>
      <w:r w:rsidR="000673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proizlazi zbog ustrojstva službe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fi</w:t>
      </w:r>
      <w:r w:rsidR="000673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nancija (umjesto sadašnjeg odjel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a)</w:t>
      </w:r>
      <w:r w:rsidRPr="002800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0673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 viša stručna suradnika u uredu predsjednika, 1 vozač, 1 voditelj odjela tehničke struke</w:t>
      </w:r>
      <w:r w:rsidRPr="002800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sve u skladu s</w:t>
      </w:r>
      <w:r w:rsidR="000673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usvojenim </w:t>
      </w:r>
      <w:r w:rsidRPr="002800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izmjenama Pravilnika o unutarnjem redu.</w:t>
      </w:r>
    </w:p>
    <w:p w:rsidR="001B4B73" w:rsidRPr="002800DE" w:rsidRDefault="001B4B73" w:rsidP="001B4B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800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predviđeni utrošak plaća i doprinosa dužnosnika, s</w:t>
      </w:r>
      <w:r w:rsidR="00665F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lužbenika i namještenika za 2027</w:t>
      </w:r>
      <w:r w:rsidRPr="002800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proraču</w:t>
      </w:r>
      <w:r w:rsidR="009969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nsku godinu iznosit će </w:t>
      </w:r>
      <w:r w:rsidR="00347F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4.843.049,00</w:t>
      </w:r>
      <w:r w:rsidRPr="002800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€. Za obračun su uz</w:t>
      </w:r>
      <w:r w:rsidR="00665F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eti isti parametri kao i za 2026</w:t>
      </w:r>
      <w:r w:rsidRPr="002800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 samo što je uvećan iznos za godinu staža za svakog zaposlenika.</w:t>
      </w:r>
    </w:p>
    <w:p w:rsidR="001B4B73" w:rsidRPr="002800DE" w:rsidRDefault="001B4B73" w:rsidP="001B4B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800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predviđeni utrošak plaća i doprinosa dužnosnika, s</w:t>
      </w:r>
      <w:r w:rsidR="00665F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lužbenika i namještenika za 2028</w:t>
      </w:r>
      <w:r w:rsidRPr="002800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proraču</w:t>
      </w:r>
      <w:r w:rsidR="009969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nsku godinu iznosit </w:t>
      </w:r>
      <w:r w:rsidR="00347F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će 4.739.082,00</w:t>
      </w:r>
      <w:r w:rsidRPr="002800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€. Za obračun su uz</w:t>
      </w:r>
      <w:r w:rsidR="00665F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eti isti parametri kao i za 2026. i 2027</w:t>
      </w:r>
      <w:r w:rsidRPr="002800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 samo što je uvećan iznos za godinu staža za svakog zaposlenika.</w:t>
      </w:r>
    </w:p>
    <w:p w:rsidR="001B4B73" w:rsidRPr="00280FD1" w:rsidRDefault="001B4B73" w:rsidP="001B4B73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1B4B73" w:rsidRPr="00280FD1" w:rsidRDefault="001B4B73" w:rsidP="001B4B73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280FD1">
        <w:rPr>
          <w:rFonts w:ascii="Times New Roman" w:hAnsi="Times New Roman" w:cs="Times New Roman"/>
          <w:u w:val="single"/>
        </w:rPr>
        <w:t>Ostali rashodi za zaposlene, prava ostvarena temeljem Kolektivnog ugovora:</w:t>
      </w:r>
    </w:p>
    <w:p w:rsidR="001B4B73" w:rsidRPr="00280FD1" w:rsidRDefault="001B4B73" w:rsidP="001B4B73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1B4B73" w:rsidRPr="00E11192" w:rsidRDefault="00A14A30" w:rsidP="001B4B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Planirani </w:t>
      </w:r>
      <w:r w:rsidR="00EC3E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iznos od 92.3</w:t>
      </w:r>
      <w:r w:rsidR="001B4B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</w:t>
      </w:r>
      <w:r w:rsidR="001B4B73" w:rsidRPr="00E111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,00 € </w:t>
      </w:r>
      <w:r w:rsidR="00EC3E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2026., 81.900,00 € u 2027., 81.000,00 € u 2028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 </w:t>
      </w:r>
      <w:r w:rsidR="001B4B73" w:rsidRPr="00E111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odnosi se na sljedeće stavke: </w:t>
      </w:r>
      <w:r w:rsidR="001B4B73" w:rsidRPr="00AA05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Isplata božićn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ice, </w:t>
      </w:r>
      <w:r w:rsidR="001B4B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regresa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uskrsnice</w:t>
      </w:r>
      <w:proofErr w:type="spellEnd"/>
      <w:r w:rsidR="001B4B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</w:t>
      </w:r>
      <w:r w:rsidR="00525D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34 suca, 59</w:t>
      </w:r>
      <w:r w:rsidR="001B4B73" w:rsidRPr="00AA05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</w:t>
      </w:r>
      <w:r w:rsidR="00525D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namještenika, otpremnine za 5 službenika, 9</w:t>
      </w:r>
      <w:r w:rsidR="001B4B73" w:rsidRPr="00AA05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 za jubilarnu (5 g, 10 g, 15 g, 25 g,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30 g, 40 g), pomoći za bolovanje za 3</w:t>
      </w:r>
      <w:r w:rsidR="001B4B73" w:rsidRPr="00AA05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službenika, pos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mrtna pomoć 2</w:t>
      </w:r>
      <w:r w:rsidR="001B4B73" w:rsidRPr="00AA05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</w:t>
      </w:r>
      <w:r w:rsidR="00525D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, dar za djecu za 26</w:t>
      </w:r>
      <w:r w:rsidR="001B4B73" w:rsidRPr="00AA05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djece</w:t>
      </w:r>
      <w:r w:rsidR="00525D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A751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nagrada za uspješan rad</w:t>
      </w:r>
      <w:r w:rsidR="001B4B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1B4B73" w:rsidRPr="00280FD1" w:rsidRDefault="001B4B73" w:rsidP="001B4B73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1B4B73" w:rsidRDefault="001B4B73" w:rsidP="001B4B73">
      <w:pPr>
        <w:pStyle w:val="Standard"/>
        <w:jc w:val="both"/>
        <w:rPr>
          <w:rFonts w:ascii="Times New Roman" w:hAnsi="Times New Roman" w:cs="Times New Roman"/>
        </w:rPr>
      </w:pPr>
    </w:p>
    <w:p w:rsidR="001B4B73" w:rsidRDefault="001B4B73" w:rsidP="001B4B73">
      <w:pPr>
        <w:pStyle w:val="Standard"/>
        <w:jc w:val="both"/>
        <w:rPr>
          <w:rFonts w:ascii="Times New Roman" w:hAnsi="Times New Roman" w:cs="Times New Roman"/>
        </w:rPr>
      </w:pPr>
    </w:p>
    <w:p w:rsidR="001B4B73" w:rsidRPr="00280FD1" w:rsidRDefault="001B4B73" w:rsidP="001B4B73">
      <w:pPr>
        <w:pStyle w:val="Standard"/>
        <w:jc w:val="both"/>
        <w:rPr>
          <w:rFonts w:ascii="Times New Roman" w:hAnsi="Times New Roman" w:cs="Times New Roman"/>
        </w:rPr>
      </w:pPr>
    </w:p>
    <w:p w:rsidR="001B4B73" w:rsidRPr="00280FD1" w:rsidRDefault="001B4B73" w:rsidP="001B4B73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280FD1">
        <w:rPr>
          <w:rFonts w:ascii="Times New Roman" w:hAnsi="Times New Roman" w:cs="Times New Roman"/>
          <w:u w:val="single"/>
        </w:rPr>
        <w:t>Naknade za prijevoz za rad na terenu i odvojeni život:</w:t>
      </w:r>
    </w:p>
    <w:p w:rsidR="001B4B73" w:rsidRPr="00280FD1" w:rsidRDefault="001B4B73" w:rsidP="001B4B73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1B4B73" w:rsidRPr="00936ECA" w:rsidRDefault="00A751FA" w:rsidP="001B4B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planirani iznos od 60</w:t>
      </w:r>
      <w:r w:rsidR="001B4B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.000,00 € uključene </w:t>
      </w:r>
      <w:r w:rsidR="001B4B73" w:rsidRPr="00936E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cijene pokaznih karata javnog prijevoza na području grada Rijeke i okolice, uključeno povećanje cijena i odre</w:t>
      </w:r>
      <w:r w:rsidR="001B4B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</w:t>
      </w:r>
      <w:r w:rsidR="001B4B73" w:rsidRPr="00936E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be novog Kolektivnog ugovora za državne službenike i namještenike</w:t>
      </w:r>
      <w:r w:rsidR="00E37A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bazi 50</w:t>
      </w:r>
      <w:r w:rsidR="00835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službenika i namještenika i 32</w:t>
      </w:r>
      <w:r w:rsidR="001B4B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sudaca.</w:t>
      </w:r>
    </w:p>
    <w:p w:rsidR="001B4B73" w:rsidRPr="00280FD1" w:rsidRDefault="001B4B73" w:rsidP="001B4B73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1B4B73" w:rsidRPr="00EF0C02" w:rsidRDefault="001B4B73" w:rsidP="001B4B73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EF0C02">
        <w:rPr>
          <w:rFonts w:ascii="Times New Roman" w:hAnsi="Times New Roman" w:cs="Times New Roman"/>
          <w:b/>
          <w:u w:val="single"/>
        </w:rPr>
        <w:t xml:space="preserve">Materijalni rashodi: </w:t>
      </w:r>
      <w:bookmarkStart w:id="0" w:name="_GoBack"/>
      <w:bookmarkEnd w:id="0"/>
    </w:p>
    <w:p w:rsidR="001B4B73" w:rsidRPr="00280FD1" w:rsidRDefault="001B4B73" w:rsidP="001B4B73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1B4B73" w:rsidRDefault="001B4B73" w:rsidP="001B4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</w:pP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Prijedlog plana proračuna za </w:t>
      </w:r>
      <w:r w:rsidR="00B62B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2026-2028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.g. napravljen je sukladno Uputi 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nistarstva pravosuđa i uprave.</w:t>
      </w:r>
    </w:p>
    <w:p w:rsidR="001B4B73" w:rsidRDefault="001B4B73" w:rsidP="001B4B7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</w:t>
      </w:r>
      <w:r w:rsidRPr="00EF0C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Stručno usavršavanje sudaca i službenika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osigurana</w:t>
      </w:r>
      <w:r w:rsidRPr="00CD74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sredstva </w:t>
      </w:r>
      <w:r w:rsidR="008170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iznosu od 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.500,00 € </w:t>
      </w:r>
      <w:r w:rsidRPr="00CD74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zbog potrebe trajnog usavršavanja i usvajanja novih znanja, a s ciljem stjecanja i razvijanja novih znanja, vještina i sposobnosti usmjerenih podizanju razine njihove samostalnosti, stručne osposobljenosti i djelotvornosti, a potrebnih za pravilno i</w:t>
      </w:r>
      <w:r w:rsidRPr="00CD74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djelotvorno obavljanje poslova njihova radnog mjesta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CD74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1B4B73" w:rsidRDefault="001B4B73" w:rsidP="001B4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F0C0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>Uredski materijal i ostali materijalni rashodi-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62B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sredstava u iznosu od 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.000,00 € osigurana za stručnu literaturu i uredski potrošni materijal.</w:t>
      </w:r>
    </w:p>
    <w:p w:rsidR="001B4B73" w:rsidRDefault="001B4B73" w:rsidP="001B4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B4B73" w:rsidRDefault="001B4B73" w:rsidP="001B4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F0C0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>Intelektualne usluge</w:t>
      </w:r>
      <w:r w:rsidRPr="00EF0C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37C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planirano za 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usluge odvjetnika i pravnog savjetovanja, usluge vještačenja, usluge agencija student servisa, prijevoda i 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alih intelektualnih usluga u iznosu od</w:t>
      </w:r>
      <w:r w:rsidR="00B62B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300</w:t>
      </w:r>
      <w:r w:rsidR="00C37C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.000,00 €</w:t>
      </w:r>
      <w:r w:rsidR="00B62B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odnosno 400.000,00 €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C37CBE" w:rsidRDefault="00C37CBE" w:rsidP="001B4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B4B73" w:rsidRDefault="001B4B73" w:rsidP="001B4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F0C0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 xml:space="preserve"> Zdravstvene i veterinarske usluge;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sukladno čl. 55. st.1. Kolektivnog ugovora za državne službenike i namještenike, </w:t>
      </w:r>
      <w:r w:rsidR="00E250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suci, 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službenici i namještenici imaju svake tri godine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odnosno svake 2 godine (ovisno o dobi </w:t>
      </w:r>
      <w:r w:rsidR="00E250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suca,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službenika i namještenika)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pravo na sistematski pregled. Obzirom na navedeno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moraju se plan</w:t>
      </w:r>
      <w:r w:rsidR="00B62B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irati sredstva za razdoblje 2026.-2028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za isto. Plan je napravljen sukladno trenutačno broju zaposlenih te shodno novom sklopljenom Kolektivnom ugovoru i  povećanom iznosu od </w:t>
      </w:r>
      <w:r w:rsidR="00E250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160,00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 po zaposleniku.</w:t>
      </w:r>
    </w:p>
    <w:p w:rsidR="001B4B73" w:rsidRDefault="001B4B73" w:rsidP="001B4B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B4B73" w:rsidRDefault="001B4B73" w:rsidP="001B4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F0C02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>Kamate za primljene kredite i zajmove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(financijski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leasing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 planirano za otplatu pu</w:t>
      </w:r>
      <w:r w:rsidR="00E250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tem financijskog </w:t>
      </w:r>
      <w:proofErr w:type="spellStart"/>
      <w:r w:rsidR="00E250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leasinga</w:t>
      </w:r>
      <w:proofErr w:type="spellEnd"/>
      <w:r w:rsidR="00E250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jedno vozilo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1B4B73" w:rsidRDefault="001B4B73" w:rsidP="001B4B73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1B4B73" w:rsidRDefault="001B4B73" w:rsidP="001B4B73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1B4B73" w:rsidRPr="00280FD1" w:rsidRDefault="001B4B73" w:rsidP="001B4B73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1B4B73" w:rsidRPr="00C5532F" w:rsidRDefault="001B4B73" w:rsidP="001B4B73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C5532F">
        <w:rPr>
          <w:rFonts w:ascii="Times New Roman" w:hAnsi="Times New Roman" w:cs="Times New Roman"/>
          <w:b/>
          <w:u w:val="single"/>
        </w:rPr>
        <w:t xml:space="preserve">Kapitalno održavanje: </w:t>
      </w:r>
    </w:p>
    <w:p w:rsidR="001B4B73" w:rsidRPr="00280FD1" w:rsidRDefault="001B4B73" w:rsidP="001B4B73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1B4B73" w:rsidRDefault="001B4B73" w:rsidP="001B4B73">
      <w:pPr>
        <w:spacing w:after="4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B1F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Planirana su i sredstva za ulaganja u zgradu suda prema sljedećem:</w:t>
      </w:r>
    </w:p>
    <w:p w:rsidR="000B434D" w:rsidRPr="00566393" w:rsidRDefault="008221CC" w:rsidP="000B434D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="002B27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1804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godinu u iznosu od 1.6</w:t>
      </w:r>
      <w:r w:rsidRPr="00566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00.000,00 € (</w:t>
      </w:r>
      <w:r w:rsidR="000B434D" w:rsidRPr="00566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zamjena prozora na </w:t>
      </w:r>
      <w:r w:rsidR="000B43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južnom pročelju zgrade i preuređenje velike raspravne dvorane, ugradnja protupožarne opreme, postavljanje </w:t>
      </w:r>
      <w:proofErr w:type="spellStart"/>
      <w:r w:rsidR="000B43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teraco</w:t>
      </w:r>
      <w:proofErr w:type="spellEnd"/>
      <w:r w:rsidR="000B43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poda </w:t>
      </w:r>
      <w:r w:rsidR="000B434D" w:rsidRPr="00566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sl.) </w:t>
      </w:r>
    </w:p>
    <w:p w:rsidR="000B434D" w:rsidRPr="00566393" w:rsidRDefault="002B2788" w:rsidP="000B434D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2027</w:t>
      </w:r>
      <w:r w:rsidR="0018046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u iznosu od 1</w:t>
      </w:r>
      <w:r w:rsidR="008221CC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8221CC" w:rsidRPr="005663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00.000,00 € </w:t>
      </w:r>
      <w:r w:rsidR="000B434D" w:rsidRPr="0056639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0B434D">
        <w:rPr>
          <w:rFonts w:ascii="Times New Roman" w:eastAsia="Times New Roman" w:hAnsi="Times New Roman" w:cs="Times New Roman"/>
          <w:sz w:val="24"/>
          <w:szCs w:val="24"/>
          <w:lang w:eastAsia="hr-HR"/>
        </w:rPr>
        <w:t>uređenje stubišta</w:t>
      </w:r>
      <w:r w:rsidR="000B434D" w:rsidRPr="00566393">
        <w:rPr>
          <w:rFonts w:ascii="Times New Roman" w:eastAsia="Times New Roman" w:hAnsi="Times New Roman" w:cs="Times New Roman"/>
          <w:sz w:val="24"/>
          <w:szCs w:val="24"/>
          <w:lang w:eastAsia="hr-HR"/>
        </w:rPr>
        <w:t>, saniranje podova (uredi, sudn</w:t>
      </w:r>
      <w:r w:rsidR="000B434D">
        <w:rPr>
          <w:rFonts w:ascii="Times New Roman" w:eastAsia="Times New Roman" w:hAnsi="Times New Roman" w:cs="Times New Roman"/>
          <w:sz w:val="24"/>
          <w:szCs w:val="24"/>
          <w:lang w:eastAsia="hr-HR"/>
        </w:rPr>
        <w:t>ice, hodnici, stepenište i sl.),</w:t>
      </w:r>
      <w:r w:rsidR="000B434D" w:rsidRPr="005663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uređenje odnosn</w:t>
      </w:r>
      <w:r w:rsidR="000B434D">
        <w:rPr>
          <w:rFonts w:ascii="Times New Roman" w:eastAsia="Times New Roman" w:hAnsi="Times New Roman" w:cs="Times New Roman"/>
          <w:sz w:val="24"/>
          <w:szCs w:val="24"/>
          <w:lang w:eastAsia="hr-HR"/>
        </w:rPr>
        <w:t>o prilagodba stropova</w:t>
      </w:r>
    </w:p>
    <w:p w:rsidR="008221CC" w:rsidRPr="00EB1F11" w:rsidRDefault="002B2788" w:rsidP="008221CC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2028</w:t>
      </w:r>
      <w:r w:rsidR="008221C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u iznosu od 2.0</w:t>
      </w:r>
      <w:r w:rsidR="008221CC" w:rsidRPr="00EB1F11">
        <w:rPr>
          <w:rFonts w:ascii="Times New Roman" w:eastAsia="Times New Roman" w:hAnsi="Times New Roman" w:cs="Times New Roman"/>
          <w:sz w:val="24"/>
          <w:szCs w:val="24"/>
          <w:lang w:eastAsia="hr-HR"/>
        </w:rPr>
        <w:t>00.000,00 € (uređenje fasade zgrade suda</w:t>
      </w:r>
      <w:r w:rsidR="008221C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8221CC" w:rsidRPr="00EB1F11" w:rsidRDefault="008221CC" w:rsidP="001B4B73">
      <w:pPr>
        <w:spacing w:after="4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B4B73" w:rsidRDefault="001B4B73" w:rsidP="001B4B73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0B434D" w:rsidRPr="009D0025" w:rsidRDefault="000B434D" w:rsidP="001B4B73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1B4B73" w:rsidRPr="00CE733D" w:rsidRDefault="001B4B73" w:rsidP="001B4B73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  <w:r w:rsidRPr="00CE733D">
        <w:rPr>
          <w:rFonts w:ascii="Times New Roman" w:hAnsi="Times New Roman" w:cs="Times New Roman"/>
          <w:b/>
          <w:u w:val="single"/>
        </w:rPr>
        <w:t>Nabava opreme:</w:t>
      </w:r>
    </w:p>
    <w:p w:rsidR="001B4B73" w:rsidRPr="00CE733D" w:rsidRDefault="001B4B73" w:rsidP="001B4B73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</w:p>
    <w:p w:rsidR="001B4B73" w:rsidRDefault="001B4B73" w:rsidP="001B4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Planirano za prijevozna sredstva u cestovnom prometu - za otplatu pu</w:t>
      </w:r>
      <w:r w:rsidR="008936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tem financijskog </w:t>
      </w:r>
      <w:proofErr w:type="spellStart"/>
      <w:r w:rsidR="008936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leasinga</w:t>
      </w:r>
      <w:proofErr w:type="spellEnd"/>
      <w:r w:rsidR="008936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j</w:t>
      </w:r>
      <w:r w:rsidR="002B27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edno vozilo za razdoblje od 2026.-2028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1D3F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godine.</w:t>
      </w:r>
    </w:p>
    <w:p w:rsidR="001B4B73" w:rsidRDefault="001B4B73" w:rsidP="001B4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Planirana sredstva za uredski namještaj i komunikaciju opremu za potrebe sudnica i raspravnih dvorana odnosno za zamjenu dotrajalog uredskog namješta</w:t>
      </w:r>
      <w:r w:rsidR="002B27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 i opreme za razdoblje od 2026.-2028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1D3F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godine.</w:t>
      </w:r>
    </w:p>
    <w:p w:rsidR="001B4B73" w:rsidRPr="00280FD1" w:rsidRDefault="001B4B73" w:rsidP="001B4B73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:rsidR="001B4B73" w:rsidRPr="00EB0204" w:rsidRDefault="001B4B73" w:rsidP="001B4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B4B73" w:rsidRPr="00CE733D" w:rsidRDefault="001B4B73" w:rsidP="001B4B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CE733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Vlastiti prihodi: </w:t>
      </w:r>
    </w:p>
    <w:p w:rsidR="001B4B73" w:rsidRPr="00280FD1" w:rsidRDefault="001B4B73" w:rsidP="001B4B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B4B73" w:rsidRDefault="001B4B73" w:rsidP="00A6648C">
      <w:pPr>
        <w:spacing w:after="4" w:line="254" w:lineRule="auto"/>
        <w:ind w:right="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skladu 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čl. 54 Zakona o proračunu</w:t>
      </w:r>
      <w:r w:rsidRPr="00FB26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vlastiti prihodi ostvaruju se od usluga kopiranja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sudskih akata</w:t>
      </w:r>
      <w:r w:rsidR="00A6648C" w:rsidRPr="00A664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664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od usluge najma prostora za aparate za kavu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pa je planirano za </w:t>
      </w:r>
      <w:r w:rsidR="002B27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razdoblje 2026.-2028</w:t>
      </w:r>
      <w:r w:rsidR="007C2E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</w:t>
      </w:r>
      <w:r w:rsidR="00A664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1B4B73" w:rsidRDefault="001B4B73" w:rsidP="001B4B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B4B73" w:rsidRPr="004F478C" w:rsidRDefault="001B4B73" w:rsidP="001B4B73">
      <w:pPr>
        <w:spacing w:after="4" w:line="254" w:lineRule="auto"/>
        <w:ind w:right="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4F47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Ostale pomoći:</w:t>
      </w:r>
    </w:p>
    <w:p w:rsidR="001B4B73" w:rsidRDefault="001B4B73" w:rsidP="001B4B73">
      <w:pPr>
        <w:spacing w:after="4" w:line="254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B4B73" w:rsidRPr="003D72FA" w:rsidRDefault="001B4B73" w:rsidP="001B4B73">
      <w:pPr>
        <w:spacing w:after="4" w:line="254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Ostale pomoći (izvor 52) – za</w:t>
      </w:r>
      <w:r w:rsidR="002B27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2B27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-2028</w:t>
      </w:r>
      <w:r w:rsidR="003340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planirana sredstva na navedenoj poziciji u navedenom razdoblju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jer se očekuje uplata tekući prijenosi iz 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JLS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1B4B73" w:rsidRPr="00280FD1" w:rsidRDefault="001B4B73" w:rsidP="001B4B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B4B73" w:rsidRPr="00280FD1" w:rsidRDefault="001B4B73" w:rsidP="001B4B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B4B73" w:rsidRPr="00280FD1" w:rsidRDefault="001B4B73" w:rsidP="001B4B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4722E" w:rsidRDefault="0024722E"/>
    <w:sectPr w:rsidR="00247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D3953"/>
    <w:multiLevelType w:val="hybridMultilevel"/>
    <w:tmpl w:val="E0B2A214"/>
    <w:lvl w:ilvl="0" w:tplc="9914FCE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1CC7A82"/>
    <w:multiLevelType w:val="hybridMultilevel"/>
    <w:tmpl w:val="332444A4"/>
    <w:lvl w:ilvl="0" w:tplc="CA9EB9DA">
      <w:start w:val="1"/>
      <w:numFmt w:val="bullet"/>
      <w:lvlText w:val="-"/>
      <w:lvlJc w:val="left"/>
      <w:pPr>
        <w:ind w:left="14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46E6E28">
      <w:start w:val="1"/>
      <w:numFmt w:val="bullet"/>
      <w:lvlText w:val="o"/>
      <w:lvlJc w:val="left"/>
      <w:pPr>
        <w:ind w:left="22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4D0E80C">
      <w:start w:val="1"/>
      <w:numFmt w:val="bullet"/>
      <w:lvlText w:val="▪"/>
      <w:lvlJc w:val="left"/>
      <w:pPr>
        <w:ind w:left="29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72FFE4">
      <w:start w:val="1"/>
      <w:numFmt w:val="bullet"/>
      <w:lvlText w:val="•"/>
      <w:lvlJc w:val="left"/>
      <w:pPr>
        <w:ind w:left="3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8E22130">
      <w:start w:val="1"/>
      <w:numFmt w:val="bullet"/>
      <w:lvlText w:val="o"/>
      <w:lvlJc w:val="left"/>
      <w:pPr>
        <w:ind w:left="4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1505744">
      <w:start w:val="1"/>
      <w:numFmt w:val="bullet"/>
      <w:lvlText w:val="▪"/>
      <w:lvlJc w:val="left"/>
      <w:pPr>
        <w:ind w:left="5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5587DE2">
      <w:start w:val="1"/>
      <w:numFmt w:val="bullet"/>
      <w:lvlText w:val="•"/>
      <w:lvlJc w:val="left"/>
      <w:pPr>
        <w:ind w:left="5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E865670">
      <w:start w:val="1"/>
      <w:numFmt w:val="bullet"/>
      <w:lvlText w:val="o"/>
      <w:lvlJc w:val="left"/>
      <w:pPr>
        <w:ind w:left="6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AF09994">
      <w:start w:val="1"/>
      <w:numFmt w:val="bullet"/>
      <w:lvlText w:val="▪"/>
      <w:lvlJc w:val="left"/>
      <w:pPr>
        <w:ind w:left="7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78"/>
    <w:rsid w:val="00067319"/>
    <w:rsid w:val="000B434D"/>
    <w:rsid w:val="001004EB"/>
    <w:rsid w:val="00180461"/>
    <w:rsid w:val="00180D38"/>
    <w:rsid w:val="001B4B73"/>
    <w:rsid w:val="001D3F95"/>
    <w:rsid w:val="00226770"/>
    <w:rsid w:val="0024722E"/>
    <w:rsid w:val="002B2788"/>
    <w:rsid w:val="00334040"/>
    <w:rsid w:val="00347F3F"/>
    <w:rsid w:val="00525DE4"/>
    <w:rsid w:val="005965A2"/>
    <w:rsid w:val="00665F1F"/>
    <w:rsid w:val="007C2E58"/>
    <w:rsid w:val="008170BC"/>
    <w:rsid w:val="008221CC"/>
    <w:rsid w:val="00835E64"/>
    <w:rsid w:val="008533F4"/>
    <w:rsid w:val="0089365E"/>
    <w:rsid w:val="008B5A2D"/>
    <w:rsid w:val="00914B7C"/>
    <w:rsid w:val="00996929"/>
    <w:rsid w:val="00A12310"/>
    <w:rsid w:val="00A14A30"/>
    <w:rsid w:val="00A53A87"/>
    <w:rsid w:val="00A57478"/>
    <w:rsid w:val="00A6648C"/>
    <w:rsid w:val="00A751FA"/>
    <w:rsid w:val="00A947E8"/>
    <w:rsid w:val="00B54EF2"/>
    <w:rsid w:val="00B62B51"/>
    <w:rsid w:val="00C37CBE"/>
    <w:rsid w:val="00D21D28"/>
    <w:rsid w:val="00E2503F"/>
    <w:rsid w:val="00E37ADE"/>
    <w:rsid w:val="00EC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A566"/>
  <w15:chartTrackingRefBased/>
  <w15:docId w15:val="{E2EF5C33-6EB6-4A59-B1CB-4192D90B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B73"/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4B73"/>
    <w:pPr>
      <w:spacing w:after="0" w:line="240" w:lineRule="auto"/>
      <w:jc w:val="both"/>
    </w:pPr>
    <w:rPr>
      <w:rFonts w:asciiTheme="minorHAnsi" w:hAnsiTheme="minorHAnsi"/>
      <w:sz w:val="22"/>
    </w:rPr>
  </w:style>
  <w:style w:type="paragraph" w:customStyle="1" w:styleId="Standard">
    <w:name w:val="Standard"/>
    <w:rsid w:val="001B4B7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1B4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829</Words>
  <Characters>4727</Characters>
  <Application>Microsoft Office Word</Application>
  <DocSecurity>0</DocSecurity>
  <Lines>39</Lines>
  <Paragraphs>11</Paragraphs>
  <ScaleCrop>false</ScaleCrop>
  <Company>Ministarstvo Pravosuda Republike Hrvatske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Šimunović Broznić</dc:creator>
  <cp:keywords/>
  <dc:description/>
  <cp:lastModifiedBy>Anita Šimunović Broznić</cp:lastModifiedBy>
  <cp:revision>42</cp:revision>
  <dcterms:created xsi:type="dcterms:W3CDTF">2024-01-03T13:14:00Z</dcterms:created>
  <dcterms:modified xsi:type="dcterms:W3CDTF">2025-09-26T08:10:00Z</dcterms:modified>
</cp:coreProperties>
</file>