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C3" w:rsidRDefault="001E7513">
      <w:r>
        <w:t>Razdjel: 109 MINISTARSTVO PRAVOSUĐA I UPRAVE</w:t>
      </w:r>
    </w:p>
    <w:p w:rsidR="001E7513" w:rsidRDefault="001E7513">
      <w:r>
        <w:t>Glava: 10965</w:t>
      </w:r>
    </w:p>
    <w:p w:rsidR="001E7513" w:rsidRDefault="001E7513">
      <w:r>
        <w:t>Naziv obveznika: ŽUPANIJSKI SUD U ŠIBENIKU</w:t>
      </w:r>
    </w:p>
    <w:p w:rsidR="001E7513" w:rsidRDefault="001E7513">
      <w:r>
        <w:t>OIB: 88341107822</w:t>
      </w:r>
    </w:p>
    <w:p w:rsidR="001E7513" w:rsidRDefault="001E7513">
      <w:r>
        <w:t>Broj RKP-a: 20786</w:t>
      </w:r>
    </w:p>
    <w:p w:rsidR="001E7513" w:rsidRDefault="001E7513">
      <w:r>
        <w:t>Aktivnost: 6380003</w:t>
      </w:r>
    </w:p>
    <w:p w:rsidR="001E7513" w:rsidRDefault="001E7513"/>
    <w:p w:rsidR="001E7513" w:rsidRDefault="001E7513" w:rsidP="00B201EF">
      <w:pPr>
        <w:jc w:val="center"/>
      </w:pPr>
      <w:r>
        <w:t>Obrazloženje Posebnog dijela f</w:t>
      </w:r>
      <w:r w:rsidR="00F30679">
        <w:t>inancijskog plana 2026</w:t>
      </w:r>
      <w:r w:rsidR="00295E64">
        <w:t>.</w:t>
      </w:r>
      <w:r w:rsidR="00F30679">
        <w:t xml:space="preserve"> – 2028</w:t>
      </w:r>
      <w:r w:rsidR="00BB1851">
        <w:t>.</w:t>
      </w:r>
      <w:r w:rsidR="00295E64">
        <w:t xml:space="preserve"> godine</w:t>
      </w:r>
    </w:p>
    <w:p w:rsidR="00B201EF" w:rsidRDefault="00B201EF" w:rsidP="00B201EF">
      <w:pPr>
        <w:jc w:val="center"/>
      </w:pPr>
    </w:p>
    <w:p w:rsidR="00153D92" w:rsidRDefault="001E7513" w:rsidP="00295E64">
      <w:pPr>
        <w:ind w:firstLine="708"/>
      </w:pPr>
      <w:r>
        <w:t>Županijski sud u Šibeniku najveći dio rashoda planira iz izvora 11</w:t>
      </w:r>
      <w:r w:rsidR="00802948">
        <w:t xml:space="preserve"> (opći prihodi i pri</w:t>
      </w:r>
      <w:r w:rsidR="00F30679">
        <w:t>mici) koji je limitiran.</w:t>
      </w:r>
    </w:p>
    <w:p w:rsidR="001E7513" w:rsidRDefault="00F30679" w:rsidP="00295E64">
      <w:pPr>
        <w:ind w:firstLine="708"/>
      </w:pPr>
      <w:r>
        <w:t xml:space="preserve"> Za 2026</w:t>
      </w:r>
      <w:r w:rsidR="00802948">
        <w:t xml:space="preserve">. godinu planirano je ukupno </w:t>
      </w:r>
      <w:r w:rsidR="003B4C79">
        <w:t>3.743.019</w:t>
      </w:r>
      <w:r w:rsidR="005A1285">
        <w:t>,00</w:t>
      </w:r>
      <w:r w:rsidR="000B7CC9">
        <w:t xml:space="preserve"> eur</w:t>
      </w:r>
      <w:r>
        <w:t xml:space="preserve">a, </w:t>
      </w:r>
      <w:r w:rsidR="00BF7214">
        <w:t>iz izvora 11 – 3.739.315</w:t>
      </w:r>
      <w:r>
        <w:t>,00 eura, d</w:t>
      </w:r>
      <w:r w:rsidR="00802948">
        <w:t>io rashoda je planiran iz izvora 31 (vlastiti prihodi) i to za 202</w:t>
      </w:r>
      <w:r>
        <w:t>6</w:t>
      </w:r>
      <w:r w:rsidR="00802948">
        <w:t xml:space="preserve">. godinu </w:t>
      </w:r>
      <w:r>
        <w:t>3.7</w:t>
      </w:r>
      <w:r w:rsidR="00990B1D">
        <w:t>00</w:t>
      </w:r>
      <w:r w:rsidR="005A1285">
        <w:t>,00</w:t>
      </w:r>
      <w:r w:rsidR="00295E64">
        <w:t xml:space="preserve"> eura, a dio rashoda planiran je iz izvora 43 ostali prihodi za posebne namjene i to u iznosu od 4,00 eura. </w:t>
      </w:r>
      <w:r w:rsidR="00802948">
        <w:t>Vlastiti prihod ostvaruje se od najma prostora za ugostiteljsk</w:t>
      </w:r>
      <w:r w:rsidR="00D174B4">
        <w:t>i obrt i od preslika po spisima.</w:t>
      </w:r>
    </w:p>
    <w:p w:rsidR="00802948" w:rsidRDefault="00802948" w:rsidP="00B201EF">
      <w:pPr>
        <w:ind w:firstLine="708"/>
      </w:pPr>
      <w:r>
        <w:t>Svi rashodi Županijskog suda u Šibeniku odn</w:t>
      </w:r>
      <w:r w:rsidR="00D174B4">
        <w:t xml:space="preserve">ose se na aktivnost </w:t>
      </w:r>
      <w:r>
        <w:t xml:space="preserve"> A6380003</w:t>
      </w:r>
      <w:r w:rsidR="00D174B4">
        <w:t xml:space="preserve"> vođenje sudskih postupaka iz nadležnosti županijskih sudova.</w:t>
      </w:r>
    </w:p>
    <w:p w:rsidR="00F30679" w:rsidRDefault="00F30679" w:rsidP="00B201EF">
      <w:pPr>
        <w:ind w:firstLine="708"/>
      </w:pPr>
      <w:r>
        <w:t xml:space="preserve">Planirani rashodi za plaće i doprinose </w:t>
      </w:r>
      <w:r w:rsidR="00F4108F">
        <w:t xml:space="preserve">na plaću </w:t>
      </w:r>
      <w:r>
        <w:t xml:space="preserve">u 2026. su </w:t>
      </w:r>
      <w:r w:rsidR="00BF7214">
        <w:t>2.352.132</w:t>
      </w:r>
      <w:r w:rsidR="00F4108F">
        <w:t xml:space="preserve">,00 eura. </w:t>
      </w:r>
      <w:r w:rsidRPr="00F30679">
        <w:t>Za obračun plaće i doprinosa</w:t>
      </w:r>
      <w:r w:rsidR="00F4108F">
        <w:t xml:space="preserve"> </w:t>
      </w:r>
      <w:r w:rsidRPr="00F30679">
        <w:t>na plaću za 2026. godinu,  korištena je plaća za 03/2025, koja je isplaćena za  48 zaposlena, te je uvećana za plaće za 2 sudska zapisničara, suca i 2 vježbenika čije zapošljavanje je u 2025. godini. Temeljem suglasnosti natječaji za suca i sudske zapisničare su u tijeku. Predviđeno je zapošljavanje 3 sudska zapisničara i 1 sudskog savje</w:t>
      </w:r>
      <w:r w:rsidR="00F4108F">
        <w:t>t</w:t>
      </w:r>
      <w:r w:rsidRPr="00F30679">
        <w:t>nika u 2026. godini. Ukalkulirana je plaća za navedene službenike za 10 mjeseci. Iznos bruto plaće je uvećan za 3%, za dogovoreno povećanje plaće i za 0,5% minuli rad.</w:t>
      </w:r>
    </w:p>
    <w:p w:rsidR="00E92505" w:rsidRDefault="00E92505" w:rsidP="00B201EF">
      <w:pPr>
        <w:ind w:firstLine="708"/>
      </w:pPr>
      <w:r>
        <w:t>Ostali rashodi za zaposlene</w:t>
      </w:r>
      <w:r w:rsidR="00F4108F">
        <w:t xml:space="preserve"> u 2026</w:t>
      </w:r>
      <w:r w:rsidR="005A1285">
        <w:t>. godini plan</w:t>
      </w:r>
      <w:r w:rsidR="00F4108F">
        <w:t>irani su u iznosu od</w:t>
      </w:r>
      <w:r w:rsidR="00BF7214">
        <w:t xml:space="preserve"> 50.981</w:t>
      </w:r>
      <w:r w:rsidR="00D174B4">
        <w:t>,00</w:t>
      </w:r>
      <w:r w:rsidR="00B201EF">
        <w:t xml:space="preserve"> eur</w:t>
      </w:r>
      <w:r w:rsidR="005A1285">
        <w:t>a.</w:t>
      </w:r>
      <w:r w:rsidR="00D174B4">
        <w:t xml:space="preserve"> </w:t>
      </w:r>
      <w:r w:rsidR="000D4193">
        <w:t xml:space="preserve"> Za procjenu planiranih rashoda za jubilarne nagrade i otpremnine zbog odlaska u mirovinu, uzeti su stvarni podaci, a za ostale naknade prema Kolektivnom ugovoru ( božićnica, regres, dar za dijete, naknada zbog bolovanja dužeg od 90 dana, pomoć za smrtni slučaj i rođenje djeteta)</w:t>
      </w:r>
      <w:r w:rsidR="00F4108F">
        <w:t xml:space="preserve"> i Zakonu o plaćama i dr.</w:t>
      </w:r>
      <w:r w:rsidR="00723194">
        <w:t xml:space="preserve"> </w:t>
      </w:r>
      <w:r w:rsidR="00F4108F">
        <w:t>materijalnim pravima pravosudnih dužnosnika</w:t>
      </w:r>
      <w:r w:rsidR="00723194">
        <w:t>,</w:t>
      </w:r>
      <w:r w:rsidR="00D174B4">
        <w:t xml:space="preserve"> </w:t>
      </w:r>
      <w:r w:rsidR="000D4193">
        <w:t>podaci</w:t>
      </w:r>
      <w:r w:rsidR="00F4108F">
        <w:t xml:space="preserve"> su procijenjeni na temelju 2025</w:t>
      </w:r>
      <w:r w:rsidR="00990B1D">
        <w:t>. godine</w:t>
      </w:r>
      <w:r w:rsidR="001F528E">
        <w:t>.</w:t>
      </w:r>
    </w:p>
    <w:p w:rsidR="001B2DC0" w:rsidRDefault="000D4193" w:rsidP="001F528E">
      <w:pPr>
        <w:ind w:firstLine="708"/>
      </w:pPr>
      <w:r>
        <w:t>Naknade troškova zaposlenima planirani z</w:t>
      </w:r>
      <w:r w:rsidR="00BF7214">
        <w:t>a 2026. godinu su 63.000</w:t>
      </w:r>
      <w:r w:rsidR="00B201EF">
        <w:t>,00 eur</w:t>
      </w:r>
      <w:r>
        <w:t xml:space="preserve">a i to naknada za prijevoz </w:t>
      </w:r>
      <w:r w:rsidR="003740A5">
        <w:t>zaposlenika na posao i s posla na temelju važećeg Kolektivnog ugovora u trenutku izrade Pr</w:t>
      </w:r>
      <w:r w:rsidR="002E480D">
        <w:t xml:space="preserve">ijedloga plana i </w:t>
      </w:r>
      <w:r w:rsidR="001F528E">
        <w:t>Rješenja o naknadi za prije</w:t>
      </w:r>
      <w:r w:rsidR="00BF7214">
        <w:t>voz u iznosu od 50.000</w:t>
      </w:r>
      <w:r w:rsidR="00723194">
        <w:t>,00 eura, a naknade za službena putovanja i stručno usavršavan</w:t>
      </w:r>
      <w:r w:rsidR="00BF7214">
        <w:t>je zaposlenika u iznosu od 13.000</w:t>
      </w:r>
      <w:r w:rsidR="00723194">
        <w:t>,00 eura</w:t>
      </w:r>
      <w:r w:rsidR="00990B1D">
        <w:t>.</w:t>
      </w:r>
      <w:r w:rsidR="001F528E">
        <w:t xml:space="preserve"> </w:t>
      </w:r>
      <w:r w:rsidR="002E480D">
        <w:t xml:space="preserve">Naknade za službena putovanja i naknade za stručno usavršavanje </w:t>
      </w:r>
      <w:r w:rsidR="001B2DC0">
        <w:t>zaposlen</w:t>
      </w:r>
      <w:r w:rsidR="00723194">
        <w:t>ika planirana su na temelju 2025</w:t>
      </w:r>
      <w:r w:rsidR="001B2DC0">
        <w:t>. godine.</w:t>
      </w:r>
    </w:p>
    <w:p w:rsidR="001B2DC0" w:rsidRDefault="001B2DC0" w:rsidP="00B201EF">
      <w:pPr>
        <w:ind w:firstLine="708"/>
      </w:pPr>
      <w:r>
        <w:lastRenderedPageBreak/>
        <w:t>Uredski materijal i os</w:t>
      </w:r>
      <w:r w:rsidR="00723194">
        <w:t>tali materijalni ras</w:t>
      </w:r>
      <w:r w:rsidR="00BF7214">
        <w:t>hodi za 2026. godinu iznose 15.0</w:t>
      </w:r>
      <w:r w:rsidR="00723194">
        <w:t>0</w:t>
      </w:r>
      <w:r w:rsidR="00666245">
        <w:t>0</w:t>
      </w:r>
      <w:r w:rsidR="00B201EF">
        <w:t>,00 eura</w:t>
      </w:r>
      <w:r w:rsidR="00A42CC4">
        <w:t>.</w:t>
      </w:r>
      <w:r w:rsidR="00147159">
        <w:t xml:space="preserve">  P</w:t>
      </w:r>
      <w:r w:rsidR="00723194">
        <w:t>lan je izrađen na temelju 2025</w:t>
      </w:r>
      <w:r w:rsidR="00A42CC4">
        <w:t xml:space="preserve">. godine </w:t>
      </w:r>
      <w:r w:rsidR="00723194">
        <w:t>uz poveća</w:t>
      </w:r>
      <w:r w:rsidR="001C3C33">
        <w:t xml:space="preserve">nje cijena </w:t>
      </w:r>
      <w:r w:rsidR="00723194">
        <w:t>uredskog materijala i tonera.</w:t>
      </w:r>
    </w:p>
    <w:p w:rsidR="00A42CC4" w:rsidRDefault="00A42CC4" w:rsidP="00B201EF">
      <w:pPr>
        <w:ind w:firstLine="708"/>
      </w:pPr>
      <w:r>
        <w:t>Planirana sredstva za energiju izno</w:t>
      </w:r>
      <w:r w:rsidR="00BF7214">
        <w:t>se za 2026. godinu 60</w:t>
      </w:r>
      <w:r w:rsidR="00666245">
        <w:t>.000</w:t>
      </w:r>
      <w:r w:rsidR="00147159">
        <w:t>,00</w:t>
      </w:r>
      <w:r w:rsidR="00B201EF">
        <w:t xml:space="preserve"> eura</w:t>
      </w:r>
      <w:r>
        <w:t>,</w:t>
      </w:r>
      <w:r w:rsidR="00F021A9">
        <w:t xml:space="preserve"> a sve</w:t>
      </w:r>
      <w:r>
        <w:t xml:space="preserve"> vezano za gospodarsku situaci</w:t>
      </w:r>
      <w:r w:rsidR="00F021A9">
        <w:t>ju i promjenu</w:t>
      </w:r>
      <w:r w:rsidR="00BF7214">
        <w:t xml:space="preserve"> cijena energenata, pretpostavka je da sredstva možda i ne budu dostatna.</w:t>
      </w:r>
    </w:p>
    <w:p w:rsidR="00A42CC4" w:rsidRDefault="00A42CC4" w:rsidP="00B201EF">
      <w:pPr>
        <w:ind w:firstLine="708"/>
      </w:pPr>
      <w:r>
        <w:t>Sitni inventar i auto gume pl</w:t>
      </w:r>
      <w:r w:rsidR="00BF7214">
        <w:t>anirano za 2026. godinu 2.000</w:t>
      </w:r>
      <w:r w:rsidR="00666245">
        <w:t>,</w:t>
      </w:r>
      <w:r w:rsidR="00F021A9">
        <w:t>00 eura</w:t>
      </w:r>
      <w:r w:rsidR="00666245">
        <w:t>.</w:t>
      </w:r>
    </w:p>
    <w:p w:rsidR="00A42CC4" w:rsidRDefault="00A42CC4" w:rsidP="00B201EF">
      <w:pPr>
        <w:ind w:firstLine="708"/>
      </w:pPr>
      <w:r>
        <w:t>Usluge telefona, pošte i pri</w:t>
      </w:r>
      <w:r w:rsidR="00723194">
        <w:t>jevoza planirane na temelju 2026</w:t>
      </w:r>
      <w:r>
        <w:t xml:space="preserve">. godine </w:t>
      </w:r>
      <w:r w:rsidR="00333474">
        <w:t>(Okvirni sporazum s Hrvatskom poštom i Okvirni sporazum za nepokretnu mrežu) i iznos</w:t>
      </w:r>
      <w:r w:rsidR="009671CA">
        <w:t>e za 2025</w:t>
      </w:r>
      <w:r w:rsidR="00666245">
        <w:t>. godinu 26.000</w:t>
      </w:r>
      <w:r w:rsidR="00B201EF">
        <w:t>,00 eur</w:t>
      </w:r>
      <w:r w:rsidR="00333474">
        <w:t>a.</w:t>
      </w:r>
    </w:p>
    <w:p w:rsidR="00333474" w:rsidRDefault="00333474" w:rsidP="00B201EF">
      <w:pPr>
        <w:ind w:firstLine="708"/>
      </w:pPr>
      <w:r>
        <w:t>Usluge tekućeg i investicijskog od</w:t>
      </w:r>
      <w:r w:rsidR="007A55A3">
        <w:t>ržavanja planirane na nivou 2025</w:t>
      </w:r>
      <w:r>
        <w:t xml:space="preserve">. godine (Ugovor o održavanju i servisiranju sustava grijanja i hlađenja, ugovor o održavanju dizala u zgradi i ugovor o održavanju </w:t>
      </w:r>
      <w:r w:rsidR="007A55A3">
        <w:t>vatrodojavnog sustava), za 2026</w:t>
      </w:r>
      <w:r>
        <w:t>. god</w:t>
      </w:r>
      <w:r w:rsidR="00666245">
        <w:t>inu 18,0</w:t>
      </w:r>
      <w:r w:rsidR="00B201EF">
        <w:t>00,00 eur</w:t>
      </w:r>
      <w:r>
        <w:t>a.</w:t>
      </w:r>
    </w:p>
    <w:p w:rsidR="00333474" w:rsidRDefault="00333474" w:rsidP="00B201EF">
      <w:pPr>
        <w:ind w:firstLine="708"/>
      </w:pPr>
      <w:r>
        <w:t xml:space="preserve">Usluge promidžbe i informiranja </w:t>
      </w:r>
      <w:r w:rsidR="007A55A3">
        <w:t>planirano za 2026</w:t>
      </w:r>
      <w:r>
        <w:t xml:space="preserve">. </w:t>
      </w:r>
      <w:r w:rsidR="00690773">
        <w:t>g</w:t>
      </w:r>
      <w:r>
        <w:t xml:space="preserve">odinu </w:t>
      </w:r>
      <w:r w:rsidR="007A55A3">
        <w:t>1.400,00 eura</w:t>
      </w:r>
      <w:r w:rsidR="00690773">
        <w:t xml:space="preserve">. </w:t>
      </w:r>
    </w:p>
    <w:p w:rsidR="00720C60" w:rsidRDefault="00720C60" w:rsidP="00B201EF">
      <w:pPr>
        <w:ind w:firstLine="708"/>
      </w:pPr>
      <w:r>
        <w:t>Komunalne usluge p</w:t>
      </w:r>
      <w:r w:rsidR="007A55A3">
        <w:t>lanirane na temelju rashoda 2025. godine, pa je za 2026</w:t>
      </w:r>
      <w:r w:rsidR="00666245">
        <w:t>. godinu</w:t>
      </w:r>
      <w:r w:rsidR="00BF7214">
        <w:t xml:space="preserve"> planirano 5.5</w:t>
      </w:r>
      <w:r w:rsidR="00666245">
        <w:t>00</w:t>
      </w:r>
      <w:r w:rsidR="00B201EF">
        <w:t>,0</w:t>
      </w:r>
      <w:r w:rsidR="007A55A3">
        <w:t>0 eura</w:t>
      </w:r>
      <w:r>
        <w:t>.</w:t>
      </w:r>
    </w:p>
    <w:p w:rsidR="00720C60" w:rsidRDefault="00720C60" w:rsidP="00B201EF">
      <w:pPr>
        <w:ind w:firstLine="708"/>
      </w:pPr>
      <w:r>
        <w:t>Zakupni</w:t>
      </w:r>
      <w:r w:rsidR="00147159">
        <w:t xml:space="preserve">ne i najam uređaja za ispis </w:t>
      </w:r>
      <w:r w:rsidR="007A55A3">
        <w:t>i fotokopiranja na temelju 2025</w:t>
      </w:r>
      <w:r>
        <w:t>. godine, planira</w:t>
      </w:r>
      <w:r w:rsidR="00BF7214">
        <w:t>no za 2026. godinu 9</w:t>
      </w:r>
      <w:r w:rsidR="007A55A3">
        <w:t>.00</w:t>
      </w:r>
      <w:r w:rsidR="00666245">
        <w:t>0</w:t>
      </w:r>
      <w:r w:rsidR="00B201EF">
        <w:t>,00 eur</w:t>
      </w:r>
      <w:r w:rsidR="007A55A3">
        <w:t>a</w:t>
      </w:r>
      <w:r>
        <w:t>.</w:t>
      </w:r>
    </w:p>
    <w:p w:rsidR="00666245" w:rsidRDefault="00666245" w:rsidP="00B201EF">
      <w:pPr>
        <w:ind w:firstLine="708"/>
      </w:pPr>
      <w:r>
        <w:t xml:space="preserve">Intelektualne i osobne usluge planirane na </w:t>
      </w:r>
      <w:r w:rsidR="007A55A3">
        <w:t>temelju planiranih sredstava 2025. godine, p</w:t>
      </w:r>
      <w:r w:rsidR="00BF7214">
        <w:t>a je za 2026. planirano 106.302,</w:t>
      </w:r>
      <w:r w:rsidR="007A55A3">
        <w:t xml:space="preserve">00 eura, a što je nedostatno prema utrošenim sredstvima za razdoblje 01-06/2025 godine. </w:t>
      </w:r>
    </w:p>
    <w:p w:rsidR="00720C60" w:rsidRDefault="00D50148" w:rsidP="00B201EF">
      <w:pPr>
        <w:ind w:firstLine="708"/>
      </w:pPr>
      <w:r>
        <w:t>Ostali nespomenuti rashodi poslovanja (premije osiguranja, reprezentacija, pristojbe i ostalo)</w:t>
      </w:r>
      <w:r w:rsidR="00B201EF">
        <w:t xml:space="preserve"> </w:t>
      </w:r>
      <w:r w:rsidR="007A55A3">
        <w:t>planirani na temelju 2025. godine</w:t>
      </w:r>
      <w:r w:rsidR="00BF7214">
        <w:t>, za 2026. godinu planirano 5.30</w:t>
      </w:r>
      <w:r w:rsidR="00666245">
        <w:t>0</w:t>
      </w:r>
      <w:r>
        <w:t xml:space="preserve">,00 </w:t>
      </w:r>
      <w:r w:rsidR="007A55A3">
        <w:t>eura</w:t>
      </w:r>
      <w:r>
        <w:t>.</w:t>
      </w:r>
    </w:p>
    <w:p w:rsidR="00EE746D" w:rsidRDefault="00EE746D" w:rsidP="00B201EF">
      <w:pPr>
        <w:ind w:firstLine="708"/>
      </w:pPr>
      <w:r>
        <w:t>Planirano sredstva za nabavu ur</w:t>
      </w:r>
      <w:r w:rsidR="007A55A3">
        <w:t>edske opreme i namještaja u 2026. godini je 10</w:t>
      </w:r>
      <w:r>
        <w:t>.</w:t>
      </w:r>
      <w:r w:rsidR="007A55A3">
        <w:t>000,00 eura</w:t>
      </w:r>
      <w:r>
        <w:t>.</w:t>
      </w:r>
    </w:p>
    <w:p w:rsidR="00C67658" w:rsidRDefault="00723194" w:rsidP="00B201EF">
      <w:pPr>
        <w:ind w:firstLine="708"/>
      </w:pPr>
      <w:r>
        <w:t>U 2026</w:t>
      </w:r>
      <w:r w:rsidR="00C67658">
        <w:t>. godini planirana su dodatna ulaganja na građevinskim objektima u</w:t>
      </w:r>
      <w:r>
        <w:t xml:space="preserve"> iznosu od 1.000</w:t>
      </w:r>
      <w:r w:rsidR="00EE746D">
        <w:t>.000</w:t>
      </w:r>
      <w:r w:rsidR="00B201EF">
        <w:t>,00 eur</w:t>
      </w:r>
      <w:r>
        <w:t>a  - uređenje fasade zgrade suda, obnova unutarnjeg pročelja zgrade suda – dvorišni dio.</w:t>
      </w:r>
      <w:r w:rsidR="00BF7214" w:rsidRPr="00BF7214">
        <w:t xml:space="preserve"> Umjesto rekonstrukcije grijanja i hlađenja moramo završiti radove na obnovi pročelja fasade zgrade suda. U 2025. imamo radove na obnovi bočnih pročelja zgrade suda (pročelje SZ i JI) koji su započeli 14. travnja 2024., dok smo u 2024. obnovili glavno pročelje zgrade suda JZ i glavni ulaz u zgradu suda. Preostalo nam je u 2026. obnoviti unutarnje pročelje zgrade suda (dvorišni dio) koje je najzahtjevnije, jer osim što je taj dio mnogo oštećen (otpadaju dijelovi) i radovi će biti otežani zbog toga što će trebati materijal i opremu (skele i ostalo) ručno unositi do dvorišnog dijela suda kroz glavni ulaz u sud, nakon kojeg slijede skale (kojih je dosta), a koje vode do prizemlja zgrade i malena vrata koja su jedini ulaz u dvorište. Prema sadašnjoj analizi vrijednost radova na obnovi unutarnjeg pročelja zgrade suda bi bila oko 760.000,00 €. Zbog situacije na tržištu, inflacije i otežanog rada na prijenosu materijala i opreme u unutarnje dvorište kroz unutarnji dio zgrade suda, u 2026.  za predmetne radove planiramo 1.000.000,00 €.</w:t>
      </w:r>
    </w:p>
    <w:p w:rsidR="0006620E" w:rsidRDefault="00723194" w:rsidP="00B201EF">
      <w:pPr>
        <w:ind w:firstLine="708"/>
      </w:pPr>
      <w:r>
        <w:t>Vlastiti prihodi u 2026. godini  u iznosu od 3.7</w:t>
      </w:r>
      <w:r w:rsidR="00EE746D">
        <w:t>00</w:t>
      </w:r>
      <w:r w:rsidR="0006620E">
        <w:t xml:space="preserve">,00 </w:t>
      </w:r>
      <w:r w:rsidR="00B201EF">
        <w:t>eur</w:t>
      </w:r>
      <w:r w:rsidR="0006620E">
        <w:t xml:space="preserve">a planirani za nabavu uredske opreme </w:t>
      </w:r>
      <w:r w:rsidR="00F021A9">
        <w:t>i namještaja</w:t>
      </w:r>
      <w:r w:rsidR="0006620E">
        <w:t>.</w:t>
      </w:r>
    </w:p>
    <w:p w:rsidR="001E7513" w:rsidRDefault="00F021A9" w:rsidP="00EE746D">
      <w:pPr>
        <w:ind w:firstLine="708"/>
      </w:pPr>
      <w:r>
        <w:lastRenderedPageBreak/>
        <w:t>Ostali prihodi za posebne namjene – izvor 43 – ukupno 4,00 eura.</w:t>
      </w:r>
    </w:p>
    <w:p w:rsidR="00153D92" w:rsidRDefault="00153D92" w:rsidP="00EE746D">
      <w:pPr>
        <w:ind w:firstLine="708"/>
      </w:pPr>
      <w:r>
        <w:t>Za 2027</w:t>
      </w:r>
      <w:r w:rsidRPr="00153D92">
        <w:t>. godi</w:t>
      </w:r>
      <w:r>
        <w:t>nu planirano je ukupno 3.013.476</w:t>
      </w:r>
      <w:r w:rsidRPr="00153D92">
        <w:t>,00</w:t>
      </w:r>
      <w:r>
        <w:t xml:space="preserve"> eura, .iz izvora 11 – 3.009.772</w:t>
      </w:r>
      <w:r w:rsidRPr="00153D92">
        <w:t>,00 eura, dio rashoda je planiran iz izvora 31</w:t>
      </w:r>
      <w:r w:rsidR="00332595">
        <w:t xml:space="preserve"> (vlastiti prihodi) i to za 2027</w:t>
      </w:r>
      <w:r w:rsidRPr="00153D92">
        <w:t>. godinu 3.700,00 eura, a dio rashoda planiran je iz izvora 43 ostali prihodi za posebne namjene i to u iznosu od 4,00 eura. Vlastiti prihod ostvaruje se od najma prostora za ugostiteljski obrt i od preslika po spisima.</w:t>
      </w:r>
    </w:p>
    <w:p w:rsidR="00153D92" w:rsidRDefault="00153D92" w:rsidP="00EE746D">
      <w:pPr>
        <w:ind w:firstLine="708"/>
      </w:pPr>
      <w:r>
        <w:t>Planirani rashodi za plaće i doprinose na plaću u 2027. godini su 2.359.695,00 eura. Obračun plaća je temeljen na obračunu iz 2026. godine, uvećan za 0,5% za minuli rad.</w:t>
      </w:r>
    </w:p>
    <w:p w:rsidR="00153D92" w:rsidRDefault="00153D92" w:rsidP="006B07A1">
      <w:pPr>
        <w:ind w:firstLine="708"/>
      </w:pPr>
      <w:r>
        <w:t>Ostali rashodi za zaposlene za 2027. godinu planirani su u iznosu od 50.977,00 eura</w:t>
      </w:r>
      <w:r w:rsidRPr="00153D92">
        <w:t>.  Za procjenu planiranih rashoda za jubilarne nagrade i otpremnine zbog odlaska u mirovinu, uzeti su stvarni podaci, a za ostale naknade prema Kolektivnom ugovoru ( božićnica, regres, dar za dijete, naknada zbog bolovanja dužeg od 90 dana, pomoć za smrtni slučaj i rođenje djeteta) i Zakonu o plaćama i dr. materijalnim pravima pravosudnih dužnosnika, podaci</w:t>
      </w:r>
      <w:r w:rsidR="006B07A1">
        <w:t xml:space="preserve"> su procijenjeni na temelju 2026</w:t>
      </w:r>
      <w:r w:rsidRPr="00153D92">
        <w:t>. godine.</w:t>
      </w:r>
    </w:p>
    <w:p w:rsidR="006B07A1" w:rsidRDefault="006B07A1" w:rsidP="006B07A1">
      <w:pPr>
        <w:ind w:firstLine="708"/>
      </w:pPr>
      <w:r>
        <w:t>Naknade troškova zaposlenima pla</w:t>
      </w:r>
      <w:r w:rsidR="001C3C33">
        <w:t>nirani za 2027. godinu su 71.300</w:t>
      </w:r>
      <w:r>
        <w:t>,00 eura i to naknada za prijevoz zaposlenika na posao i s posla na temelju važećeg Kolektivnog ugovora u trenutku izrade Prijedloga plana i Rješenja o naknad</w:t>
      </w:r>
      <w:r w:rsidR="001C3C33">
        <w:t>i za prijevoz u iznosu od 58.300</w:t>
      </w:r>
      <w:r>
        <w:t>,00 eura, a naknade za službena putovanja i stručno usavršavan</w:t>
      </w:r>
      <w:r w:rsidR="001C3C33">
        <w:t>je zaposlenika u iznosu od 13.000</w:t>
      </w:r>
      <w:r>
        <w:t>,00 eura. Naknade za službena putovanja i naknade za stručno usavršavanje zaposlen</w:t>
      </w:r>
      <w:r w:rsidR="001C3C33">
        <w:t>ika planirana su na temelju 2026</w:t>
      </w:r>
      <w:r>
        <w:t>. godine.</w:t>
      </w:r>
    </w:p>
    <w:p w:rsidR="006B07A1" w:rsidRDefault="006B07A1" w:rsidP="006B07A1">
      <w:pPr>
        <w:ind w:firstLine="708"/>
      </w:pPr>
      <w:r>
        <w:t>Uredski materijal i os</w:t>
      </w:r>
      <w:r w:rsidR="001C3C33">
        <w:t>tali materijalni rashodi za 2027. godinu iznose 18.0</w:t>
      </w:r>
      <w:r>
        <w:t xml:space="preserve">00,00 eura. </w:t>
      </w:r>
      <w:r w:rsidR="001C3C33">
        <w:t xml:space="preserve"> Plan je izrađen na temelju 2026. godine uz povećanje cijena</w:t>
      </w:r>
      <w:r>
        <w:t xml:space="preserve"> uredskog materijala i tonera.</w:t>
      </w:r>
    </w:p>
    <w:p w:rsidR="006B07A1" w:rsidRDefault="006B07A1" w:rsidP="006B07A1">
      <w:pPr>
        <w:ind w:firstLine="708"/>
      </w:pPr>
      <w:r>
        <w:t>Planirana sredstva za en</w:t>
      </w:r>
      <w:r w:rsidR="001C3C33">
        <w:t>ergiju iznose za 2027. godinu 77</w:t>
      </w:r>
      <w:r>
        <w:t>.000,00 eura, a sve vezano za gospodarsku situaciju i promjenu cijena energenata.</w:t>
      </w:r>
    </w:p>
    <w:p w:rsidR="006B07A1" w:rsidRDefault="006B07A1" w:rsidP="006B07A1">
      <w:pPr>
        <w:ind w:firstLine="708"/>
      </w:pPr>
      <w:r>
        <w:t>Sitni invent</w:t>
      </w:r>
      <w:r w:rsidR="001C3C33">
        <w:t>ar i auto gume planirano za 2027. godinu 1.00</w:t>
      </w:r>
      <w:r>
        <w:t>0,00 eura.</w:t>
      </w:r>
    </w:p>
    <w:p w:rsidR="006B07A1" w:rsidRDefault="006B07A1" w:rsidP="006B07A1">
      <w:pPr>
        <w:ind w:firstLine="708"/>
      </w:pPr>
      <w:r>
        <w:t>Usluge telefona, pošte i prij</w:t>
      </w:r>
      <w:r w:rsidR="001C3C33">
        <w:t>evoza planirane na temelju 2027.</w:t>
      </w:r>
      <w:r>
        <w:t xml:space="preserve"> godine (Okvirni sporazum s Hrvatskom poštom i Okvirni sporazum za nepokretnu mr</w:t>
      </w:r>
      <w:r w:rsidR="001C3C33">
        <w:t>ežu) i iznose za 2026. godinu 29</w:t>
      </w:r>
      <w:r>
        <w:t>.000,00 eura.</w:t>
      </w:r>
    </w:p>
    <w:p w:rsidR="006B07A1" w:rsidRDefault="006B07A1" w:rsidP="006B07A1">
      <w:pPr>
        <w:ind w:firstLine="708"/>
      </w:pPr>
      <w:r>
        <w:t>Usluge tekućeg i investicijskog od</w:t>
      </w:r>
      <w:r w:rsidR="001C3C33">
        <w:t>ržavanja planirane na nivou 2026</w:t>
      </w:r>
      <w:r>
        <w:t xml:space="preserve">. godine (Ugovor o održavanju i servisiranju sustava grijanja i hlađenja, ugovor o održavanju dizala u zgradi i ugovor o održavanju </w:t>
      </w:r>
      <w:r w:rsidR="001C3C33">
        <w:t>vatrodojavnog sustava), za 2027</w:t>
      </w:r>
      <w:r>
        <w:t>. godinu 18,000,00 eura.</w:t>
      </w:r>
    </w:p>
    <w:p w:rsidR="006B07A1" w:rsidRDefault="006B07A1" w:rsidP="006B07A1">
      <w:pPr>
        <w:ind w:firstLine="708"/>
      </w:pPr>
      <w:r>
        <w:t xml:space="preserve">Usluge promidžbe </w:t>
      </w:r>
      <w:r w:rsidR="001C3C33">
        <w:t>i informiranja planirano za 2027. godinu 1.0</w:t>
      </w:r>
      <w:r>
        <w:t xml:space="preserve">00,00 eura. </w:t>
      </w:r>
    </w:p>
    <w:p w:rsidR="006B07A1" w:rsidRDefault="006B07A1" w:rsidP="006B07A1">
      <w:pPr>
        <w:ind w:firstLine="708"/>
      </w:pPr>
      <w:r>
        <w:t>Komunalne usluge p</w:t>
      </w:r>
      <w:r w:rsidR="001C3C33">
        <w:t>lanirane na temelju rashoda 2026. godine, pa je za 2027. godinu planirano 5.5</w:t>
      </w:r>
      <w:r>
        <w:t>00,00 eura.</w:t>
      </w:r>
    </w:p>
    <w:p w:rsidR="006B07A1" w:rsidRDefault="006B07A1" w:rsidP="006B07A1">
      <w:pPr>
        <w:ind w:firstLine="708"/>
      </w:pPr>
      <w:r>
        <w:t>Zakupnine i najam uređaja za ispis</w:t>
      </w:r>
      <w:r w:rsidR="001C3C33">
        <w:t xml:space="preserve"> i fotokopiranja na temelju 2026. godine, planirano za 2027. godinu 10</w:t>
      </w:r>
      <w:r>
        <w:t>.000,00 eura.</w:t>
      </w:r>
    </w:p>
    <w:p w:rsidR="006B07A1" w:rsidRDefault="006B07A1" w:rsidP="006B07A1">
      <w:pPr>
        <w:ind w:firstLine="708"/>
      </w:pPr>
      <w:r>
        <w:t>Intelektualn</w:t>
      </w:r>
      <w:r w:rsidR="001C3C33">
        <w:t>e i osobne usluge planirane za 2027. godinu 140.0</w:t>
      </w:r>
      <w:r>
        <w:t>00,00 eura</w:t>
      </w:r>
      <w:r w:rsidR="001C3C33">
        <w:t>, pozicija koju je teško procijeniti i planirati.</w:t>
      </w:r>
      <w:r>
        <w:t xml:space="preserve"> </w:t>
      </w:r>
    </w:p>
    <w:p w:rsidR="006B07A1" w:rsidRDefault="006B07A1" w:rsidP="006B07A1">
      <w:pPr>
        <w:ind w:firstLine="708"/>
      </w:pPr>
      <w:r>
        <w:lastRenderedPageBreak/>
        <w:t>Ostali nespomenuti rashodi poslovanja (premije osiguranja, reprezentacija, pristojbe i o</w:t>
      </w:r>
      <w:r w:rsidR="001C3C33">
        <w:t>stalo) planirani na temelju 2026. godine, za 2027</w:t>
      </w:r>
      <w:r w:rsidR="00332595">
        <w:t>. godinu planirano 5.600</w:t>
      </w:r>
      <w:r>
        <w:t>,00 eura.</w:t>
      </w:r>
    </w:p>
    <w:p w:rsidR="006B07A1" w:rsidRDefault="006B07A1" w:rsidP="006B07A1">
      <w:pPr>
        <w:ind w:firstLine="708"/>
      </w:pPr>
      <w:r>
        <w:t>Planirano sredstva za nabavu uredsk</w:t>
      </w:r>
      <w:r w:rsidR="00332595">
        <w:t>e opreme i namještaja u 2027.</w:t>
      </w:r>
      <w:r>
        <w:t xml:space="preserve"> godini je 10.000,00 eura.</w:t>
      </w:r>
    </w:p>
    <w:p w:rsidR="006B07A1" w:rsidRDefault="00332595" w:rsidP="00332595">
      <w:pPr>
        <w:ind w:firstLine="708"/>
      </w:pPr>
      <w:r>
        <w:t>U 2027</w:t>
      </w:r>
      <w:r w:rsidR="006B07A1">
        <w:t>. godini planirana su dodatna ulaganja na građev</w:t>
      </w:r>
      <w:r>
        <w:t>inskim objektima u iznosu od 2</w:t>
      </w:r>
      <w:r w:rsidR="006B07A1">
        <w:t>00.0</w:t>
      </w:r>
      <w:r w:rsidR="003B4C79">
        <w:t>00,00 eura</w:t>
      </w:r>
      <w:r w:rsidR="006B07A1">
        <w:t>.</w:t>
      </w:r>
      <w:r w:rsidRPr="00332595">
        <w:t xml:space="preserve"> Održavanje prostorija u cijelog zgradi suda (bojanja i ostalog), saniranja betonske staze oko zgrade suda, postavljanje granitne kocke ispred zgra</w:t>
      </w:r>
      <w:r w:rsidR="003B4C79">
        <w:t xml:space="preserve">de suda (stare su u cijelosti </w:t>
      </w:r>
      <w:r w:rsidRPr="00332595">
        <w:t>b</w:t>
      </w:r>
      <w:r>
        <w:t>li</w:t>
      </w:r>
      <w:r w:rsidR="003B4C79">
        <w:t>jed</w:t>
      </w:r>
      <w:bookmarkStart w:id="0" w:name="_GoBack"/>
      <w:bookmarkEnd w:id="0"/>
      <w:r w:rsidRPr="00332595">
        <w:t>e i neravne su pa su opasnost za zaposlenike pet pravosudnih tijela u zgradi suda i stranke), i to s obje strane glavnog ulaza.</w:t>
      </w:r>
    </w:p>
    <w:p w:rsidR="006B07A1" w:rsidRDefault="006B07A1" w:rsidP="006B07A1">
      <w:pPr>
        <w:ind w:firstLine="708"/>
      </w:pPr>
      <w:r>
        <w:t>Vlastiti pri</w:t>
      </w:r>
      <w:r w:rsidR="00332595">
        <w:t>hodi u 2027</w:t>
      </w:r>
      <w:r>
        <w:t>. godini  u iznosu od 3.700,00 eura planirani za nabavu uredske opreme i namještaja.</w:t>
      </w:r>
    </w:p>
    <w:p w:rsidR="006B07A1" w:rsidRDefault="006B07A1" w:rsidP="006B07A1">
      <w:pPr>
        <w:ind w:firstLine="708"/>
      </w:pPr>
      <w:r>
        <w:t>Ostali prihodi za posebne namjene – izvor 43 – ukupno 4,00 eura.</w:t>
      </w:r>
    </w:p>
    <w:p w:rsidR="00332595" w:rsidRDefault="00332595" w:rsidP="00332595">
      <w:pPr>
        <w:ind w:firstLine="708"/>
      </w:pPr>
      <w:r>
        <w:t>Za 2028. godinu planirano je ukupno 3.301.359,00 eura, .iz izvora 11 – 3.297.655,00 eura, dio rashoda je planiran iz izvora 31 (vlastiti prihodi) i to za 2027. godinu 3.700,00 eura, a dio rashoda planiran je iz izvora 43 ostali prihodi za posebne namjene i to u iznosu od 4,00 eura. Vlastiti prihod ostvaruje se od najma prostora za ugostiteljski obrt i od preslika po spisima.</w:t>
      </w:r>
    </w:p>
    <w:p w:rsidR="00332595" w:rsidRDefault="00332595" w:rsidP="00332595">
      <w:pPr>
        <w:ind w:firstLine="708"/>
      </w:pPr>
      <w:r>
        <w:t>Planirani rashodi za plaće i doprinose na plaću u 2028. godini su 2.365.383,00 eura. Obračun plaća je temeljen na obračunu iz 2027. godine, uvećan za 0,5% za minuli rad.</w:t>
      </w:r>
    </w:p>
    <w:p w:rsidR="00332595" w:rsidRDefault="00332595" w:rsidP="00332595">
      <w:pPr>
        <w:ind w:firstLine="708"/>
      </w:pPr>
      <w:r>
        <w:t>Ostali rashodi za zaposlene za 2028. godinu planirani su u iznosu od 53.214,00 eura.  Za procjenu planiranih rashoda za jubilarne nagrade i otpremnine zbog odlaska u mirovinu, uzeti su stvarni podaci, a za ostale naknade prema Kolektivnom ugovoru ( božićnica, regres, dar za dijete, naknada zbog bolovanja dužeg od 90 dana, pomoć za smrtni slučaj i rođenje djeteta) i Zakonu o plaćama i dr. materijalnim pravima pravosudnih dužnosnika, podaci su procijenjeni na temelju 2026. godine.</w:t>
      </w:r>
    </w:p>
    <w:p w:rsidR="00332595" w:rsidRDefault="00332595" w:rsidP="00332595">
      <w:pPr>
        <w:ind w:firstLine="708"/>
      </w:pPr>
      <w:r>
        <w:t>Naknade troškova zaposlenima planirani za 2028. godinu su 74.200,00 eura i to naknada za prijevoz zaposlenika na posao i s posla na temelju važećeg Kolektivnog ugovora u trenutku izrade Prijedloga plana i Rješenja o naknadi za prijevoz u iznosu od 61.200,00 eura, a naknade za službena putovanja i stručno usavršavanje zaposlenika u iznosu od 13.000,00 eura. Naknade za službena putovanja i naknade za stručno usavršavanje zaposlenika planirana su na temelju 2027. godine.</w:t>
      </w:r>
    </w:p>
    <w:p w:rsidR="00332595" w:rsidRDefault="00332595" w:rsidP="00332595">
      <w:pPr>
        <w:ind w:firstLine="708"/>
      </w:pPr>
      <w:r>
        <w:t>Uredski materijal i ostali materijalni rashodi za 2028. godinu iznose 18.000,00 eura.  Plan je izrađen na temelju 2027. godine.</w:t>
      </w:r>
    </w:p>
    <w:p w:rsidR="00332595" w:rsidRDefault="00332595" w:rsidP="00332595">
      <w:pPr>
        <w:ind w:firstLine="708"/>
      </w:pPr>
      <w:r>
        <w:t>Planirana sredstva za energiju iznose za 2028. godinu 77.000,00 eura, a sve vezano za gospodarsku situaciju.</w:t>
      </w:r>
    </w:p>
    <w:p w:rsidR="00332595" w:rsidRDefault="00332595" w:rsidP="00332595">
      <w:pPr>
        <w:ind w:firstLine="708"/>
      </w:pPr>
      <w:r>
        <w:t>Sitni inventar i auto gume planirano za 2028. godinu 2.000,00 eura.</w:t>
      </w:r>
    </w:p>
    <w:p w:rsidR="00332595" w:rsidRDefault="00332595" w:rsidP="00332595">
      <w:pPr>
        <w:ind w:firstLine="708"/>
      </w:pPr>
      <w:r>
        <w:t>Usluge telefona, pošte i prijevoza planirane na temelju 2027. godine (Okvirni sporazum s Hrvatskom poštom i Okvirni sporazum za nepokretnu mrežu) i iznose za 2028. godinu 29.000,00 eura.</w:t>
      </w:r>
    </w:p>
    <w:p w:rsidR="00332595" w:rsidRDefault="00332595" w:rsidP="00332595">
      <w:pPr>
        <w:ind w:firstLine="708"/>
      </w:pPr>
      <w:r>
        <w:lastRenderedPageBreak/>
        <w:t>Usluge tekućeg i investicijskog od</w:t>
      </w:r>
      <w:r w:rsidR="00AD58FC">
        <w:t>ržavanja planirane na nivou 2027</w:t>
      </w:r>
      <w:r>
        <w:t>. godine (Ugovor o održavanju i servisiranju sustava grijanja i hlađenja, ugovor o održavanju dizala u zgradi i ugovor o održavanju</w:t>
      </w:r>
      <w:r w:rsidR="00AD58FC">
        <w:t xml:space="preserve"> vatrodojavnog sustava), za 2028. godinu 20.</w:t>
      </w:r>
      <w:r>
        <w:t>000,00 eura.</w:t>
      </w:r>
    </w:p>
    <w:p w:rsidR="00332595" w:rsidRDefault="00332595" w:rsidP="00332595">
      <w:pPr>
        <w:ind w:firstLine="708"/>
      </w:pPr>
      <w:r>
        <w:t xml:space="preserve">Usluge promidžbe </w:t>
      </w:r>
      <w:r w:rsidR="00AD58FC">
        <w:t>i informiranja planirano za 2028</w:t>
      </w:r>
      <w:r>
        <w:t xml:space="preserve">. godinu 1.000,00 eura. </w:t>
      </w:r>
    </w:p>
    <w:p w:rsidR="00332595" w:rsidRDefault="00332595" w:rsidP="00332595">
      <w:pPr>
        <w:ind w:firstLine="708"/>
      </w:pPr>
      <w:r>
        <w:t>Komunalne usluge p</w:t>
      </w:r>
      <w:r w:rsidR="00AD58FC">
        <w:t>lanirane na temelju rashoda 2027. godine, pa je za 2028. godinu planirano 5.8</w:t>
      </w:r>
      <w:r>
        <w:t>00,00 eura.</w:t>
      </w:r>
    </w:p>
    <w:p w:rsidR="00332595" w:rsidRDefault="00332595" w:rsidP="00332595">
      <w:pPr>
        <w:ind w:firstLine="708"/>
      </w:pPr>
      <w:r>
        <w:t xml:space="preserve">Zakupnine i najam uređaja za ispis </w:t>
      </w:r>
      <w:r w:rsidR="00AD58FC">
        <w:t>i fotokopiranja na temelju 2027.</w:t>
      </w:r>
      <w:r>
        <w:t xml:space="preserve"> godine, p</w:t>
      </w:r>
      <w:r w:rsidR="00AD58FC">
        <w:t>lanirano za 2028. godinu 11</w:t>
      </w:r>
      <w:r>
        <w:t>.000,00 eura.</w:t>
      </w:r>
    </w:p>
    <w:p w:rsidR="00332595" w:rsidRDefault="00332595" w:rsidP="00332595">
      <w:pPr>
        <w:ind w:firstLine="708"/>
      </w:pPr>
      <w:r>
        <w:t>Intelektualne i</w:t>
      </w:r>
      <w:r w:rsidR="00AD58FC">
        <w:t xml:space="preserve"> osobne usluge planirane za 2028. godinu 115.058</w:t>
      </w:r>
      <w:r>
        <w:t xml:space="preserve">,00 eura, pozicija koju je teško procijeniti i planirati. </w:t>
      </w:r>
    </w:p>
    <w:p w:rsidR="00332595" w:rsidRDefault="00332595" w:rsidP="00332595">
      <w:pPr>
        <w:ind w:firstLine="708"/>
      </w:pPr>
      <w:r>
        <w:t>Ostali nespomenuti rashodi poslovanja (premije osiguranja, reprezentacija, pristojbe i ostalo</w:t>
      </w:r>
      <w:r w:rsidR="00AD58FC">
        <w:t>) planirani na temelju 2027. godine, za 2028. godinu planirano 6</w:t>
      </w:r>
      <w:r>
        <w:t>.600,00 eura.</w:t>
      </w:r>
    </w:p>
    <w:p w:rsidR="00332595" w:rsidRDefault="00332595" w:rsidP="00332595">
      <w:pPr>
        <w:ind w:firstLine="708"/>
      </w:pPr>
      <w:r>
        <w:t>Planirano sredstva za nabavu uredske opreme i namještaja u 2028. godini je 10.000,00 eura.</w:t>
      </w:r>
    </w:p>
    <w:p w:rsidR="00332595" w:rsidRDefault="00332595" w:rsidP="00332595">
      <w:pPr>
        <w:ind w:firstLine="708"/>
      </w:pPr>
      <w:r>
        <w:t>U 2028. godini planirana su dodatna ulaganja na građevinskim objektima u iznosu od 500.</w:t>
      </w:r>
      <w:r w:rsidR="00AD58FC">
        <w:t>000,00 eura</w:t>
      </w:r>
      <w:r>
        <w:t xml:space="preserve"> - . zamjena vanjske stolarije</w:t>
      </w:r>
      <w:r w:rsidR="00AD58FC">
        <w:t>.</w:t>
      </w:r>
    </w:p>
    <w:p w:rsidR="00332595" w:rsidRDefault="00332595" w:rsidP="00332595">
      <w:pPr>
        <w:ind w:firstLine="708"/>
      </w:pPr>
      <w:r>
        <w:t>Vlastiti prihodi u 2028. godini  u iznosu od 3.700,00 eura planirani za nabavu uredske opreme i namještaja.</w:t>
      </w:r>
    </w:p>
    <w:p w:rsidR="00332595" w:rsidRDefault="00332595" w:rsidP="00332595">
      <w:pPr>
        <w:ind w:firstLine="708"/>
      </w:pPr>
      <w:r>
        <w:t>Ostali prihodi za posebne namjene u 2028. godini – izvor 43 – ukupno 4,00 eura.</w:t>
      </w:r>
    </w:p>
    <w:sectPr w:rsidR="0033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13"/>
    <w:rsid w:val="0006620E"/>
    <w:rsid w:val="0009316E"/>
    <w:rsid w:val="000B7CC9"/>
    <w:rsid w:val="000D4193"/>
    <w:rsid w:val="0012084C"/>
    <w:rsid w:val="00147159"/>
    <w:rsid w:val="00153D92"/>
    <w:rsid w:val="001B2DC0"/>
    <w:rsid w:val="001C3C33"/>
    <w:rsid w:val="001E7513"/>
    <w:rsid w:val="001F528E"/>
    <w:rsid w:val="00295E64"/>
    <w:rsid w:val="002A15B1"/>
    <w:rsid w:val="002B0C9F"/>
    <w:rsid w:val="002E480D"/>
    <w:rsid w:val="00327EEB"/>
    <w:rsid w:val="00332595"/>
    <w:rsid w:val="00333474"/>
    <w:rsid w:val="003740A5"/>
    <w:rsid w:val="003B4C79"/>
    <w:rsid w:val="003C3821"/>
    <w:rsid w:val="00437CB3"/>
    <w:rsid w:val="00521B6A"/>
    <w:rsid w:val="00567EDA"/>
    <w:rsid w:val="005A1285"/>
    <w:rsid w:val="00666245"/>
    <w:rsid w:val="00690773"/>
    <w:rsid w:val="006B07A1"/>
    <w:rsid w:val="00720C60"/>
    <w:rsid w:val="00723194"/>
    <w:rsid w:val="007462EC"/>
    <w:rsid w:val="007A55A3"/>
    <w:rsid w:val="00802948"/>
    <w:rsid w:val="008307C3"/>
    <w:rsid w:val="008B27BB"/>
    <w:rsid w:val="009337EF"/>
    <w:rsid w:val="00940C0B"/>
    <w:rsid w:val="009671CA"/>
    <w:rsid w:val="00990B1D"/>
    <w:rsid w:val="00A42CC4"/>
    <w:rsid w:val="00AD58FC"/>
    <w:rsid w:val="00B201EF"/>
    <w:rsid w:val="00BB1851"/>
    <w:rsid w:val="00BF7214"/>
    <w:rsid w:val="00C67658"/>
    <w:rsid w:val="00CB7605"/>
    <w:rsid w:val="00D174B4"/>
    <w:rsid w:val="00D50148"/>
    <w:rsid w:val="00E92505"/>
    <w:rsid w:val="00EE746D"/>
    <w:rsid w:val="00F021A9"/>
    <w:rsid w:val="00F30679"/>
    <w:rsid w:val="00F4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8D68"/>
  <w15:docId w15:val="{025B824F-67ED-43B1-9CB5-63165A6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Borić</dc:creator>
  <cp:lastModifiedBy>Helena Borić</cp:lastModifiedBy>
  <cp:revision>11</cp:revision>
  <cp:lastPrinted>2025-09-30T09:07:00Z</cp:lastPrinted>
  <dcterms:created xsi:type="dcterms:W3CDTF">2024-11-06T08:05:00Z</dcterms:created>
  <dcterms:modified xsi:type="dcterms:W3CDTF">2025-09-30T09:16:00Z</dcterms:modified>
</cp:coreProperties>
</file>