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7C3" w:rsidRDefault="001E7513">
      <w:r>
        <w:t>Razdjel: 109 MINISTARSTVO PRAVOSUĐA I UPRAVE</w:t>
      </w:r>
    </w:p>
    <w:p w:rsidR="001E7513" w:rsidRDefault="00AB0233">
      <w:r>
        <w:t>Glava: 10980</w:t>
      </w:r>
    </w:p>
    <w:p w:rsidR="001E7513" w:rsidRDefault="00AB0233">
      <w:r>
        <w:t>Naziv obveznika: OPĆINSKI</w:t>
      </w:r>
      <w:r w:rsidR="001E7513">
        <w:t xml:space="preserve"> SUD U ŠIBENIKU</w:t>
      </w:r>
    </w:p>
    <w:p w:rsidR="001E7513" w:rsidRDefault="00AB0233">
      <w:r>
        <w:t>OIB: 29399232217</w:t>
      </w:r>
    </w:p>
    <w:p w:rsidR="001E7513" w:rsidRDefault="00AB0233">
      <w:r>
        <w:t>Broj RKP-a: 4340</w:t>
      </w:r>
    </w:p>
    <w:p w:rsidR="001E7513" w:rsidRDefault="00AB0233">
      <w:r>
        <w:t>Aktivnost: 641000</w:t>
      </w:r>
    </w:p>
    <w:p w:rsidR="001E7513" w:rsidRDefault="001E7513"/>
    <w:p w:rsidR="001E7513" w:rsidRDefault="001E7513" w:rsidP="00B201EF">
      <w:pPr>
        <w:jc w:val="center"/>
      </w:pPr>
      <w:r>
        <w:t>Obrazloženje Posebno</w:t>
      </w:r>
      <w:r w:rsidR="00BA71FE">
        <w:t>g dijela financijskog plana 2026. – 2028</w:t>
      </w:r>
      <w:r>
        <w:t xml:space="preserve">. </w:t>
      </w:r>
      <w:r w:rsidR="009702B6">
        <w:t>g</w:t>
      </w:r>
      <w:r w:rsidR="002B0C9F">
        <w:t>odine</w:t>
      </w:r>
    </w:p>
    <w:p w:rsidR="00B201EF" w:rsidRDefault="00B201EF" w:rsidP="00B201EF">
      <w:pPr>
        <w:jc w:val="center"/>
      </w:pPr>
    </w:p>
    <w:p w:rsidR="001E7513" w:rsidRDefault="00AB0233" w:rsidP="00FC6C7C">
      <w:pPr>
        <w:ind w:firstLine="708"/>
        <w:jc w:val="both"/>
      </w:pPr>
      <w:r>
        <w:t>Općinski</w:t>
      </w:r>
      <w:r w:rsidR="001E7513">
        <w:t xml:space="preserve"> sud u Šibeniku najveći dio rashoda planira iz izvora 11</w:t>
      </w:r>
      <w:r w:rsidR="00802948">
        <w:t xml:space="preserve"> (opći prihodi i pri</w:t>
      </w:r>
      <w:r w:rsidR="00BA71FE">
        <w:t>mici) koji je limitiran. Za 2026</w:t>
      </w:r>
      <w:r w:rsidR="00802948">
        <w:t xml:space="preserve">. godinu planirano je ukupno </w:t>
      </w:r>
      <w:r w:rsidR="00BA71FE">
        <w:t>7.278.000</w:t>
      </w:r>
      <w:r w:rsidR="005A1285">
        <w:t>,00</w:t>
      </w:r>
      <w:r w:rsidR="000B7CC9">
        <w:t xml:space="preserve"> eur</w:t>
      </w:r>
      <w:r w:rsidR="00802948">
        <w:t xml:space="preserve">a, </w:t>
      </w:r>
      <w:r w:rsidR="00BA71FE">
        <w:t>za 2027. godinu 7.508.400</w:t>
      </w:r>
      <w:r w:rsidR="00807104">
        <w:t>,00</w:t>
      </w:r>
      <w:r w:rsidR="000B7CC9">
        <w:t xml:space="preserve"> eur</w:t>
      </w:r>
      <w:r w:rsidR="00802948">
        <w:t xml:space="preserve">a i </w:t>
      </w:r>
      <w:r>
        <w:t>za 2</w:t>
      </w:r>
      <w:r w:rsidR="00BA71FE">
        <w:t>028. godinu 7.509.200</w:t>
      </w:r>
      <w:r w:rsidR="00807104">
        <w:t>,00</w:t>
      </w:r>
      <w:r w:rsidR="000B7CC9">
        <w:t xml:space="preserve"> eur</w:t>
      </w:r>
      <w:r w:rsidR="00802948">
        <w:t>a rashoda. Dio rashoda je planiran iz izvora 31</w:t>
      </w:r>
      <w:r w:rsidR="00BA71FE">
        <w:t xml:space="preserve"> (vlastiti prihodi) i to za  sve godine po</w:t>
      </w:r>
      <w:r w:rsidR="00802948">
        <w:t xml:space="preserve"> </w:t>
      </w:r>
      <w:r w:rsidR="00BA71FE">
        <w:t>450</w:t>
      </w:r>
      <w:r w:rsidR="005A1285">
        <w:t>,00</w:t>
      </w:r>
      <w:r w:rsidR="00BA71FE">
        <w:t xml:space="preserve"> eura</w:t>
      </w:r>
      <w:r w:rsidR="00802948">
        <w:t>. Vlastit</w:t>
      </w:r>
      <w:r>
        <w:t xml:space="preserve">i prihod ostvaruje se </w:t>
      </w:r>
      <w:r w:rsidR="00802948">
        <w:t>od preslika po spisima.</w:t>
      </w:r>
      <w:r w:rsidR="0092786C">
        <w:t xml:space="preserve"> Dio rashoda je planiran iz izvora 43 (ostali prihodi po posebnim namjenama) i to u iznosu od 20,00 eura za sve godine.</w:t>
      </w:r>
    </w:p>
    <w:p w:rsidR="00E164F3" w:rsidRDefault="00BA71FE" w:rsidP="00FC6C7C">
      <w:pPr>
        <w:ind w:firstLine="708"/>
        <w:jc w:val="both"/>
      </w:pPr>
      <w:r>
        <w:t>Ukupno proračun za 2026. godinu je 7.278.470,00 eura, za 2027. godinu 7.508.870,00 eura i za 2028. godinu je 7.509.670</w:t>
      </w:r>
      <w:r w:rsidR="00E164F3" w:rsidRPr="00E164F3">
        <w:t>,00 eura.</w:t>
      </w:r>
    </w:p>
    <w:p w:rsidR="00802948" w:rsidRDefault="0092786C" w:rsidP="00FC6C7C">
      <w:pPr>
        <w:ind w:firstLine="708"/>
        <w:jc w:val="both"/>
      </w:pPr>
      <w:r>
        <w:t xml:space="preserve">Na aktivnost 641000 </w:t>
      </w:r>
      <w:r w:rsidR="009702B6">
        <w:t xml:space="preserve">vođenje sudskih postupaka iz nadležnosti općinskih sudova </w:t>
      </w:r>
      <w:r>
        <w:t xml:space="preserve">odnosi se 99,98% svih rashoda Općinskog suda u Šibeniku , </w:t>
      </w:r>
      <w:r w:rsidR="009702B6">
        <w:t xml:space="preserve">a </w:t>
      </w:r>
      <w:r>
        <w:t>na aktivnost 64100</w:t>
      </w:r>
      <w:r w:rsidR="009702B6">
        <w:t>1 jednostavni</w:t>
      </w:r>
      <w:r w:rsidR="0091605B">
        <w:t xml:space="preserve"> stečaj potrošača manji dio (1.37</w:t>
      </w:r>
      <w:r w:rsidR="000E6186">
        <w:t>0</w:t>
      </w:r>
      <w:r w:rsidR="009702B6">
        <w:t>,00 eura</w:t>
      </w:r>
      <w:r w:rsidR="00BA71FE">
        <w:t xml:space="preserve"> za 2026. godinu, a za 2027. i 2028. godinu 1.500,00 eura</w:t>
      </w:r>
      <w:r w:rsidR="009702B6">
        <w:t>).</w:t>
      </w:r>
    </w:p>
    <w:p w:rsidR="00E164F3" w:rsidRDefault="00EC25F4" w:rsidP="00EC25F4">
      <w:pPr>
        <w:ind w:firstLine="708"/>
        <w:jc w:val="both"/>
      </w:pPr>
      <w:r>
        <w:t>Ukupni rashod</w:t>
      </w:r>
      <w:r w:rsidR="00BA71FE">
        <w:t>i za zaposlene planirani za 2026. godinu su 6.350.000,00 eura, za 2027. godinu su 6.360.000,00 eura, a za 2028</w:t>
      </w:r>
      <w:r>
        <w:t>. godinu planirani su u iz</w:t>
      </w:r>
      <w:r w:rsidR="00BA71FE">
        <w:t>nosu od 6.370.000</w:t>
      </w:r>
      <w:r>
        <w:t>,00 eura.</w:t>
      </w:r>
    </w:p>
    <w:p w:rsidR="00BA71FE" w:rsidRDefault="00567EDA" w:rsidP="00FC6C7C">
      <w:pPr>
        <w:ind w:firstLine="708"/>
        <w:jc w:val="both"/>
      </w:pPr>
      <w:r>
        <w:t xml:space="preserve">Planirani rashodi za </w:t>
      </w:r>
      <w:r w:rsidR="00BA71FE">
        <w:t>plaće i doprinose u 2026</w:t>
      </w:r>
      <w:r>
        <w:t>.</w:t>
      </w:r>
      <w:r w:rsidR="00BA71FE">
        <w:t xml:space="preserve"> godini iznose 6.148.238</w:t>
      </w:r>
      <w:r w:rsidR="009702B6">
        <w:t>,00</w:t>
      </w:r>
      <w:r w:rsidR="000B7CC9">
        <w:t xml:space="preserve"> eur</w:t>
      </w:r>
      <w:r w:rsidR="009702B6">
        <w:t>a.</w:t>
      </w:r>
      <w:r w:rsidR="002B0C9F">
        <w:t xml:space="preserve"> Navedeni iznos planiranih rashoda za plaće i doprinose je obračunat po trenutnoj osnovici i propisanim koeficijentima, te uvećan za minuli rad</w:t>
      </w:r>
      <w:r w:rsidR="00755250">
        <w:t xml:space="preserve"> prema Kolektivnom ug</w:t>
      </w:r>
      <w:r w:rsidR="00BA71FE">
        <w:t xml:space="preserve">ovoru, </w:t>
      </w:r>
      <w:r w:rsidR="009702B6">
        <w:t>Pravilnikom o unutarnje redu Općinskog suda u Šibeniku</w:t>
      </w:r>
      <w:r w:rsidR="00BA71FE">
        <w:t xml:space="preserve"> i Zakonu o plaćama i dr. materijalnim pravima pravosudnih dužnosnika</w:t>
      </w:r>
      <w:r w:rsidR="000E6186">
        <w:t xml:space="preserve">. </w:t>
      </w:r>
      <w:r w:rsidR="00BA71FE" w:rsidRPr="00BA71FE">
        <w:t>Temeljem pribavljenih  suglasnosti  u tijeku je postupak popune radnih mjesta za dva sudska zapisničara,  jednog radnog mjesta za višeg zemljišno knjižnog referenta i za jednog  radnog  mjesta sudskog  savjetnika. Također imamo odobrenje za prijam  jednog zapisničara i jednog sudskog savjetnika, a za koja radna mjesta javni natječaj još nije raspisan. U tijeku je postupak imenovanja četiri suca, te  je ra</w:t>
      </w:r>
      <w:r w:rsidR="003D40A6">
        <w:t xml:space="preserve">spisan oglas za tri suca. Osim </w:t>
      </w:r>
      <w:r w:rsidR="00BA71FE" w:rsidRPr="00BA71FE">
        <w:t>navedenih radnih mjesta koja su u popuni za kazati je da je  prema novoj</w:t>
      </w:r>
      <w:r w:rsidR="003D40A6">
        <w:t xml:space="preserve"> sistematizaciji  poveć</w:t>
      </w:r>
      <w:r w:rsidR="00BA71FE" w:rsidRPr="00BA71FE">
        <w:t>an broj sudaca i službenika, te je od osobito</w:t>
      </w:r>
      <w:r w:rsidR="003D40A6">
        <w:t>g interesa  što prije zatražiti</w:t>
      </w:r>
      <w:r w:rsidR="00BA71FE" w:rsidRPr="00BA71FE">
        <w:t xml:space="preserve"> suglasnosti za navedena zapošljavanja. Trenutan broj zaposlenih je 174, od toga 28 sudaca, 133 službenika, 13 namještenika. Prema novoj sistematizaciji  predviđeno je 208 zaposlenih,    od toga 40 sudaca (uključen predsjednik), 155 službenika i 13 namještenika.  Planira se pr</w:t>
      </w:r>
      <w:r w:rsidR="003D40A6">
        <w:t>ekovremeni rad za 10 službenika</w:t>
      </w:r>
      <w:r w:rsidR="00BA71FE" w:rsidRPr="00BA71FE">
        <w:t xml:space="preserve"> za arhiviranje predmeta, naročito prekršajnih i parničnih predmeta i za </w:t>
      </w:r>
      <w:r w:rsidR="00BA71FE" w:rsidRPr="00BA71FE">
        <w:lastRenderedPageBreak/>
        <w:t xml:space="preserve">sređivanje opće arhive, odnosno za izlučivanje arhivske građe.  Za sve navedene je osnova </w:t>
      </w:r>
      <w:r w:rsidR="003D40A6">
        <w:t>za obračun plaća isplaćena za 03/2025</w:t>
      </w:r>
      <w:r w:rsidR="00BA71FE" w:rsidRPr="00BA71FE">
        <w:t>, uvećana za 0,5% za minuli rad</w:t>
      </w:r>
      <w:r w:rsidR="003D40A6">
        <w:t xml:space="preserve"> i 3% dogovoreno povećanje plaća.</w:t>
      </w:r>
      <w:r w:rsidR="00BA71FE" w:rsidRPr="00BA71FE">
        <w:t>.</w:t>
      </w:r>
    </w:p>
    <w:p w:rsidR="00567EDA" w:rsidRDefault="002B0C9F" w:rsidP="00FC6C7C">
      <w:pPr>
        <w:ind w:firstLine="708"/>
        <w:jc w:val="both"/>
      </w:pPr>
      <w:r>
        <w:t>Planirani ras</w:t>
      </w:r>
      <w:r w:rsidR="003D40A6">
        <w:t>hodi za plaće i doprinose u 2027</w:t>
      </w:r>
      <w:r>
        <w:t xml:space="preserve">. godini  </w:t>
      </w:r>
      <w:r w:rsidR="003D40A6">
        <w:t>iznose 6.157.860</w:t>
      </w:r>
      <w:r w:rsidR="00755250">
        <w:t>,00</w:t>
      </w:r>
      <w:r w:rsidR="000B7CC9">
        <w:t xml:space="preserve"> eur</w:t>
      </w:r>
      <w:r w:rsidR="00E92505">
        <w:t>a. Procjena je napravl</w:t>
      </w:r>
      <w:r w:rsidR="003D40A6">
        <w:t>jena na isti način kao i za 2026</w:t>
      </w:r>
      <w:r w:rsidR="00E92505">
        <w:t>. godinu uvećano za minuli rad.</w:t>
      </w:r>
    </w:p>
    <w:p w:rsidR="00E92505" w:rsidRDefault="00E92505" w:rsidP="00FC6C7C">
      <w:pPr>
        <w:ind w:firstLine="708"/>
        <w:jc w:val="both"/>
      </w:pPr>
      <w:r>
        <w:t>Planirani ras</w:t>
      </w:r>
      <w:r w:rsidR="00C937ED">
        <w:t>hodi za plaće i doprinose u 2</w:t>
      </w:r>
      <w:r w:rsidR="003D40A6">
        <w:t>028</w:t>
      </w:r>
      <w:r>
        <w:t>.</w:t>
      </w:r>
      <w:r w:rsidR="000B7CC9">
        <w:t xml:space="preserve"> go</w:t>
      </w:r>
      <w:r w:rsidR="003D40A6">
        <w:t>dini iznose 6.163.579</w:t>
      </w:r>
      <w:r w:rsidR="00755250">
        <w:t>,00</w:t>
      </w:r>
      <w:r w:rsidR="000B7CC9">
        <w:t xml:space="preserve"> eur</w:t>
      </w:r>
      <w:r w:rsidR="00FC6C7C">
        <w:t>a</w:t>
      </w:r>
      <w:r>
        <w:t xml:space="preserve"> procjena ja napravl</w:t>
      </w:r>
      <w:r w:rsidR="00C937ED">
        <w:t>jena na isti način kao i za 2026</w:t>
      </w:r>
      <w:r>
        <w:t xml:space="preserve">. </w:t>
      </w:r>
      <w:r w:rsidR="002E480D">
        <w:t>g</w:t>
      </w:r>
      <w:r>
        <w:t>odinu uvećano za minuli rad.</w:t>
      </w:r>
    </w:p>
    <w:p w:rsidR="00E92505" w:rsidRDefault="00E92505" w:rsidP="00FC6C7C">
      <w:pPr>
        <w:ind w:firstLine="708"/>
        <w:jc w:val="both"/>
      </w:pPr>
      <w:r>
        <w:t>Ostali rashodi za zaposlene</w:t>
      </w:r>
      <w:r w:rsidR="003D40A6">
        <w:t xml:space="preserve"> u 2026</w:t>
      </w:r>
      <w:r w:rsidR="005A1285">
        <w:t>. godini plan</w:t>
      </w:r>
      <w:r w:rsidR="003D40A6">
        <w:t>irani su u iznosu od 201.762</w:t>
      </w:r>
      <w:r w:rsidR="00E11D42">
        <w:t xml:space="preserve">,00 </w:t>
      </w:r>
      <w:r w:rsidR="00B201EF">
        <w:t>eur</w:t>
      </w:r>
      <w:r w:rsidR="005A1285">
        <w:t>a</w:t>
      </w:r>
      <w:r w:rsidR="003D40A6">
        <w:t>, za 2027. godinu 202.140</w:t>
      </w:r>
      <w:r w:rsidR="00E11D42">
        <w:t>,00</w:t>
      </w:r>
      <w:r w:rsidR="00B201EF">
        <w:t xml:space="preserve"> eur</w:t>
      </w:r>
      <w:r w:rsidR="003D40A6">
        <w:t>a i za 2028</w:t>
      </w:r>
      <w:r w:rsidR="005A1285">
        <w:t>. godinu p</w:t>
      </w:r>
      <w:r w:rsidR="00B201EF">
        <w:t>lanirano je</w:t>
      </w:r>
      <w:r w:rsidR="003D40A6">
        <w:t xml:space="preserve"> 206.421</w:t>
      </w:r>
      <w:r w:rsidR="00E164F3">
        <w:t>,</w:t>
      </w:r>
      <w:r w:rsidR="00E11D42">
        <w:t>00</w:t>
      </w:r>
      <w:r w:rsidR="00B201EF">
        <w:t xml:space="preserve"> eur</w:t>
      </w:r>
      <w:r w:rsidR="005A1285">
        <w:t>a.</w:t>
      </w:r>
      <w:r w:rsidR="000D4193">
        <w:t xml:space="preserve"> Za procjenu planiranih rashoda za jubilarne nagrade i otpremnine zbog odlaska u mirovinu, uzeti su stvarni podaci, a za ostale nakn</w:t>
      </w:r>
      <w:r w:rsidR="00FC6C7C">
        <w:t>ade prema Kolektivnom ugovoru (</w:t>
      </w:r>
      <w:r w:rsidR="000D4193">
        <w:t>božićnica, regres, dar za dijete, naknada zbog bolovanja dužeg od 90 dana, pomoć za smrtni slučaj i rođenje djeteta)</w:t>
      </w:r>
      <w:r w:rsidR="00807104">
        <w:t xml:space="preserve"> </w:t>
      </w:r>
      <w:r w:rsidR="00C937ED">
        <w:t>i Zakona o izmjenama Zakona o plaćama i dr. materijalnim pravima pravosudnih dužnosnika. P</w:t>
      </w:r>
      <w:r w:rsidR="000D4193">
        <w:t>odaci</w:t>
      </w:r>
      <w:r w:rsidR="000E6186">
        <w:t xml:space="preserve"> su procijenjeni na temelju 202</w:t>
      </w:r>
      <w:r w:rsidR="00C937ED">
        <w:t>4</w:t>
      </w:r>
      <w:r w:rsidR="000D4193">
        <w:t>. godine i na temelju naknada koje su bile u trenu</w:t>
      </w:r>
      <w:r w:rsidR="00C937ED">
        <w:t>tku izrade Prijedloga plana 2025. -2027</w:t>
      </w:r>
      <w:r w:rsidR="000D4193">
        <w:t xml:space="preserve">. </w:t>
      </w:r>
    </w:p>
    <w:p w:rsidR="00EC25F4" w:rsidRDefault="00EC25F4" w:rsidP="00FC6C7C">
      <w:pPr>
        <w:ind w:firstLine="708"/>
        <w:jc w:val="both"/>
      </w:pPr>
      <w:r>
        <w:t>Materijalni rashodi plan</w:t>
      </w:r>
      <w:r w:rsidR="00F53E48">
        <w:t>irani za 2026. godinu su</w:t>
      </w:r>
      <w:r w:rsidR="00795F3A">
        <w:t xml:space="preserve"> u ukupnom iznosu od 900.000,00 eura, od toga 1.370,00 eura za rashode jednostavnog stečaja potrošača</w:t>
      </w:r>
      <w:r w:rsidR="00F53E48">
        <w:t xml:space="preserve"> </w:t>
      </w:r>
      <w:r w:rsidR="00795F3A">
        <w:t xml:space="preserve">a </w:t>
      </w:r>
      <w:r w:rsidR="00F53E48">
        <w:t>898.630</w:t>
      </w:r>
      <w:r w:rsidR="00957151">
        <w:t>,00 eura</w:t>
      </w:r>
      <w:r w:rsidR="00795F3A">
        <w:t xml:space="preserve"> za materijalne rashode. Z</w:t>
      </w:r>
      <w:r w:rsidR="00957151">
        <w:t>a 2027</w:t>
      </w:r>
      <w:r>
        <w:t>. godinu</w:t>
      </w:r>
      <w:r w:rsidR="00957151">
        <w:t xml:space="preserve"> </w:t>
      </w:r>
      <w:r w:rsidR="00795F3A">
        <w:t>ukupan iznos materijalnih rashoda planiran je 1.120.400</w:t>
      </w:r>
      <w:r w:rsidR="00957151">
        <w:t>,00 eura, a</w:t>
      </w:r>
      <w:r w:rsidR="00795F3A">
        <w:t xml:space="preserve"> od toga 1.500,00 eura za rashode za jednostavni stečaj potrošača, a 1.118.900 eura za materijalne rashode. Z</w:t>
      </w:r>
      <w:r w:rsidR="00957151">
        <w:t>a 2028</w:t>
      </w:r>
      <w:r>
        <w:t xml:space="preserve">. godinu </w:t>
      </w:r>
      <w:r w:rsidR="00957151">
        <w:t xml:space="preserve">planirani su </w:t>
      </w:r>
      <w:r w:rsidR="00795F3A">
        <w:t xml:space="preserve"> materijalni rashodi u ukupnom iznosu od 1.111.200,00 eura, za rashode za jednostavni stečaj potrošača 1.500,00 eura, a za materijalne rashode </w:t>
      </w:r>
      <w:r w:rsidR="00957151">
        <w:t>u iznosu od 1.109.700</w:t>
      </w:r>
      <w:r>
        <w:t>,00 eura.</w:t>
      </w:r>
    </w:p>
    <w:p w:rsidR="001B2DC0" w:rsidRDefault="000D4193" w:rsidP="00FC6C7C">
      <w:pPr>
        <w:ind w:firstLine="708"/>
        <w:jc w:val="both"/>
      </w:pPr>
      <w:r>
        <w:t>Naknade troškova zaposlenima planirani z</w:t>
      </w:r>
      <w:r w:rsidR="00957151">
        <w:t>a 2026. godinu su 176.000</w:t>
      </w:r>
      <w:r w:rsidR="00B201EF">
        <w:t>,00 eur</w:t>
      </w:r>
      <w:r>
        <w:t xml:space="preserve">a i to naknada za prijevoz </w:t>
      </w:r>
      <w:r w:rsidR="003740A5">
        <w:t>zaposlenika na posao i s posla na temelju važećeg Kolektivnog ugovora u trenutku izrade Pr</w:t>
      </w:r>
      <w:r w:rsidR="002E480D">
        <w:t>ijedloga plana i</w:t>
      </w:r>
      <w:r w:rsidR="007053D6">
        <w:t xml:space="preserve"> Rješenja o naknadi </w:t>
      </w:r>
      <w:r w:rsidR="00957151">
        <w:t>za prijevoz, u iznosu od 165.000</w:t>
      </w:r>
      <w:r w:rsidR="007053D6">
        <w:t>,00 eura</w:t>
      </w:r>
      <w:r w:rsidR="00447EB6">
        <w:t xml:space="preserve"> Obračun na temelju isplaćene n</w:t>
      </w:r>
      <w:r w:rsidR="00726103">
        <w:t>aknad</w:t>
      </w:r>
      <w:r w:rsidR="00957151">
        <w:t>e za trošak prijevoza za 03/2025</w:t>
      </w:r>
      <w:r w:rsidR="00447EB6">
        <w:t>.</w:t>
      </w:r>
      <w:r w:rsidR="002E480D">
        <w:t xml:space="preserve"> Naknade za službena putovanja i naknade za stručno usavršavanje </w:t>
      </w:r>
      <w:r w:rsidR="001B2DC0">
        <w:t>zaposlen</w:t>
      </w:r>
      <w:r w:rsidR="00957151">
        <w:t>ika planirana su na temelju 2025. godine, u iznosu od 11</w:t>
      </w:r>
      <w:r w:rsidR="007053D6">
        <w:t>.000,00 eura.</w:t>
      </w:r>
    </w:p>
    <w:p w:rsidR="007053D6" w:rsidRDefault="001B2DC0" w:rsidP="007053D6">
      <w:pPr>
        <w:ind w:firstLine="708"/>
        <w:jc w:val="both"/>
      </w:pPr>
      <w:r>
        <w:t xml:space="preserve"> Planirana naknada troškova zaposlenih z</w:t>
      </w:r>
      <w:r w:rsidR="00957151">
        <w:t>a 2027. godinu je 183.000</w:t>
      </w:r>
      <w:r w:rsidR="00E11D42">
        <w:t>,00</w:t>
      </w:r>
      <w:r w:rsidR="00B201EF">
        <w:t xml:space="preserve"> eur</w:t>
      </w:r>
      <w:r>
        <w:t>a,</w:t>
      </w:r>
      <w:r w:rsidR="007053D6">
        <w:t xml:space="preserve"> od toga naknada za prijevoz zaposlenika na pos</w:t>
      </w:r>
      <w:r w:rsidR="00957151">
        <w:t>ao i s posla u iznosu od 168.000</w:t>
      </w:r>
      <w:r w:rsidR="00795F3A">
        <w:t>,00 eura</w:t>
      </w:r>
      <w:r w:rsidR="007053D6">
        <w:t>, a za službena putovanja i naknade za stručno usavrša</w:t>
      </w:r>
      <w:r w:rsidR="00957151">
        <w:t>vanje zaposlenika planirano je 15</w:t>
      </w:r>
      <w:r w:rsidR="007053D6">
        <w:t>.000,00 eura.</w:t>
      </w:r>
    </w:p>
    <w:p w:rsidR="001B2DC0" w:rsidRDefault="00957151" w:rsidP="007053D6">
      <w:pPr>
        <w:ind w:firstLine="708"/>
        <w:jc w:val="both"/>
      </w:pPr>
      <w:r>
        <w:t xml:space="preserve"> Za 2028. godinu planirano je 185.000</w:t>
      </w:r>
      <w:r w:rsidR="00E11D42">
        <w:t>,00</w:t>
      </w:r>
      <w:r w:rsidR="00B201EF">
        <w:t xml:space="preserve"> eur</w:t>
      </w:r>
      <w:r w:rsidR="007053D6">
        <w:t>a,</w:t>
      </w:r>
      <w:r w:rsidR="007053D6" w:rsidRPr="007053D6">
        <w:t xml:space="preserve"> od toga naknada za prijevoz zaposlenika na posao i s po</w:t>
      </w:r>
      <w:r>
        <w:t>sla u iznosu od 170.000</w:t>
      </w:r>
      <w:r w:rsidR="00795F3A">
        <w:t>,00 eura</w:t>
      </w:r>
      <w:r w:rsidR="007053D6" w:rsidRPr="007053D6">
        <w:t>, a za službena putovanja i naknade za stručno usavršava</w:t>
      </w:r>
      <w:r>
        <w:t>nje zaposlenika planirano je 15.0</w:t>
      </w:r>
      <w:r w:rsidR="007053D6" w:rsidRPr="007053D6">
        <w:t>00,00 eura.</w:t>
      </w:r>
      <w:r w:rsidR="00E11D42">
        <w:t xml:space="preserve"> P</w:t>
      </w:r>
      <w:r w:rsidR="001B2DC0">
        <w:t>rocj</w:t>
      </w:r>
      <w:r>
        <w:t>ena je napravljena kao i za 2027</w:t>
      </w:r>
      <w:r w:rsidR="001B2DC0">
        <w:t>. godinu.</w:t>
      </w:r>
    </w:p>
    <w:p w:rsidR="001B2DC0" w:rsidRDefault="001B2DC0" w:rsidP="00FC6C7C">
      <w:pPr>
        <w:ind w:firstLine="708"/>
        <w:jc w:val="both"/>
      </w:pPr>
      <w:r>
        <w:t>Uredski materijal i ostali materijalni ra</w:t>
      </w:r>
      <w:r w:rsidR="00FF4983">
        <w:t>shodi za 2026</w:t>
      </w:r>
      <w:r w:rsidR="00E11D42">
        <w:t>.</w:t>
      </w:r>
      <w:r w:rsidR="00FF4983">
        <w:t xml:space="preserve"> godinu iznose 6</w:t>
      </w:r>
      <w:r w:rsidR="007053D6">
        <w:t>0</w:t>
      </w:r>
      <w:r w:rsidR="00EC25F4">
        <w:t>.000</w:t>
      </w:r>
      <w:r w:rsidR="00B201EF">
        <w:t>,00 eura</w:t>
      </w:r>
      <w:r w:rsidR="00FF4983">
        <w:t>, za 2027</w:t>
      </w:r>
      <w:r>
        <w:t xml:space="preserve">. godinu </w:t>
      </w:r>
      <w:r w:rsidR="00FF4983">
        <w:t>82</w:t>
      </w:r>
      <w:r w:rsidR="007053D6">
        <w:t>.000</w:t>
      </w:r>
      <w:r w:rsidR="00E11D42">
        <w:t>,00</w:t>
      </w:r>
      <w:r w:rsidR="00B201EF">
        <w:t xml:space="preserve"> eur</w:t>
      </w:r>
      <w:r w:rsidR="00A42CC4">
        <w:t>a i z</w:t>
      </w:r>
      <w:r w:rsidR="00FF4983">
        <w:t>a 2028. godinu su 82</w:t>
      </w:r>
      <w:r w:rsidR="007053D6">
        <w:t>.000</w:t>
      </w:r>
      <w:r w:rsidR="00E11D42">
        <w:t>,00</w:t>
      </w:r>
      <w:r w:rsidR="00B201EF">
        <w:t xml:space="preserve"> eur</w:t>
      </w:r>
      <w:r w:rsidR="00E11D42">
        <w:t>a. P</w:t>
      </w:r>
      <w:r w:rsidR="00FF4983">
        <w:t>lan je izrađen na temelju 2025</w:t>
      </w:r>
      <w:r w:rsidR="00A42CC4">
        <w:t>. godine u</w:t>
      </w:r>
      <w:r w:rsidR="00795F3A">
        <w:t>z povećanje cijena papira i ostalog</w:t>
      </w:r>
      <w:r w:rsidR="00A42CC4">
        <w:t xml:space="preserve"> uredskog materijala.</w:t>
      </w:r>
    </w:p>
    <w:p w:rsidR="00A42CC4" w:rsidRDefault="00A42CC4" w:rsidP="00FC6C7C">
      <w:pPr>
        <w:ind w:firstLine="708"/>
        <w:jc w:val="both"/>
      </w:pPr>
      <w:r>
        <w:t>Planirana sredstva za energiju izno</w:t>
      </w:r>
      <w:r w:rsidR="00EC25F4">
        <w:t xml:space="preserve">se za </w:t>
      </w:r>
      <w:r w:rsidR="00726103">
        <w:t>202</w:t>
      </w:r>
      <w:r w:rsidR="00FF4983">
        <w:t>6. godinu 45</w:t>
      </w:r>
      <w:r w:rsidR="00726103">
        <w:t>.000</w:t>
      </w:r>
      <w:r w:rsidR="00E11D42">
        <w:t>,00</w:t>
      </w:r>
      <w:r w:rsidR="00B201EF">
        <w:t xml:space="preserve"> eura</w:t>
      </w:r>
      <w:r w:rsidR="00726103">
        <w:t>,</w:t>
      </w:r>
      <w:r w:rsidR="00795F3A">
        <w:t xml:space="preserve"> a za</w:t>
      </w:r>
      <w:r w:rsidR="00FF4983">
        <w:t xml:space="preserve"> 2027</w:t>
      </w:r>
      <w:r>
        <w:t>.</w:t>
      </w:r>
      <w:r w:rsidR="00FF4983">
        <w:t xml:space="preserve"> i 2028</w:t>
      </w:r>
      <w:r w:rsidR="007A4B7F">
        <w:t>. godinu</w:t>
      </w:r>
      <w:r w:rsidR="00EC25F4">
        <w:t>,</w:t>
      </w:r>
      <w:r>
        <w:t xml:space="preserve"> </w:t>
      </w:r>
      <w:r w:rsidR="00FF4983">
        <w:t>planirano je 50.000,00 eura</w:t>
      </w:r>
      <w:r w:rsidR="00795F3A">
        <w:t>, a sve vezano</w:t>
      </w:r>
      <w:r>
        <w:t xml:space="preserve"> za gospodarsku situaci</w:t>
      </w:r>
      <w:r w:rsidR="00FF4983">
        <w:t>ju i promjene</w:t>
      </w:r>
      <w:r>
        <w:t xml:space="preserve"> cijena energenata.</w:t>
      </w:r>
    </w:p>
    <w:p w:rsidR="00A42CC4" w:rsidRDefault="00E11D42" w:rsidP="00FC6C7C">
      <w:pPr>
        <w:ind w:firstLine="708"/>
        <w:jc w:val="both"/>
      </w:pPr>
      <w:r>
        <w:lastRenderedPageBreak/>
        <w:t>Materijal i dijelovi za tekuće i investicijsko održavanje i s</w:t>
      </w:r>
      <w:r w:rsidR="00A42CC4">
        <w:t>itni inventar i auto gume planira</w:t>
      </w:r>
      <w:r w:rsidR="00795F3A">
        <w:t>no na temelju 2025</w:t>
      </w:r>
      <w:r w:rsidR="00A42CC4">
        <w:t xml:space="preserve">. godine </w:t>
      </w:r>
      <w:r w:rsidR="00726103">
        <w:t>i to</w:t>
      </w:r>
      <w:r w:rsidR="00FF4983">
        <w:t xml:space="preserve"> za 2026. godinu 2.000,00 eura, za 2027. godinu 2.0</w:t>
      </w:r>
      <w:r w:rsidR="007053D6">
        <w:t>00</w:t>
      </w:r>
      <w:r>
        <w:t>,00</w:t>
      </w:r>
      <w:r w:rsidR="00B201EF">
        <w:t xml:space="preserve"> eur</w:t>
      </w:r>
      <w:r w:rsidR="00A42CC4">
        <w:t>a</w:t>
      </w:r>
      <w:r w:rsidR="0039305F">
        <w:t xml:space="preserve"> kao</w:t>
      </w:r>
      <w:r w:rsidR="00FF4983">
        <w:t xml:space="preserve"> i </w:t>
      </w:r>
      <w:r w:rsidR="00EC25F4">
        <w:t>za 20</w:t>
      </w:r>
      <w:r w:rsidR="0039305F">
        <w:t>28. godinu</w:t>
      </w:r>
      <w:r w:rsidR="00EC25F4">
        <w:t>.</w:t>
      </w:r>
      <w:r w:rsidR="00726103">
        <w:t xml:space="preserve"> </w:t>
      </w:r>
    </w:p>
    <w:p w:rsidR="00A42CC4" w:rsidRDefault="00A42CC4" w:rsidP="00FC6C7C">
      <w:pPr>
        <w:ind w:firstLine="708"/>
        <w:jc w:val="both"/>
      </w:pPr>
      <w:r>
        <w:t>Usluge telefona, pošte i pri</w:t>
      </w:r>
      <w:r w:rsidR="007053D6">
        <w:t>jevoza planirane na temelju 2023</w:t>
      </w:r>
      <w:r>
        <w:t xml:space="preserve">. godine </w:t>
      </w:r>
      <w:r w:rsidR="00333474">
        <w:t>(Okvirni sporazum s Hrvatskom poštom i Okvirni sporazum za nepokretnu mrežu) i iznos</w:t>
      </w:r>
      <w:r w:rsidR="007053D6">
        <w:t xml:space="preserve">e za </w:t>
      </w:r>
      <w:r w:rsidR="00FF4983">
        <w:t>2026. godinu 330</w:t>
      </w:r>
      <w:r w:rsidR="00726103">
        <w:t>.000</w:t>
      </w:r>
      <w:r w:rsidR="00B201EF">
        <w:t>,00 eur</w:t>
      </w:r>
      <w:r w:rsidR="00333474">
        <w:t>a</w:t>
      </w:r>
      <w:r w:rsidR="00FF4983">
        <w:t>, za 2027. godinu 41</w:t>
      </w:r>
      <w:r w:rsidR="00D545C7">
        <w:t>0</w:t>
      </w:r>
      <w:r w:rsidR="00726103">
        <w:t>.000</w:t>
      </w:r>
      <w:r w:rsidR="00447EB6">
        <w:t>,00</w:t>
      </w:r>
      <w:r w:rsidR="00B201EF">
        <w:t xml:space="preserve"> eur</w:t>
      </w:r>
      <w:r w:rsidR="00FF4983">
        <w:t>a, kao i za 2028</w:t>
      </w:r>
      <w:r w:rsidR="00333474">
        <w:t>. go</w:t>
      </w:r>
      <w:r w:rsidR="00FF4983">
        <w:t>dinu</w:t>
      </w:r>
      <w:r w:rsidR="00333474">
        <w:t>.</w:t>
      </w:r>
    </w:p>
    <w:p w:rsidR="00333474" w:rsidRDefault="00333474" w:rsidP="00FC6C7C">
      <w:pPr>
        <w:ind w:firstLine="708"/>
        <w:jc w:val="both"/>
      </w:pPr>
      <w:r>
        <w:t>Usluge tekućeg i investicijsk</w:t>
      </w:r>
      <w:r w:rsidR="00FF4983">
        <w:t>og održavanja planirane za 2026</w:t>
      </w:r>
      <w:r>
        <w:t>. god</w:t>
      </w:r>
      <w:r w:rsidR="00D545C7">
        <w:t>inu 25</w:t>
      </w:r>
      <w:r w:rsidR="00726103">
        <w:t>.000</w:t>
      </w:r>
      <w:r w:rsidR="00B201EF">
        <w:t>,00 eur</w:t>
      </w:r>
      <w:r>
        <w:t>a</w:t>
      </w:r>
      <w:r w:rsidR="00FF4983">
        <w:t>.</w:t>
      </w:r>
      <w:r w:rsidR="00B201EF">
        <w:t xml:space="preserve"> </w:t>
      </w:r>
      <w:r w:rsidR="00447EB6">
        <w:t xml:space="preserve">Procjena </w:t>
      </w:r>
      <w:r w:rsidR="00B201EF">
        <w:t>za</w:t>
      </w:r>
      <w:r w:rsidR="00FF4983">
        <w:t xml:space="preserve"> 2027</w:t>
      </w:r>
      <w:r w:rsidR="00447EB6">
        <w:t xml:space="preserve">. </w:t>
      </w:r>
      <w:r w:rsidR="00D545C7">
        <w:t>godinu je 30</w:t>
      </w:r>
      <w:r w:rsidR="00726103">
        <w:t>.000</w:t>
      </w:r>
      <w:r w:rsidR="00447EB6">
        <w:t>,00</w:t>
      </w:r>
      <w:r w:rsidR="00B201EF">
        <w:t xml:space="preserve"> eur</w:t>
      </w:r>
      <w:r w:rsidR="0039305F">
        <w:t>a, a</w:t>
      </w:r>
      <w:r w:rsidR="00FF4983">
        <w:t xml:space="preserve"> za 2028. godinu 30</w:t>
      </w:r>
      <w:r w:rsidR="00726103">
        <w:t>.000</w:t>
      </w:r>
      <w:r w:rsidR="00447EB6">
        <w:t>,00</w:t>
      </w:r>
      <w:r w:rsidR="00B201EF">
        <w:t xml:space="preserve"> eur</w:t>
      </w:r>
      <w:r>
        <w:t>a.</w:t>
      </w:r>
    </w:p>
    <w:p w:rsidR="00333474" w:rsidRDefault="00333474" w:rsidP="00FC6C7C">
      <w:pPr>
        <w:ind w:firstLine="708"/>
        <w:jc w:val="both"/>
      </w:pPr>
      <w:r>
        <w:t xml:space="preserve">Usluge promidžbe i informiranja </w:t>
      </w:r>
      <w:r w:rsidR="00720C60">
        <w:t xml:space="preserve">planirane </w:t>
      </w:r>
      <w:r w:rsidR="00D545C7">
        <w:t>na temelju 2024</w:t>
      </w:r>
      <w:r>
        <w:t xml:space="preserve">. </w:t>
      </w:r>
      <w:r w:rsidR="00690773">
        <w:t>g</w:t>
      </w:r>
      <w:r>
        <w:t>odine,</w:t>
      </w:r>
      <w:r w:rsidR="00FF4983">
        <w:t xml:space="preserve"> za 2026</w:t>
      </w:r>
      <w:r>
        <w:t xml:space="preserve">. </w:t>
      </w:r>
      <w:r w:rsidR="00690773">
        <w:t>g</w:t>
      </w:r>
      <w:r>
        <w:t xml:space="preserve">odinu </w:t>
      </w:r>
      <w:r w:rsidR="00D545C7">
        <w:t>4.0</w:t>
      </w:r>
      <w:r w:rsidR="00726103">
        <w:t>00</w:t>
      </w:r>
      <w:r w:rsidR="00447EB6">
        <w:t>,00</w:t>
      </w:r>
      <w:r w:rsidR="00FF4983">
        <w:t xml:space="preserve"> eura, za 2027</w:t>
      </w:r>
      <w:r w:rsidR="00726103">
        <w:t>. godinu 4.000</w:t>
      </w:r>
      <w:r w:rsidR="001B5F8F">
        <w:t>,00</w:t>
      </w:r>
      <w:r w:rsidR="00B201EF">
        <w:t xml:space="preserve"> eur</w:t>
      </w:r>
      <w:r w:rsidR="00690773">
        <w:t>a</w:t>
      </w:r>
      <w:r w:rsidR="00FF4983">
        <w:t xml:space="preserve"> i za 2028</w:t>
      </w:r>
      <w:r w:rsidR="00726103">
        <w:t>. godinu 4.000</w:t>
      </w:r>
      <w:r w:rsidR="001B5F8F">
        <w:t>,00</w:t>
      </w:r>
      <w:r w:rsidR="00B201EF">
        <w:t xml:space="preserve"> eur</w:t>
      </w:r>
      <w:r w:rsidR="00690773">
        <w:t xml:space="preserve">a. </w:t>
      </w:r>
    </w:p>
    <w:p w:rsidR="00720C60" w:rsidRDefault="00720C60" w:rsidP="00FC6C7C">
      <w:pPr>
        <w:ind w:firstLine="708"/>
        <w:jc w:val="both"/>
      </w:pPr>
      <w:r>
        <w:t xml:space="preserve">Komunalne usluge planirane na </w:t>
      </w:r>
      <w:r w:rsidR="00FF4983">
        <w:t>temelju rashoda 2025. godine, pa je za 2026. godinu planirano 20.000</w:t>
      </w:r>
      <w:r w:rsidR="00B201EF">
        <w:t>,0</w:t>
      </w:r>
      <w:r w:rsidR="00D545C7">
        <w:t>0 eura, za 20</w:t>
      </w:r>
      <w:r w:rsidR="00FF4983">
        <w:t>27. godinu 20</w:t>
      </w:r>
      <w:r w:rsidR="00D545C7">
        <w:t>.000</w:t>
      </w:r>
      <w:r w:rsidR="001B5F8F">
        <w:t>,00</w:t>
      </w:r>
      <w:r w:rsidR="00B201EF">
        <w:t xml:space="preserve"> eur</w:t>
      </w:r>
      <w:r>
        <w:t>a</w:t>
      </w:r>
      <w:r w:rsidR="00FF4983">
        <w:t>, kao</w:t>
      </w:r>
      <w:r w:rsidR="00D545C7">
        <w:t xml:space="preserve"> i za 2027</w:t>
      </w:r>
      <w:r w:rsidR="00FF4983">
        <w:t>. godinu</w:t>
      </w:r>
      <w:r>
        <w:t>.</w:t>
      </w:r>
    </w:p>
    <w:p w:rsidR="00720C60" w:rsidRDefault="00720C60" w:rsidP="00FC6C7C">
      <w:pPr>
        <w:ind w:firstLine="708"/>
        <w:jc w:val="both"/>
      </w:pPr>
      <w:r>
        <w:t>Zakupn</w:t>
      </w:r>
      <w:r w:rsidR="00807104">
        <w:t>ine i najam uređaja za ispise</w:t>
      </w:r>
      <w:r w:rsidR="00FF4983">
        <w:t xml:space="preserve"> i fotokopiranja na temelju 2025.</w:t>
      </w:r>
      <w:r>
        <w:t xml:space="preserve"> godine</w:t>
      </w:r>
      <w:r w:rsidR="00FF4983">
        <w:t xml:space="preserve"> i sklopljenih novih ugovora vezano za zakup i ispis uređaja ,pl</w:t>
      </w:r>
      <w:r>
        <w:t>anira</w:t>
      </w:r>
      <w:r w:rsidR="00FF4983">
        <w:t>no za 2026</w:t>
      </w:r>
      <w:r w:rsidR="00D545C7">
        <w:t>. godinu 40</w:t>
      </w:r>
      <w:r w:rsidR="00726103">
        <w:t>.000</w:t>
      </w:r>
      <w:r w:rsidR="00B201EF">
        <w:t>,00 eur</w:t>
      </w:r>
      <w:r w:rsidR="00FF4983">
        <w:t>a, za 2027. godinu 46</w:t>
      </w:r>
      <w:r w:rsidR="00726103">
        <w:t>.000</w:t>
      </w:r>
      <w:r w:rsidR="001B5F8F">
        <w:t>,00</w:t>
      </w:r>
      <w:r w:rsidR="00B201EF">
        <w:t xml:space="preserve"> eur</w:t>
      </w:r>
      <w:r>
        <w:t>a</w:t>
      </w:r>
      <w:r w:rsidR="00FF4983">
        <w:t xml:space="preserve"> i za 2028. godinu 46</w:t>
      </w:r>
      <w:r w:rsidR="00726103">
        <w:t>.000</w:t>
      </w:r>
      <w:r w:rsidR="001B5F8F">
        <w:t>,00</w:t>
      </w:r>
      <w:r w:rsidR="00B201EF">
        <w:t xml:space="preserve"> eur</w:t>
      </w:r>
      <w:r>
        <w:t>a.</w:t>
      </w:r>
    </w:p>
    <w:p w:rsidR="00D50148" w:rsidRDefault="00720C60" w:rsidP="00FC6C7C">
      <w:pPr>
        <w:ind w:firstLine="708"/>
        <w:jc w:val="both"/>
      </w:pPr>
      <w:r>
        <w:t xml:space="preserve">Zdravstvene i veterinarske usluge </w:t>
      </w:r>
      <w:r w:rsidR="00D50148">
        <w:t>planirano na temelju trenutno važe</w:t>
      </w:r>
      <w:r w:rsidR="00D545C7">
        <w:t>ćeg Kolektivnog ugovora za službenike i namještenike i Zakona o izmjenama Zakona o plaćama i dr. mat. pravim</w:t>
      </w:r>
      <w:r w:rsidR="00FF4983">
        <w:t>a pravosudnih dužnosnika za 2026</w:t>
      </w:r>
      <w:r w:rsidR="00D50148">
        <w:t>. go</w:t>
      </w:r>
      <w:r w:rsidR="00726103">
        <w:t xml:space="preserve">dinu sistematski pregled za </w:t>
      </w:r>
      <w:r w:rsidR="00D50148">
        <w:t>službenike i namješt</w:t>
      </w:r>
      <w:r w:rsidR="00D545C7">
        <w:t xml:space="preserve">enike </w:t>
      </w:r>
      <w:r w:rsidR="006C62FE">
        <w:t>( dio službenika,</w:t>
      </w:r>
      <w:r w:rsidR="00FF4983">
        <w:t xml:space="preserve"> namještenika i sudaca)</w:t>
      </w:r>
      <w:r w:rsidR="006C62FE">
        <w:t xml:space="preserve"> 16</w:t>
      </w:r>
      <w:r w:rsidR="00D545C7">
        <w:t>.0</w:t>
      </w:r>
      <w:r w:rsidR="00726103">
        <w:t>00</w:t>
      </w:r>
      <w:r w:rsidR="00B201EF">
        <w:t>,00 eur</w:t>
      </w:r>
      <w:r w:rsidR="001B5F8F">
        <w:t xml:space="preserve">a, za </w:t>
      </w:r>
      <w:r w:rsidR="006C62FE">
        <w:t>2027</w:t>
      </w:r>
      <w:r w:rsidR="00D50148">
        <w:t xml:space="preserve">. </w:t>
      </w:r>
      <w:r w:rsidR="001B5F8F">
        <w:t>g</w:t>
      </w:r>
      <w:r w:rsidR="00D50148">
        <w:t>od</w:t>
      </w:r>
      <w:r w:rsidR="006C62FE">
        <w:t>inu u iznosu od 19.200</w:t>
      </w:r>
      <w:r w:rsidR="00726103">
        <w:t>,</w:t>
      </w:r>
      <w:r w:rsidR="001B5F8F">
        <w:t>00</w:t>
      </w:r>
      <w:r w:rsidR="00B201EF">
        <w:t xml:space="preserve"> eur</w:t>
      </w:r>
      <w:r w:rsidR="006C62FE">
        <w:t>a i za 2028. godinu 8</w:t>
      </w:r>
      <w:r w:rsidR="00D545C7">
        <w:t>.000,00 eura.</w:t>
      </w:r>
    </w:p>
    <w:p w:rsidR="007A4B7F" w:rsidRDefault="007A4B7F" w:rsidP="00FC6C7C">
      <w:pPr>
        <w:ind w:firstLine="708"/>
        <w:jc w:val="both"/>
      </w:pPr>
      <w:r>
        <w:t>Intelektualne i</w:t>
      </w:r>
      <w:r w:rsidR="006C62FE">
        <w:t xml:space="preserve"> osobne usluge planirane za 2026. godinu su 160.000,00 eura</w:t>
      </w:r>
      <w:r w:rsidR="0039305F">
        <w:t>, a</w:t>
      </w:r>
      <w:r w:rsidR="006C62FE">
        <w:t xml:space="preserve"> što je za pretpostaviti da sredstva neće biti dostatna za pokriće obveza, za 2027. godinu </w:t>
      </w:r>
      <w:r w:rsidR="0039305F">
        <w:t xml:space="preserve">planirano je </w:t>
      </w:r>
      <w:r w:rsidR="006C62FE">
        <w:t xml:space="preserve">250.000,00 eura i za 2028. godinu </w:t>
      </w:r>
      <w:r w:rsidR="0039305F">
        <w:t xml:space="preserve">je planirano </w:t>
      </w:r>
      <w:r w:rsidR="006C62FE">
        <w:t>250</w:t>
      </w:r>
      <w:r w:rsidR="00D545C7">
        <w:t>.000</w:t>
      </w:r>
      <w:r>
        <w:t>,00 eura.</w:t>
      </w:r>
    </w:p>
    <w:p w:rsidR="00720C60" w:rsidRDefault="00D50148" w:rsidP="00FC6C7C">
      <w:pPr>
        <w:ind w:firstLine="708"/>
        <w:jc w:val="both"/>
      </w:pPr>
      <w:r>
        <w:t>Ostali nespomenuti rashodi poslovanja (premije osiguranja, reprezentacija, pristojbe i ostalo)</w:t>
      </w:r>
      <w:r w:rsidR="00B201EF">
        <w:t xml:space="preserve"> </w:t>
      </w:r>
      <w:r w:rsidR="006C62FE">
        <w:t>planirani na temelju 2025</w:t>
      </w:r>
      <w:r>
        <w:t>. godine,</w:t>
      </w:r>
      <w:r w:rsidR="006C62FE">
        <w:t xml:space="preserve"> za 2026. godinu planirano 4.3</w:t>
      </w:r>
      <w:r w:rsidR="00726103">
        <w:t>00</w:t>
      </w:r>
      <w:r>
        <w:t xml:space="preserve">,00 </w:t>
      </w:r>
      <w:r w:rsidR="00726103">
        <w:t>eura, za 20</w:t>
      </w:r>
      <w:r w:rsidR="006C62FE">
        <w:t>27. godinu 4.35</w:t>
      </w:r>
      <w:r w:rsidR="00726103">
        <w:t>0</w:t>
      </w:r>
      <w:r w:rsidR="001B5F8F">
        <w:t>,00</w:t>
      </w:r>
      <w:r w:rsidR="00B201EF">
        <w:t xml:space="preserve"> eur</w:t>
      </w:r>
      <w:r>
        <w:t>a</w:t>
      </w:r>
      <w:r w:rsidR="006C62FE">
        <w:t xml:space="preserve"> i za 2028. godinu 4.35</w:t>
      </w:r>
      <w:r w:rsidR="00D545C7">
        <w:t>0,00 eura</w:t>
      </w:r>
      <w:r>
        <w:t>.</w:t>
      </w:r>
    </w:p>
    <w:p w:rsidR="007A4B7F" w:rsidRDefault="007A4B7F" w:rsidP="00FC6C7C">
      <w:pPr>
        <w:ind w:firstLine="708"/>
        <w:jc w:val="both"/>
      </w:pPr>
      <w:r>
        <w:t>Bankarske usluge i usluge p</w:t>
      </w:r>
      <w:r w:rsidR="00D545C7">
        <w:t>latn</w:t>
      </w:r>
      <w:r w:rsidR="006C62FE">
        <w:t>og prometa planirane za 2026</w:t>
      </w:r>
      <w:r>
        <w:t>. godinu</w:t>
      </w:r>
      <w:r w:rsidR="006C62FE">
        <w:t xml:space="preserve"> su 3.000,00 eura, kao i za 2027. i 2028</w:t>
      </w:r>
      <w:r>
        <w:t>. godinu.</w:t>
      </w:r>
    </w:p>
    <w:p w:rsidR="007A4B7F" w:rsidRDefault="007A4B7F" w:rsidP="00B2201C">
      <w:pPr>
        <w:ind w:firstLine="708"/>
        <w:jc w:val="both"/>
      </w:pPr>
      <w:r>
        <w:t>Rashodi za nabavu proizvedene dugotrajne imovin</w:t>
      </w:r>
      <w:r w:rsidR="00957151">
        <w:t>e planirani su u iznosu od 25.000,00 eura za 2026</w:t>
      </w:r>
      <w:r w:rsidR="00B2201C">
        <w:t>. godinu,</w:t>
      </w:r>
      <w:r w:rsidR="00957151">
        <w:t xml:space="preserve"> kao i za 2027</w:t>
      </w:r>
      <w:r>
        <w:t>.</w:t>
      </w:r>
      <w:r w:rsidR="00957151">
        <w:t xml:space="preserve"> i 2028</w:t>
      </w:r>
      <w:r w:rsidR="00B2201C">
        <w:t>. godinu</w:t>
      </w:r>
      <w:r w:rsidR="00CA73E7">
        <w:t>.</w:t>
      </w:r>
    </w:p>
    <w:p w:rsidR="0006620E" w:rsidRDefault="00F53E48" w:rsidP="00FC6C7C">
      <w:pPr>
        <w:ind w:firstLine="708"/>
        <w:jc w:val="both"/>
      </w:pPr>
      <w:r>
        <w:t xml:space="preserve">Vlastiti prihodi </w:t>
      </w:r>
      <w:r w:rsidR="00957151">
        <w:t>za sve godine planiran</w:t>
      </w:r>
      <w:r w:rsidR="006C62FE">
        <w:t>i</w:t>
      </w:r>
      <w:r w:rsidR="00957151">
        <w:t xml:space="preserve"> u iznosu od 450</w:t>
      </w:r>
      <w:r w:rsidR="0006620E">
        <w:t xml:space="preserve">,00 </w:t>
      </w:r>
      <w:r w:rsidR="00B201EF">
        <w:t>eur</w:t>
      </w:r>
      <w:r w:rsidR="00957151">
        <w:t xml:space="preserve">a </w:t>
      </w:r>
      <w:r w:rsidR="00590983">
        <w:t xml:space="preserve">za </w:t>
      </w:r>
      <w:r w:rsidR="006C62FE">
        <w:t xml:space="preserve">nabavu </w:t>
      </w:r>
      <w:r w:rsidR="00590983">
        <w:t>ureds</w:t>
      </w:r>
      <w:r w:rsidR="006C62FE">
        <w:t xml:space="preserve">kog materijala </w:t>
      </w:r>
      <w:r w:rsidR="0039305F">
        <w:t>i ostale</w:t>
      </w:r>
      <w:bookmarkStart w:id="0" w:name="_GoBack"/>
      <w:bookmarkEnd w:id="0"/>
      <w:r w:rsidR="00957151">
        <w:t xml:space="preserve"> materijalne rashode</w:t>
      </w:r>
      <w:r w:rsidR="00B2201C">
        <w:t xml:space="preserve">. </w:t>
      </w:r>
    </w:p>
    <w:p w:rsidR="00CA73E7" w:rsidRDefault="00CA73E7" w:rsidP="00FC6C7C">
      <w:pPr>
        <w:ind w:firstLine="708"/>
        <w:jc w:val="both"/>
      </w:pPr>
      <w:r>
        <w:t>Ostali prihodi za posebne namjene planirani u iznosu od 20,00 eura za sve godine.</w:t>
      </w:r>
    </w:p>
    <w:p w:rsidR="00590983" w:rsidRDefault="00590983" w:rsidP="00FC6C7C">
      <w:pPr>
        <w:ind w:firstLine="708"/>
        <w:jc w:val="both"/>
      </w:pPr>
      <w:r>
        <w:t xml:space="preserve">Za aktivnost A641001 jednostavni stečaj </w:t>
      </w:r>
      <w:r w:rsidR="00B2201C">
        <w:t xml:space="preserve">potrošača planirano </w:t>
      </w:r>
      <w:r w:rsidR="00F53E48">
        <w:t>je u 2026</w:t>
      </w:r>
      <w:r w:rsidR="00B2201C">
        <w:t>. godini 1.370</w:t>
      </w:r>
      <w:r>
        <w:t>,</w:t>
      </w:r>
      <w:r w:rsidR="00CA73E7">
        <w:t>00 eura, za</w:t>
      </w:r>
      <w:r w:rsidR="00F53E48">
        <w:t xml:space="preserve"> 2027. i 2028. godinu 1.500,00 eura</w:t>
      </w:r>
      <w:r w:rsidR="002E760E">
        <w:t xml:space="preserve"> i to za usluge poštarine i za intelektualne usluge.</w:t>
      </w:r>
    </w:p>
    <w:p w:rsidR="001E7513" w:rsidRDefault="001E7513" w:rsidP="00FC6C7C">
      <w:pPr>
        <w:jc w:val="both"/>
      </w:pPr>
    </w:p>
    <w:sectPr w:rsidR="001E75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513"/>
    <w:rsid w:val="0006620E"/>
    <w:rsid w:val="000B7CC9"/>
    <w:rsid w:val="000D4193"/>
    <w:rsid w:val="000E6186"/>
    <w:rsid w:val="0012084C"/>
    <w:rsid w:val="001B2DC0"/>
    <w:rsid w:val="001B5F8F"/>
    <w:rsid w:val="001E7513"/>
    <w:rsid w:val="002B0C9F"/>
    <w:rsid w:val="002E480D"/>
    <w:rsid w:val="002E760E"/>
    <w:rsid w:val="00333474"/>
    <w:rsid w:val="003740A5"/>
    <w:rsid w:val="0039305F"/>
    <w:rsid w:val="003C3821"/>
    <w:rsid w:val="003D40A6"/>
    <w:rsid w:val="00405B1B"/>
    <w:rsid w:val="00447EB6"/>
    <w:rsid w:val="00567EDA"/>
    <w:rsid w:val="00590983"/>
    <w:rsid w:val="005A1285"/>
    <w:rsid w:val="006029CF"/>
    <w:rsid w:val="00690773"/>
    <w:rsid w:val="006C62FE"/>
    <w:rsid w:val="007053D6"/>
    <w:rsid w:val="00720C60"/>
    <w:rsid w:val="00726103"/>
    <w:rsid w:val="007462EC"/>
    <w:rsid w:val="00755250"/>
    <w:rsid w:val="00795F3A"/>
    <w:rsid w:val="007A4B7F"/>
    <w:rsid w:val="00802948"/>
    <w:rsid w:val="00807104"/>
    <w:rsid w:val="008307C3"/>
    <w:rsid w:val="0091605B"/>
    <w:rsid w:val="0092786C"/>
    <w:rsid w:val="00957151"/>
    <w:rsid w:val="009702B6"/>
    <w:rsid w:val="00A42CC4"/>
    <w:rsid w:val="00AB0233"/>
    <w:rsid w:val="00B201EF"/>
    <w:rsid w:val="00B2201C"/>
    <w:rsid w:val="00BA71FE"/>
    <w:rsid w:val="00C67658"/>
    <w:rsid w:val="00C937ED"/>
    <w:rsid w:val="00CA73E7"/>
    <w:rsid w:val="00D50148"/>
    <w:rsid w:val="00D545C7"/>
    <w:rsid w:val="00E11D42"/>
    <w:rsid w:val="00E164F3"/>
    <w:rsid w:val="00E92505"/>
    <w:rsid w:val="00EC25F4"/>
    <w:rsid w:val="00F53E48"/>
    <w:rsid w:val="00FC6C7C"/>
    <w:rsid w:val="00FF49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971"/>
  <w15:docId w15:val="{3E1AB6B5-C9AC-4665-A9FC-9BFA838F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E760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E76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758</TotalTime>
  <Pages>1</Pages>
  <Words>1285</Words>
  <Characters>7329</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Borić</dc:creator>
  <cp:lastModifiedBy>Helena Borić</cp:lastModifiedBy>
  <cp:revision>15</cp:revision>
  <cp:lastPrinted>2024-11-07T12:47:00Z</cp:lastPrinted>
  <dcterms:created xsi:type="dcterms:W3CDTF">2023-01-11T09:31:00Z</dcterms:created>
  <dcterms:modified xsi:type="dcterms:W3CDTF">2025-09-30T12:24:00Z</dcterms:modified>
</cp:coreProperties>
</file>