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REPUBLIKA HRVATSKA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Broj RKP-a: 3453</w:t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ŽUPANIJSKI  SUD U RIJECI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Žrtava fašizma 7, 51000 Rijeka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OIB: 22883124500</w:t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Razina: 11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Razdjel: 109 Ministarstvo pravosuđa, uprave i digitalnih transformacija</w:t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Glava: 65 Županijski sud u Rijeci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djelatnosti prema NKD-u 2007.: 8423 Sudske i pravosudne djelatnosti</w:t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Aktivnost: 638000</w:t>
      </w:r>
    </w:p>
    <w:p w:rsidR="008E66B1" w:rsidRDefault="008E66B1" w:rsidP="008E66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E66B1" w:rsidRDefault="00FC099D" w:rsidP="008E66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Rijeci, 15. srpnja 2026</w:t>
      </w:r>
      <w:r w:rsidR="008E66B1">
        <w:rPr>
          <w:rFonts w:ascii="Times New Roman" w:hAnsi="Times New Roman" w:cs="Times New Roman"/>
          <w:sz w:val="24"/>
          <w:szCs w:val="24"/>
        </w:rPr>
        <w:t>.</w:t>
      </w:r>
    </w:p>
    <w:p w:rsidR="008E66B1" w:rsidRDefault="008E66B1" w:rsidP="008E66B1">
      <w:pPr>
        <w:pStyle w:val="Standard"/>
        <w:rPr>
          <w:rFonts w:ascii="Times New Roman" w:hAnsi="Times New Roman" w:cs="Times New Roman"/>
        </w:rPr>
      </w:pPr>
    </w:p>
    <w:p w:rsidR="00592AF7" w:rsidRDefault="00592AF7" w:rsidP="00592AF7">
      <w:pPr>
        <w:spacing w:after="0" w:line="256" w:lineRule="auto"/>
        <w:ind w:left="74" w:right="0" w:firstLine="0"/>
        <w:jc w:val="left"/>
        <w:rPr>
          <w:b/>
          <w:sz w:val="24"/>
        </w:rPr>
      </w:pPr>
    </w:p>
    <w:p w:rsidR="00592AF7" w:rsidRDefault="00592AF7" w:rsidP="00592AF7">
      <w:pPr>
        <w:spacing w:after="0" w:line="256" w:lineRule="auto"/>
        <w:ind w:left="74" w:right="0" w:firstLine="0"/>
        <w:jc w:val="left"/>
      </w:pPr>
      <w:r>
        <w:rPr>
          <w:b/>
          <w:sz w:val="24"/>
        </w:rPr>
        <w:t xml:space="preserve">OBRAZLOŽENJE OPĆEG DIJELA IZVJEŠTAJA O IZVRŠENJU FINANCIJSKOG </w:t>
      </w:r>
    </w:p>
    <w:p w:rsidR="00592AF7" w:rsidRDefault="00592AF7" w:rsidP="00592AF7">
      <w:pPr>
        <w:pStyle w:val="Naslov1"/>
        <w:spacing w:after="117"/>
        <w:ind w:left="0" w:right="8"/>
      </w:pPr>
      <w:r>
        <w:t>P</w:t>
      </w:r>
      <w:r w:rsidR="00FC099D">
        <w:t>LANA ZA RAZDOBLJE OD I.-VI. 2026</w:t>
      </w:r>
      <w:r>
        <w:t xml:space="preserve">. GODINE  </w:t>
      </w:r>
    </w:p>
    <w:p w:rsidR="00592AF7" w:rsidRDefault="00592AF7" w:rsidP="00592AF7">
      <w:pPr>
        <w:ind w:right="0"/>
      </w:pPr>
    </w:p>
    <w:p w:rsidR="00592AF7" w:rsidRDefault="00592AF7" w:rsidP="00592A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Proračunski korisnik: Županijski sud u Rijeci</w:t>
      </w:r>
    </w:p>
    <w:p w:rsidR="00592AF7" w:rsidRDefault="00592AF7" w:rsidP="00592A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Razdjel: 109</w:t>
      </w:r>
    </w:p>
    <w:p w:rsidR="00592AF7" w:rsidRDefault="008E66B1" w:rsidP="00592A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Glava: 6</w:t>
      </w:r>
      <w:r w:rsidR="00592AF7">
        <w:rPr>
          <w:sz w:val="24"/>
          <w:szCs w:val="24"/>
        </w:rPr>
        <w:t>5</w:t>
      </w:r>
    </w:p>
    <w:p w:rsidR="00592AF7" w:rsidRDefault="00592AF7" w:rsidP="00592A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RKP: 3453</w:t>
      </w:r>
    </w:p>
    <w:p w:rsidR="00592AF7" w:rsidRDefault="00592AF7" w:rsidP="00592AF7">
      <w:pPr>
        <w:rPr>
          <w:b/>
          <w:sz w:val="24"/>
          <w:szCs w:val="24"/>
        </w:rPr>
      </w:pPr>
    </w:p>
    <w:p w:rsidR="00592AF7" w:rsidRDefault="00592AF7" w:rsidP="00592AF7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Županijski sud u Rijeci osim djelatnosti propisane Zakonom o sudovima (NN 28/13, 33/2015, 67/2018, 126/19) druge djelatnosti nema. Prihode i primitke Županijskog suda u Rijeci čine prihodi iz proračuna za financiranje redovne djelatnosti, prihodi od pruženih usluga (usluga preslike spisa) i prihodi za posebne namjene vezano uz posebne zakonske propise (Zakon o sudovima – prihodi od kamata).</w:t>
      </w:r>
    </w:p>
    <w:p w:rsidR="00592AF7" w:rsidRDefault="00592AF7" w:rsidP="00592AF7">
      <w:pPr>
        <w:rPr>
          <w:b/>
          <w:sz w:val="24"/>
          <w:szCs w:val="24"/>
        </w:rPr>
      </w:pPr>
    </w:p>
    <w:p w:rsidR="00592AF7" w:rsidRDefault="00592AF7" w:rsidP="00592AF7">
      <w:pPr>
        <w:rPr>
          <w:sz w:val="24"/>
          <w:szCs w:val="24"/>
        </w:rPr>
      </w:pPr>
      <w:r>
        <w:rPr>
          <w:sz w:val="24"/>
          <w:szCs w:val="24"/>
        </w:rPr>
        <w:t>Da bi Županijski sud u Rijeci osigurao nesmetano odvijanje svih radnih zadataka u smislu što kvalitetnijeg obavljanja funkcije zbog koje je i ustrojen, potrebno je prije svega:</w:t>
      </w:r>
    </w:p>
    <w:p w:rsidR="00592AF7" w:rsidRDefault="00592AF7" w:rsidP="00592AF7">
      <w:pPr>
        <w:numPr>
          <w:ilvl w:val="0"/>
          <w:numId w:val="1"/>
        </w:numPr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postići adekvatnu kadrovsku popunjenost,</w:t>
      </w:r>
    </w:p>
    <w:p w:rsidR="00592AF7" w:rsidRDefault="00592AF7" w:rsidP="00592AF7">
      <w:pPr>
        <w:numPr>
          <w:ilvl w:val="0"/>
          <w:numId w:val="1"/>
        </w:numPr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što kvalitetnije i brže educirati zaposlenike,</w:t>
      </w:r>
    </w:p>
    <w:p w:rsidR="00592AF7" w:rsidRDefault="00592AF7" w:rsidP="00592AF7">
      <w:pPr>
        <w:numPr>
          <w:ilvl w:val="0"/>
          <w:numId w:val="1"/>
        </w:numPr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izvršiti potrebne adaptacije u postojećem radnom prostoru u pravosudnoj zgradi,</w:t>
      </w:r>
    </w:p>
    <w:p w:rsidR="00592AF7" w:rsidRDefault="00592AF7" w:rsidP="00592AF7">
      <w:pPr>
        <w:numPr>
          <w:ilvl w:val="0"/>
          <w:numId w:val="1"/>
        </w:numPr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staviti na raspolaganje svu potrebnu opremu i namještaj,</w:t>
      </w:r>
    </w:p>
    <w:p w:rsidR="00592AF7" w:rsidRDefault="00592AF7" w:rsidP="00592AF7">
      <w:pPr>
        <w:numPr>
          <w:ilvl w:val="0"/>
          <w:numId w:val="1"/>
        </w:numPr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a sve gore navedeno prvenstveno s ciljem postizanja smanjenja broja zaostalih sudskih predmeta.</w:t>
      </w:r>
    </w:p>
    <w:p w:rsidR="00592AF7" w:rsidRDefault="00592AF7" w:rsidP="00592AF7">
      <w:pPr>
        <w:rPr>
          <w:sz w:val="24"/>
          <w:szCs w:val="24"/>
        </w:rPr>
      </w:pPr>
    </w:p>
    <w:p w:rsidR="00592AF7" w:rsidRDefault="00592AF7" w:rsidP="00592AF7">
      <w:pPr>
        <w:ind w:firstLine="0"/>
        <w:rPr>
          <w:sz w:val="24"/>
          <w:szCs w:val="24"/>
        </w:rPr>
      </w:pPr>
      <w:r>
        <w:rPr>
          <w:sz w:val="24"/>
          <w:szCs w:val="24"/>
          <w:lang w:val="haw-US"/>
        </w:rPr>
        <w:t xml:space="preserve">Financijski plan napravljen je u skladu s Uputama </w:t>
      </w:r>
      <w:r>
        <w:rPr>
          <w:sz w:val="24"/>
          <w:szCs w:val="24"/>
        </w:rPr>
        <w:t>za i</w:t>
      </w:r>
      <w:r w:rsidR="004B1E6C">
        <w:rPr>
          <w:sz w:val="24"/>
          <w:szCs w:val="24"/>
        </w:rPr>
        <w:t>zradu Fin</w:t>
      </w:r>
      <w:r w:rsidR="00FC099D">
        <w:rPr>
          <w:sz w:val="24"/>
          <w:szCs w:val="24"/>
        </w:rPr>
        <w:t>ancijskog plana za 2026. – 2028</w:t>
      </w:r>
      <w:r>
        <w:rPr>
          <w:sz w:val="24"/>
          <w:szCs w:val="24"/>
        </w:rPr>
        <w:t xml:space="preserve">. godinu, dostavljenih od </w:t>
      </w:r>
      <w:r w:rsidR="004B1E6C">
        <w:rPr>
          <w:sz w:val="24"/>
          <w:szCs w:val="24"/>
        </w:rPr>
        <w:t xml:space="preserve">strane Ministarstva pravosuđa, </w:t>
      </w:r>
      <w:r>
        <w:rPr>
          <w:sz w:val="24"/>
          <w:szCs w:val="24"/>
        </w:rPr>
        <w:t>uprave</w:t>
      </w:r>
      <w:r w:rsidR="008553D2">
        <w:rPr>
          <w:sz w:val="24"/>
          <w:szCs w:val="24"/>
          <w:lang w:val="haw-US"/>
        </w:rPr>
        <w:t xml:space="preserve"> i digi</w:t>
      </w:r>
      <w:r w:rsidR="004B1E6C">
        <w:rPr>
          <w:sz w:val="24"/>
          <w:szCs w:val="24"/>
          <w:lang w:val="haw-US"/>
        </w:rPr>
        <w:t>talnih transformacija.</w:t>
      </w:r>
      <w:r>
        <w:rPr>
          <w:sz w:val="24"/>
          <w:szCs w:val="24"/>
        </w:rPr>
        <w:t xml:space="preserve">  </w:t>
      </w:r>
    </w:p>
    <w:p w:rsidR="00592AF7" w:rsidRDefault="00592AF7" w:rsidP="00592AF7">
      <w:pPr>
        <w:ind w:firstLine="0"/>
        <w:rPr>
          <w:sz w:val="24"/>
          <w:szCs w:val="24"/>
        </w:rPr>
      </w:pPr>
      <w:r>
        <w:rPr>
          <w:sz w:val="24"/>
          <w:szCs w:val="24"/>
        </w:rPr>
        <w:t>Planiranje provodimo prema gotovinskom načelu koje se razlikuje od načela nastanka događaja temeljem kojeg se evidentiraju sve poslovne promjene rashodovne strane u financijskoj godini dok se prihodi evidentiraju kada su uplaćeni.</w:t>
      </w:r>
    </w:p>
    <w:p w:rsidR="00592AF7" w:rsidRDefault="00592AF7" w:rsidP="00592AF7">
      <w:pPr>
        <w:ind w:right="0"/>
      </w:pPr>
    </w:p>
    <w:p w:rsidR="00592AF7" w:rsidRDefault="00592AF7" w:rsidP="00592AF7">
      <w:pPr>
        <w:ind w:right="0"/>
      </w:pPr>
      <w:r>
        <w:t>Prema Zakonu o proračunu, proračunski korisnici su u obvezi izraditi polugodišnji izvještaj o izvršenju financijsko</w:t>
      </w:r>
      <w:r w:rsidR="00FC099D">
        <w:t>g plana za razdoblje od 1.1.2026</w:t>
      </w:r>
      <w:r w:rsidR="004B1E6C">
        <w:t>. godin</w:t>
      </w:r>
      <w:r w:rsidR="00FC099D">
        <w:t>e zaključno s 30.06.2026</w:t>
      </w:r>
      <w:r>
        <w:t xml:space="preserve">. godine. </w:t>
      </w:r>
    </w:p>
    <w:p w:rsidR="00592AF7" w:rsidRDefault="00592AF7" w:rsidP="00592AF7">
      <w:pPr>
        <w:ind w:right="0"/>
      </w:pPr>
      <w:r>
        <w:t>Izrađeno polugodišnje izvršenje financijskog plana odnosi se na Županijski sud u Rijeci.</w:t>
      </w:r>
    </w:p>
    <w:p w:rsidR="00592AF7" w:rsidRDefault="00592AF7" w:rsidP="00592AF7">
      <w:pPr>
        <w:spacing w:after="0" w:line="256" w:lineRule="auto"/>
        <w:ind w:left="0" w:right="0" w:firstLine="0"/>
        <w:jc w:val="left"/>
      </w:pPr>
      <w:r>
        <w:t xml:space="preserve"> </w:t>
      </w:r>
    </w:p>
    <w:p w:rsidR="00592AF7" w:rsidRDefault="00592AF7" w:rsidP="00592AF7">
      <w:pPr>
        <w:pStyle w:val="Naslov2"/>
        <w:ind w:left="-5"/>
      </w:pPr>
      <w:r>
        <w:t xml:space="preserve">PRIHODI I PRIMICI TE RASHODI I IZDACI </w:t>
      </w:r>
    </w:p>
    <w:p w:rsidR="00592AF7" w:rsidRDefault="00592AF7" w:rsidP="00592AF7">
      <w:pPr>
        <w:ind w:right="0"/>
      </w:pPr>
      <w:r>
        <w:t>Financijskim planom Županijskog</w:t>
      </w:r>
      <w:r w:rsidR="00FC099D">
        <w:t xml:space="preserve"> suda u Rijeci za razdoblje 2026. - 2028</w:t>
      </w:r>
      <w:r>
        <w:t xml:space="preserve">. planirana su sredstva za redovno poslovanje suda koje se provode kroz sljedeće izvore financiranja: </w:t>
      </w:r>
    </w:p>
    <w:p w:rsidR="00592AF7" w:rsidRDefault="00592AF7" w:rsidP="00592AF7">
      <w:pPr>
        <w:spacing w:after="1" w:line="256" w:lineRule="auto"/>
        <w:ind w:left="0" w:right="0" w:firstLine="0"/>
        <w:jc w:val="left"/>
      </w:pPr>
      <w:r>
        <w:t xml:space="preserve"> </w:t>
      </w:r>
    </w:p>
    <w:p w:rsidR="00592AF7" w:rsidRDefault="00592AF7" w:rsidP="00592AF7">
      <w:pPr>
        <w:spacing w:after="1" w:line="256" w:lineRule="auto"/>
        <w:ind w:left="0" w:right="0" w:firstLine="0"/>
        <w:jc w:val="left"/>
      </w:pPr>
    </w:p>
    <w:p w:rsidR="00592AF7" w:rsidRDefault="00592AF7" w:rsidP="00592AF7">
      <w:pPr>
        <w:pStyle w:val="Naslov3"/>
        <w:ind w:left="-5"/>
      </w:pPr>
      <w:r>
        <w:t xml:space="preserve"> Izvor 11 - redovna djelatnost Županijskog suda u Rijeci</w:t>
      </w:r>
      <w:r>
        <w:rPr>
          <w:u w:val="none"/>
        </w:rPr>
        <w:t xml:space="preserve"> </w:t>
      </w:r>
    </w:p>
    <w:p w:rsidR="00592AF7" w:rsidRDefault="00592AF7" w:rsidP="00592AF7">
      <w:pPr>
        <w:spacing w:after="8" w:line="256" w:lineRule="auto"/>
        <w:ind w:left="0" w:right="0" w:firstLine="0"/>
        <w:jc w:val="left"/>
      </w:pPr>
      <w:r>
        <w:t xml:space="preserve"> </w:t>
      </w:r>
    </w:p>
    <w:p w:rsidR="00904B3E" w:rsidRDefault="00E00397" w:rsidP="00904B3E">
      <w:pPr>
        <w:ind w:left="715" w:right="0"/>
      </w:pPr>
      <w:r>
        <w:t>Redovna djelatnost Županijskog</w:t>
      </w:r>
      <w:r w:rsidR="00904B3E">
        <w:t xml:space="preserve"> suda u Rijeci obuhvaća rashode za plaće i materijalna prava zaposlenika koja su planirana temeljem Uputa Ministarstva financija i Min</w:t>
      </w:r>
      <w:r w:rsidR="00595622">
        <w:t xml:space="preserve">istarstva </w:t>
      </w:r>
      <w:r w:rsidR="004B1E6C">
        <w:t>pravosuđa,</w:t>
      </w:r>
      <w:r w:rsidR="00595622">
        <w:t xml:space="preserve"> uprave</w:t>
      </w:r>
      <w:r w:rsidR="00904B3E">
        <w:t xml:space="preserve"> </w:t>
      </w:r>
      <w:r w:rsidR="004B1E6C">
        <w:t xml:space="preserve">i digitalnih transformacija </w:t>
      </w:r>
      <w:r w:rsidR="00904B3E">
        <w:t>i ostvaruje se preko računa državne riznice. Ostvareni prihodi i rashodi za zaposlene u razdoblju od 01.01.</w:t>
      </w:r>
      <w:r w:rsidR="00FC099D">
        <w:t>2026</w:t>
      </w:r>
      <w:r w:rsidR="00E254B0">
        <w:t>.</w:t>
      </w:r>
      <w:r w:rsidR="00904B3E">
        <w:t>-</w:t>
      </w:r>
      <w:r w:rsidR="00FC099D">
        <w:t>30.06.2026</w:t>
      </w:r>
      <w:r w:rsidR="00B656D1">
        <w:t>. godine su 2.244.646,98</w:t>
      </w:r>
      <w:r w:rsidR="00904B3E">
        <w:t xml:space="preserve"> eura. Ovdje su planirana i sredstva koja se odnose na rashode za usluge,  materijal i energiju te na ostale rashode poslovanja. Ostvareni prihodi i rashodi za navedeno</w:t>
      </w:r>
      <w:r w:rsidR="004B1E6C">
        <w:t xml:space="preserve"> razdoblje od 1.1.</w:t>
      </w:r>
      <w:r w:rsidR="00B656D1">
        <w:t>2026. do 30.06.2026</w:t>
      </w:r>
      <w:r w:rsidR="00904B3E">
        <w:t>. god</w:t>
      </w:r>
      <w:r w:rsidR="00596DA0">
        <w:t>ine iznose 523.958,60</w:t>
      </w:r>
      <w:r w:rsidR="00904B3E">
        <w:t xml:space="preserve"> eura</w:t>
      </w:r>
      <w:r w:rsidR="004B1E6C">
        <w:t>, a prihodi i rashodi za nabavu dugotrajne nefina</w:t>
      </w:r>
      <w:r w:rsidR="00E254B0">
        <w:t>n</w:t>
      </w:r>
      <w:r w:rsidR="00596DA0">
        <w:t>cijske imovine iznose 539.050,02</w:t>
      </w:r>
      <w:r w:rsidR="004B1E6C">
        <w:t xml:space="preserve"> eura</w:t>
      </w:r>
      <w:r w:rsidR="00904B3E">
        <w:t>. Sva navedena sredstva planirana su iz izvora opći prihodi i primici (izvor 11). Prihodi po ovoj aktivnosti planirani su u okviru limita koje je od</w:t>
      </w:r>
      <w:r w:rsidR="004B1E6C">
        <w:t xml:space="preserve">redilo Ministarstvo pravosuđa, </w:t>
      </w:r>
      <w:r w:rsidR="00904B3E">
        <w:t>uprave</w:t>
      </w:r>
      <w:r w:rsidR="004B1E6C">
        <w:t xml:space="preserve"> i digitalnih transformacija</w:t>
      </w:r>
      <w:r w:rsidR="00904B3E">
        <w:t xml:space="preserve">. </w:t>
      </w:r>
    </w:p>
    <w:p w:rsidR="00904B3E" w:rsidRDefault="00904B3E" w:rsidP="00904B3E">
      <w:pPr>
        <w:spacing w:after="0" w:line="256" w:lineRule="auto"/>
        <w:ind w:left="0" w:right="0" w:firstLine="0"/>
        <w:jc w:val="left"/>
      </w:pPr>
    </w:p>
    <w:p w:rsidR="00904B3E" w:rsidRDefault="00904B3E" w:rsidP="00592AF7">
      <w:pPr>
        <w:ind w:left="715" w:right="0"/>
      </w:pPr>
    </w:p>
    <w:p w:rsidR="00592AF7" w:rsidRDefault="00592AF7" w:rsidP="00592AF7">
      <w:pPr>
        <w:spacing w:after="0" w:line="256" w:lineRule="auto"/>
        <w:ind w:left="720" w:right="0" w:firstLine="0"/>
        <w:jc w:val="left"/>
      </w:pPr>
    </w:p>
    <w:p w:rsidR="00592AF7" w:rsidRDefault="00592AF7" w:rsidP="00592AF7">
      <w:pPr>
        <w:pStyle w:val="Naslov3"/>
        <w:ind w:left="-5"/>
      </w:pPr>
      <w:r>
        <w:t>Izvor 31/43/52 – redovna djelatnost Županijskog suda u Rijeci – iz evidencijskih prihoda</w:t>
      </w:r>
      <w:r>
        <w:rPr>
          <w:u w:val="none"/>
        </w:rPr>
        <w:t xml:space="preserve"> </w:t>
      </w:r>
    </w:p>
    <w:p w:rsidR="00592AF7" w:rsidRDefault="00592AF7" w:rsidP="00592AF7">
      <w:pPr>
        <w:spacing w:after="6" w:line="256" w:lineRule="auto"/>
        <w:ind w:left="0" w:right="0" w:firstLine="0"/>
        <w:jc w:val="left"/>
      </w:pPr>
      <w:r>
        <w:t xml:space="preserve"> </w:t>
      </w:r>
    </w:p>
    <w:p w:rsidR="00844878" w:rsidRDefault="00E00397" w:rsidP="00844878">
      <w:pPr>
        <w:ind w:left="715" w:right="0"/>
      </w:pPr>
      <w:r>
        <w:t>Redovna djelatnost Županijskog</w:t>
      </w:r>
      <w:r w:rsidR="00844878">
        <w:t xml:space="preserve"> suda u Rijeci – iz evidencijskih prihoda - na ovoj poziciji su sljedeći izvori: </w:t>
      </w:r>
    </w:p>
    <w:p w:rsidR="00844878" w:rsidRDefault="00844878" w:rsidP="00844878">
      <w:pPr>
        <w:spacing w:after="0" w:line="256" w:lineRule="auto"/>
        <w:ind w:left="720" w:right="0" w:firstLine="0"/>
        <w:jc w:val="left"/>
      </w:pPr>
      <w:r>
        <w:t xml:space="preserve"> </w:t>
      </w:r>
    </w:p>
    <w:p w:rsidR="00844878" w:rsidRDefault="00844878" w:rsidP="00844878">
      <w:pPr>
        <w:numPr>
          <w:ilvl w:val="0"/>
          <w:numId w:val="5"/>
        </w:numPr>
        <w:ind w:right="0" w:hanging="360"/>
      </w:pPr>
      <w:r>
        <w:t>Vlastiti priho</w:t>
      </w:r>
      <w:r w:rsidR="00E65B1F">
        <w:t>di</w:t>
      </w:r>
      <w:r w:rsidR="00596DA0">
        <w:t xml:space="preserve"> (izvor 31) – planirano je 2.5</w:t>
      </w:r>
      <w:r w:rsidR="00E254B0">
        <w:t>00</w:t>
      </w:r>
      <w:r>
        <w:t>,00 eura</w:t>
      </w:r>
      <w:r w:rsidR="00E97DEC">
        <w:t>,</w:t>
      </w:r>
      <w:r w:rsidR="00AB3C09">
        <w:t xml:space="preserve"> a do sada je prihodovano 2.896,81</w:t>
      </w:r>
      <w:r>
        <w:t xml:space="preserve"> eura od p</w:t>
      </w:r>
      <w:r w:rsidR="00E97DEC">
        <w:t>reslika spisa</w:t>
      </w:r>
      <w:r w:rsidR="00E65B1F">
        <w:t xml:space="preserve"> i najma prostora</w:t>
      </w:r>
      <w:r w:rsidR="00596DA0">
        <w:t xml:space="preserve"> i prodaje monografije</w:t>
      </w:r>
      <w:r w:rsidR="00E97DEC">
        <w:t>, a utrošeno 0,00</w:t>
      </w:r>
      <w:r w:rsidR="00307171">
        <w:t xml:space="preserve"> eura</w:t>
      </w:r>
      <w:r>
        <w:t xml:space="preserve"> za potrebe redovnog poslovanja. </w:t>
      </w:r>
    </w:p>
    <w:p w:rsidR="00844878" w:rsidRDefault="00844878" w:rsidP="00844878">
      <w:pPr>
        <w:spacing w:after="3" w:line="256" w:lineRule="auto"/>
        <w:ind w:left="1486" w:right="0" w:firstLine="0"/>
        <w:jc w:val="left"/>
      </w:pPr>
      <w:r>
        <w:t xml:space="preserve"> </w:t>
      </w:r>
    </w:p>
    <w:p w:rsidR="00E97DEC" w:rsidRDefault="00844878" w:rsidP="00E97DEC">
      <w:pPr>
        <w:numPr>
          <w:ilvl w:val="0"/>
          <w:numId w:val="5"/>
        </w:numPr>
        <w:ind w:right="0" w:hanging="360"/>
      </w:pPr>
      <w:r>
        <w:t>Ostali prihodi za posebne namjene (izvor 43</w:t>
      </w:r>
      <w:r w:rsidR="00E97DEC">
        <w:t xml:space="preserve">- </w:t>
      </w:r>
      <w:r w:rsidR="00E97DEC">
        <w:rPr>
          <w:sz w:val="24"/>
          <w:szCs w:val="24"/>
        </w:rPr>
        <w:t>Zakon o sudovima – prihodi od kamata</w:t>
      </w:r>
      <w:r>
        <w:t>) – za 20</w:t>
      </w:r>
      <w:r w:rsidR="00AB3C09">
        <w:t>26</w:t>
      </w:r>
      <w:r w:rsidR="00E97DEC">
        <w:t>.  planirani su pri</w:t>
      </w:r>
      <w:r w:rsidR="00AB3C09">
        <w:t>hodi i rashodi u iznosu od 2</w:t>
      </w:r>
      <w:r w:rsidR="00E65B1F">
        <w:t>.000</w:t>
      </w:r>
      <w:r w:rsidR="00E97DEC">
        <w:t>,00</w:t>
      </w:r>
      <w:r>
        <w:t xml:space="preserve">,00 </w:t>
      </w:r>
      <w:r w:rsidR="00E97DEC">
        <w:t>e</w:t>
      </w:r>
      <w:r w:rsidR="00E65B1F">
        <w:t xml:space="preserve">ura, </w:t>
      </w:r>
      <w:r w:rsidR="00AB3C09">
        <w:t>a</w:t>
      </w:r>
      <w:r w:rsidR="00AB3C09">
        <w:t xml:space="preserve"> do sada je prihodovano 451,17</w:t>
      </w:r>
      <w:r w:rsidR="00AB3C09">
        <w:t xml:space="preserve"> eura</w:t>
      </w:r>
      <w:r w:rsidR="00AB3C09">
        <w:t xml:space="preserve">, </w:t>
      </w:r>
      <w:r w:rsidR="00E65B1F">
        <w:t>a do sada je utrošeno 0</w:t>
      </w:r>
      <w:r w:rsidR="00E97DEC">
        <w:t>,00</w:t>
      </w:r>
      <w:r>
        <w:t xml:space="preserve"> eura</w:t>
      </w:r>
      <w:r w:rsidR="00E65B1F">
        <w:t>.</w:t>
      </w:r>
      <w:r w:rsidR="00E97DEC">
        <w:t xml:space="preserve"> </w:t>
      </w:r>
    </w:p>
    <w:p w:rsidR="00562EFC" w:rsidRDefault="00562EFC" w:rsidP="00562EFC">
      <w:pPr>
        <w:pStyle w:val="Odlomakpopisa"/>
      </w:pPr>
    </w:p>
    <w:p w:rsidR="001761D7" w:rsidRDefault="00844878" w:rsidP="00562EFC">
      <w:pPr>
        <w:numPr>
          <w:ilvl w:val="0"/>
          <w:numId w:val="5"/>
        </w:numPr>
        <w:ind w:right="0" w:hanging="360"/>
      </w:pPr>
      <w:r>
        <w:t>Ostale pomoći (izvor 52) – za</w:t>
      </w:r>
      <w:r w:rsidR="00AB3C09">
        <w:t xml:space="preserve"> 2026</w:t>
      </w:r>
      <w:r w:rsidR="00E65B1F">
        <w:t xml:space="preserve">.  </w:t>
      </w:r>
      <w:r w:rsidR="002D1479">
        <w:t>planirana sredstva</w:t>
      </w:r>
      <w:r>
        <w:t xml:space="preserve"> na navedenoj poziciji u navedenom </w:t>
      </w:r>
      <w:r w:rsidR="002D1479">
        <w:t>razdoblju</w:t>
      </w:r>
      <w:r w:rsidR="00AB3C09">
        <w:t xml:space="preserve"> u iznosu od 10</w:t>
      </w:r>
      <w:r w:rsidR="00E65B1F">
        <w:t xml:space="preserve">.000,00 </w:t>
      </w:r>
      <w:r w:rsidR="00AB3C09">
        <w:t>eura, a utrošeno 5.000,00 eura iz prethodnog razdoblja za potrebe tiskanja monografije</w:t>
      </w:r>
      <w:r w:rsidR="00F70B6F">
        <w:t xml:space="preserve">. </w:t>
      </w:r>
    </w:p>
    <w:p w:rsidR="00592AF7" w:rsidRDefault="00592AF7" w:rsidP="00592AF7">
      <w:pPr>
        <w:spacing w:after="0" w:line="256" w:lineRule="auto"/>
        <w:ind w:left="0" w:right="0" w:firstLine="0"/>
        <w:jc w:val="left"/>
      </w:pPr>
    </w:p>
    <w:p w:rsidR="00592AF7" w:rsidRDefault="00592AF7" w:rsidP="00592AF7">
      <w:pPr>
        <w:pStyle w:val="Naslov2"/>
        <w:ind w:left="-5"/>
      </w:pPr>
      <w:r>
        <w:t>P</w:t>
      </w:r>
      <w:r w:rsidR="0054646D">
        <w:t xml:space="preserve">RIJENOS SREDSTAVA IZ PRETHODNE </w:t>
      </w:r>
      <w:r>
        <w:t xml:space="preserve"> U SLJEDEĆU GODINU </w:t>
      </w:r>
    </w:p>
    <w:p w:rsidR="001C0644" w:rsidRDefault="00B11AAC" w:rsidP="001C0644">
      <w:pPr>
        <w:spacing w:after="139"/>
        <w:ind w:right="0"/>
      </w:pPr>
      <w:r>
        <w:t>Odnosi i donosi Županijskog</w:t>
      </w:r>
      <w:r w:rsidR="001C0644">
        <w:t xml:space="preserve"> suda u Rijeci ponajviše čine prema izvoru 31- prihodi od preslika spisa</w:t>
      </w:r>
      <w:r w:rsidR="00E65B1F">
        <w:t xml:space="preserve"> i  najma prostora</w:t>
      </w:r>
      <w:r w:rsidR="00D6436B">
        <w:t xml:space="preserve">, </w:t>
      </w:r>
      <w:r w:rsidR="00D6436B" w:rsidRPr="00D6436B">
        <w:t xml:space="preserve"> </w:t>
      </w:r>
      <w:r w:rsidR="00D6436B">
        <w:t xml:space="preserve">prema izvoru 43 - </w:t>
      </w:r>
      <w:r w:rsidR="00D6436B">
        <w:rPr>
          <w:sz w:val="24"/>
          <w:szCs w:val="24"/>
        </w:rPr>
        <w:t>Zakon o sudovima – prihodi od kamata</w:t>
      </w:r>
    </w:p>
    <w:p w:rsidR="001C0644" w:rsidRDefault="001C0644" w:rsidP="001C0644">
      <w:pPr>
        <w:spacing w:after="145"/>
        <w:ind w:right="0"/>
      </w:pPr>
      <w:r>
        <w:t>Odnosi</w:t>
      </w:r>
      <w:r w:rsidR="0032617F">
        <w:t xml:space="preserve"> i donosi prema izvorima za 2026</w:t>
      </w:r>
      <w:r>
        <w:t xml:space="preserve">. godinu: </w:t>
      </w:r>
    </w:p>
    <w:p w:rsidR="001C0644" w:rsidRDefault="0032617F" w:rsidP="001C0644">
      <w:pPr>
        <w:numPr>
          <w:ilvl w:val="0"/>
          <w:numId w:val="4"/>
        </w:numPr>
        <w:ind w:right="0" w:hanging="360"/>
      </w:pPr>
      <w:r>
        <w:t>Izvor 31: donos iznosi 2.172,43</w:t>
      </w:r>
      <w:r w:rsidR="009F3641">
        <w:t xml:space="preserve"> eura a odnos -</w:t>
      </w:r>
      <w:r w:rsidR="00E65B1F">
        <w:t xml:space="preserve"> </w:t>
      </w:r>
      <w:r w:rsidR="009F3641">
        <w:t>0,00</w:t>
      </w:r>
      <w:r w:rsidR="001C0644">
        <w:t xml:space="preserve"> eura.  </w:t>
      </w:r>
    </w:p>
    <w:p w:rsidR="001C0644" w:rsidRDefault="009F3641" w:rsidP="001C0644">
      <w:pPr>
        <w:numPr>
          <w:ilvl w:val="0"/>
          <w:numId w:val="4"/>
        </w:numPr>
        <w:ind w:right="0" w:hanging="360"/>
      </w:pPr>
      <w:r>
        <w:t>Izvor 43: donos iznosi</w:t>
      </w:r>
      <w:r w:rsidR="00E254B0">
        <w:t xml:space="preserve"> 478,15</w:t>
      </w:r>
      <w:r w:rsidR="001C0644">
        <w:t xml:space="preserve"> eura a</w:t>
      </w:r>
      <w:r w:rsidR="00E65B1F">
        <w:t xml:space="preserve"> odnos - 0</w:t>
      </w:r>
      <w:r>
        <w:t>,00</w:t>
      </w:r>
      <w:r w:rsidR="001C0644">
        <w:t xml:space="preserve"> eura. </w:t>
      </w:r>
    </w:p>
    <w:p w:rsidR="001C0644" w:rsidRDefault="0032617F" w:rsidP="001C0644">
      <w:pPr>
        <w:numPr>
          <w:ilvl w:val="0"/>
          <w:numId w:val="4"/>
        </w:numPr>
        <w:ind w:right="0" w:hanging="360"/>
      </w:pPr>
      <w:r>
        <w:t>Izvor 52: donos iznosi 5.000</w:t>
      </w:r>
      <w:r w:rsidR="001C0644">
        <w:t xml:space="preserve">,00 eura a odnos - 0,00 eura. </w:t>
      </w:r>
      <w:r w:rsidR="001C0644">
        <w:rPr>
          <w:rFonts w:ascii="Arial" w:eastAsia="Arial" w:hAnsi="Arial" w:cs="Arial"/>
        </w:rPr>
        <w:tab/>
      </w:r>
    </w:p>
    <w:p w:rsidR="0024722E" w:rsidRDefault="0024722E">
      <w:bookmarkStart w:id="0" w:name="_GoBack"/>
      <w:bookmarkEnd w:id="0"/>
    </w:p>
    <w:sectPr w:rsidR="00247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04DEE"/>
    <w:multiLevelType w:val="hybridMultilevel"/>
    <w:tmpl w:val="DC2AB7DA"/>
    <w:lvl w:ilvl="0" w:tplc="D09A273C">
      <w:start w:val="1"/>
      <w:numFmt w:val="bullet"/>
      <w:lvlText w:val="-"/>
      <w:lvlJc w:val="left"/>
      <w:pPr>
        <w:ind w:left="14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40AFBB4">
      <w:start w:val="1"/>
      <w:numFmt w:val="bullet"/>
      <w:lvlText w:val="o"/>
      <w:lvlJc w:val="left"/>
      <w:pPr>
        <w:ind w:left="22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C1495F6">
      <w:start w:val="1"/>
      <w:numFmt w:val="bullet"/>
      <w:lvlText w:val="▪"/>
      <w:lvlJc w:val="left"/>
      <w:pPr>
        <w:ind w:left="29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3B0F084">
      <w:start w:val="1"/>
      <w:numFmt w:val="bullet"/>
      <w:lvlText w:val="•"/>
      <w:lvlJc w:val="left"/>
      <w:pPr>
        <w:ind w:left="3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E021878">
      <w:start w:val="1"/>
      <w:numFmt w:val="bullet"/>
      <w:lvlText w:val="o"/>
      <w:lvlJc w:val="left"/>
      <w:pPr>
        <w:ind w:left="4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56CF500">
      <w:start w:val="1"/>
      <w:numFmt w:val="bullet"/>
      <w:lvlText w:val="▪"/>
      <w:lvlJc w:val="left"/>
      <w:pPr>
        <w:ind w:left="5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F1098FA">
      <w:start w:val="1"/>
      <w:numFmt w:val="bullet"/>
      <w:lvlText w:val="•"/>
      <w:lvlJc w:val="left"/>
      <w:pPr>
        <w:ind w:left="5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08CB902">
      <w:start w:val="1"/>
      <w:numFmt w:val="bullet"/>
      <w:lvlText w:val="o"/>
      <w:lvlJc w:val="left"/>
      <w:pPr>
        <w:ind w:left="6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5F2FFD2">
      <w:start w:val="1"/>
      <w:numFmt w:val="bullet"/>
      <w:lvlText w:val="▪"/>
      <w:lvlJc w:val="left"/>
      <w:pPr>
        <w:ind w:left="7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71BD3953"/>
    <w:multiLevelType w:val="hybridMultilevel"/>
    <w:tmpl w:val="E0B2A214"/>
    <w:lvl w:ilvl="0" w:tplc="9914FC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1CC7A82"/>
    <w:multiLevelType w:val="hybridMultilevel"/>
    <w:tmpl w:val="332444A4"/>
    <w:lvl w:ilvl="0" w:tplc="CA9EB9DA">
      <w:start w:val="1"/>
      <w:numFmt w:val="bullet"/>
      <w:lvlText w:val="-"/>
      <w:lvlJc w:val="left"/>
      <w:pPr>
        <w:ind w:left="14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46E6E28">
      <w:start w:val="1"/>
      <w:numFmt w:val="bullet"/>
      <w:lvlText w:val="o"/>
      <w:lvlJc w:val="left"/>
      <w:pPr>
        <w:ind w:left="22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4D0E80C">
      <w:start w:val="1"/>
      <w:numFmt w:val="bullet"/>
      <w:lvlText w:val="▪"/>
      <w:lvlJc w:val="left"/>
      <w:pPr>
        <w:ind w:left="29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72FFE4">
      <w:start w:val="1"/>
      <w:numFmt w:val="bullet"/>
      <w:lvlText w:val="•"/>
      <w:lvlJc w:val="left"/>
      <w:pPr>
        <w:ind w:left="3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8E22130">
      <w:start w:val="1"/>
      <w:numFmt w:val="bullet"/>
      <w:lvlText w:val="o"/>
      <w:lvlJc w:val="left"/>
      <w:pPr>
        <w:ind w:left="4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1505744">
      <w:start w:val="1"/>
      <w:numFmt w:val="bullet"/>
      <w:lvlText w:val="▪"/>
      <w:lvlJc w:val="left"/>
      <w:pPr>
        <w:ind w:left="5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5587DE2">
      <w:start w:val="1"/>
      <w:numFmt w:val="bullet"/>
      <w:lvlText w:val="•"/>
      <w:lvlJc w:val="left"/>
      <w:pPr>
        <w:ind w:left="5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E865670">
      <w:start w:val="1"/>
      <w:numFmt w:val="bullet"/>
      <w:lvlText w:val="o"/>
      <w:lvlJc w:val="left"/>
      <w:pPr>
        <w:ind w:left="6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AF09994">
      <w:start w:val="1"/>
      <w:numFmt w:val="bullet"/>
      <w:lvlText w:val="▪"/>
      <w:lvlJc w:val="left"/>
      <w:pPr>
        <w:ind w:left="7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06"/>
    <w:rsid w:val="001761D7"/>
    <w:rsid w:val="001C0644"/>
    <w:rsid w:val="00223F01"/>
    <w:rsid w:val="0024722E"/>
    <w:rsid w:val="002D1479"/>
    <w:rsid w:val="00307171"/>
    <w:rsid w:val="0032617F"/>
    <w:rsid w:val="004B1E6C"/>
    <w:rsid w:val="0054646D"/>
    <w:rsid w:val="00562EFC"/>
    <w:rsid w:val="00592AF7"/>
    <w:rsid w:val="00595622"/>
    <w:rsid w:val="00596DA0"/>
    <w:rsid w:val="007C5557"/>
    <w:rsid w:val="00844878"/>
    <w:rsid w:val="008553D2"/>
    <w:rsid w:val="008E66B1"/>
    <w:rsid w:val="00904B3E"/>
    <w:rsid w:val="009F3641"/>
    <w:rsid w:val="00AB3C09"/>
    <w:rsid w:val="00B11AAC"/>
    <w:rsid w:val="00B656D1"/>
    <w:rsid w:val="00BC5FD4"/>
    <w:rsid w:val="00D6436B"/>
    <w:rsid w:val="00E00397"/>
    <w:rsid w:val="00E20E06"/>
    <w:rsid w:val="00E254B0"/>
    <w:rsid w:val="00E65B1F"/>
    <w:rsid w:val="00E97DEC"/>
    <w:rsid w:val="00F70B6F"/>
    <w:rsid w:val="00FC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9F8F"/>
  <w15:chartTrackingRefBased/>
  <w15:docId w15:val="{3A592272-6B07-438D-8571-762394C1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AF7"/>
    <w:pPr>
      <w:spacing w:after="4" w:line="254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2"/>
      <w:lang w:eastAsia="hr-HR"/>
    </w:rPr>
  </w:style>
  <w:style w:type="paragraph" w:styleId="Naslov1">
    <w:name w:val="heading 1"/>
    <w:next w:val="Normal"/>
    <w:link w:val="Naslov1Char"/>
    <w:uiPriority w:val="9"/>
    <w:qFormat/>
    <w:rsid w:val="00592AF7"/>
    <w:pPr>
      <w:keepNext/>
      <w:keepLines/>
      <w:spacing w:after="0" w:line="256" w:lineRule="auto"/>
      <w:ind w:left="74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hr-HR"/>
    </w:rPr>
  </w:style>
  <w:style w:type="paragraph" w:styleId="Naslov2">
    <w:name w:val="heading 2"/>
    <w:next w:val="Normal"/>
    <w:link w:val="Naslov2Char"/>
    <w:uiPriority w:val="9"/>
    <w:semiHidden/>
    <w:unhideWhenUsed/>
    <w:qFormat/>
    <w:rsid w:val="00592AF7"/>
    <w:pPr>
      <w:keepNext/>
      <w:keepLines/>
      <w:spacing w:after="138" w:line="256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2"/>
      <w:lang w:eastAsia="hr-HR"/>
    </w:rPr>
  </w:style>
  <w:style w:type="paragraph" w:styleId="Naslov3">
    <w:name w:val="heading 3"/>
    <w:next w:val="Normal"/>
    <w:link w:val="Naslov3Char"/>
    <w:uiPriority w:val="9"/>
    <w:unhideWhenUsed/>
    <w:qFormat/>
    <w:rsid w:val="00592AF7"/>
    <w:pPr>
      <w:keepNext/>
      <w:keepLines/>
      <w:spacing w:after="0" w:line="256" w:lineRule="auto"/>
      <w:ind w:left="10" w:hanging="10"/>
      <w:outlineLvl w:val="2"/>
    </w:pPr>
    <w:rPr>
      <w:rFonts w:ascii="Times New Roman" w:eastAsia="Times New Roman" w:hAnsi="Times New Roman" w:cs="Times New Roman"/>
      <w:color w:val="000000"/>
      <w:sz w:val="22"/>
      <w:u w:val="single" w:color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92AF7"/>
    <w:rPr>
      <w:rFonts w:ascii="Times New Roman" w:eastAsia="Times New Roman" w:hAnsi="Times New Roman" w:cs="Times New Roman"/>
      <w:b/>
      <w:color w:val="000000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92AF7"/>
    <w:rPr>
      <w:rFonts w:ascii="Times New Roman" w:eastAsia="Times New Roman" w:hAnsi="Times New Roman" w:cs="Times New Roman"/>
      <w:b/>
      <w:color w:val="000000"/>
      <w:sz w:val="22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592AF7"/>
    <w:rPr>
      <w:rFonts w:ascii="Times New Roman" w:eastAsia="Times New Roman" w:hAnsi="Times New Roman" w:cs="Times New Roman"/>
      <w:color w:val="000000"/>
      <w:sz w:val="22"/>
      <w:u w:val="single" w:color="000000"/>
      <w:lang w:eastAsia="hr-HR"/>
    </w:rPr>
  </w:style>
  <w:style w:type="paragraph" w:styleId="Odlomakpopisa">
    <w:name w:val="List Paragraph"/>
    <w:basedOn w:val="Normal"/>
    <w:uiPriority w:val="34"/>
    <w:qFormat/>
    <w:rsid w:val="00844878"/>
    <w:pPr>
      <w:ind w:left="720"/>
      <w:contextualSpacing/>
    </w:pPr>
  </w:style>
  <w:style w:type="paragraph" w:styleId="Bezproreda">
    <w:name w:val="No Spacing"/>
    <w:uiPriority w:val="1"/>
    <w:qFormat/>
    <w:rsid w:val="008E66B1"/>
    <w:pPr>
      <w:spacing w:after="0" w:line="240" w:lineRule="auto"/>
      <w:jc w:val="both"/>
    </w:pPr>
    <w:rPr>
      <w:rFonts w:asciiTheme="minorHAnsi" w:hAnsiTheme="minorHAnsi"/>
      <w:sz w:val="22"/>
    </w:rPr>
  </w:style>
  <w:style w:type="paragraph" w:customStyle="1" w:styleId="Standard">
    <w:name w:val="Standard"/>
    <w:rsid w:val="008E66B1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>PLANA ZA RAZDOBLJE OD I.-VI. 2026. GODINE  </vt:lpstr>
      <vt:lpstr>    PRIHODI I PRIMICI TE RASHODI I IZDACI </vt:lpstr>
      <vt:lpstr>        Izvor 11 - redovna djelatnost Županijskog suda u Rijeci </vt:lpstr>
      <vt:lpstr>        Izvor 31/43/52 – redovna djelatnost Županijskog suda u Rijeci – iz evidencijskih</vt:lpstr>
      <vt:lpstr>    PRIJENOS SREDSTAVA IZ PRETHODNE  U SLJEDEĆU GODINU </vt:lpstr>
    </vt:vector>
  </TitlesOfParts>
  <Company>Ministarstvo Pravosuda Republike Hrvatske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Šimunović Broznić</dc:creator>
  <cp:keywords/>
  <dc:description/>
  <cp:lastModifiedBy>Anita Šimunović Broznić</cp:lastModifiedBy>
  <cp:revision>33</cp:revision>
  <dcterms:created xsi:type="dcterms:W3CDTF">2023-08-25T07:49:00Z</dcterms:created>
  <dcterms:modified xsi:type="dcterms:W3CDTF">2026-07-15T13:39:00Z</dcterms:modified>
</cp:coreProperties>
</file>