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EB" w:rsidRPr="00B359ED" w:rsidRDefault="006F71EB" w:rsidP="006F71EB">
      <w:pPr>
        <w:jc w:val="center"/>
      </w:pPr>
      <w:r w:rsidRPr="00B359ED">
        <w:t xml:space="preserve">OBAVIJEST UZ  OGLAS NA </w:t>
      </w:r>
      <w:r>
        <w:t xml:space="preserve"> </w:t>
      </w:r>
      <w:r w:rsidRPr="00B359ED">
        <w:t>ODREĐENO VRIJEME</w:t>
      </w:r>
    </w:p>
    <w:p w:rsidR="006F71EB" w:rsidRPr="00B359ED" w:rsidRDefault="006F71EB" w:rsidP="006F71EB">
      <w:pPr>
        <w:jc w:val="center"/>
      </w:pPr>
      <w:r>
        <w:t>od</w:t>
      </w:r>
      <w:r w:rsidRPr="00B359ED">
        <w:t xml:space="preserve"> dana </w:t>
      </w:r>
      <w:r w:rsidR="00310A21">
        <w:t>5</w:t>
      </w:r>
      <w:r>
        <w:t>. listopada</w:t>
      </w:r>
      <w:r w:rsidRPr="00B359ED">
        <w:t xml:space="preserve"> 20</w:t>
      </w:r>
      <w:r w:rsidR="00310A21">
        <w:t>20</w:t>
      </w:r>
      <w:r w:rsidRPr="00B359ED">
        <w:t>.</w:t>
      </w:r>
    </w:p>
    <w:p w:rsidR="006F71EB" w:rsidRPr="00B359ED" w:rsidRDefault="006F71EB" w:rsidP="006F71EB">
      <w:pPr>
        <w:jc w:val="center"/>
      </w:pPr>
      <w:r w:rsidRPr="00B359ED">
        <w:t xml:space="preserve">  radno mjesto –administrativni referent-sudski zapisničar </w:t>
      </w:r>
    </w:p>
    <w:p w:rsidR="002C7C3A" w:rsidRDefault="002C7C3A" w:rsidP="002C7C3A">
      <w:pPr>
        <w:jc w:val="center"/>
        <w:rPr>
          <w:iCs/>
          <w:color w:val="000000"/>
        </w:rPr>
      </w:pPr>
    </w:p>
    <w:p w:rsidR="002C7C3A" w:rsidRDefault="002C7C3A" w:rsidP="002C7C3A">
      <w:pPr>
        <w:jc w:val="center"/>
        <w:rPr>
          <w:iCs/>
          <w:color w:val="000000"/>
        </w:rPr>
      </w:pPr>
    </w:p>
    <w:p w:rsidR="002C7C3A" w:rsidRPr="00B359ED" w:rsidRDefault="002C7C3A" w:rsidP="002C7C3A">
      <w:pPr>
        <w:jc w:val="center"/>
        <w:rPr>
          <w:iCs/>
          <w:color w:val="000000"/>
        </w:rPr>
      </w:pPr>
      <w:r w:rsidRPr="00B359ED">
        <w:rPr>
          <w:iCs/>
          <w:color w:val="000000"/>
        </w:rPr>
        <w:t xml:space="preserve">OPIS POSLOVA </w:t>
      </w:r>
    </w:p>
    <w:p w:rsidR="002C7C3A" w:rsidRPr="00B359ED" w:rsidRDefault="002C7C3A" w:rsidP="002C7C3A">
      <w:pPr>
        <w:pStyle w:val="tekst"/>
        <w:jc w:val="center"/>
        <w:rPr>
          <w:iCs/>
          <w:color w:val="000000"/>
        </w:rPr>
      </w:pPr>
      <w:r w:rsidRPr="00B359ED">
        <w:rPr>
          <w:iCs/>
          <w:color w:val="000000"/>
        </w:rPr>
        <w:t>ADMINISTRATIVNI REFERENT –SUDSKI ZAPISNIČAR</w:t>
      </w:r>
    </w:p>
    <w:p w:rsidR="002C7C3A" w:rsidRDefault="002C7C3A" w:rsidP="002C7C3A">
      <w:pPr>
        <w:pStyle w:val="tekst"/>
        <w:jc w:val="both"/>
        <w:rPr>
          <w:color w:val="000000"/>
        </w:rPr>
      </w:pPr>
      <w:r>
        <w:rPr>
          <w:color w:val="000000"/>
        </w:rPr>
        <w:t xml:space="preserve">Piše raspravne zapisnike i presude po diktatu suca ili sudskog savjetnika, obavlja uredsko-administrativne poslove sa spisima u referadi, poziva stranke na ročišta, priprema spise za otpremu, unosi podatke u sustav </w:t>
      </w:r>
      <w:proofErr w:type="spellStart"/>
      <w:r>
        <w:rPr>
          <w:color w:val="000000"/>
        </w:rPr>
        <w:t>eSpisa</w:t>
      </w:r>
      <w:proofErr w:type="spellEnd"/>
      <w:r>
        <w:rPr>
          <w:color w:val="000000"/>
        </w:rPr>
        <w:t xml:space="preserve"> ili JCMS i obavlja ostale poslove sukladno Sudskom poslovniku, Pravilniku o radu u sustavu </w:t>
      </w:r>
      <w:proofErr w:type="spellStart"/>
      <w:r>
        <w:rPr>
          <w:color w:val="000000"/>
        </w:rPr>
        <w:t>eSpisa</w:t>
      </w:r>
      <w:proofErr w:type="spellEnd"/>
      <w:r>
        <w:rPr>
          <w:color w:val="000000"/>
        </w:rPr>
        <w:t xml:space="preserve"> ili Pravilniku o radu u sustavu JCMS.</w:t>
      </w:r>
    </w:p>
    <w:p w:rsidR="002C7C3A" w:rsidRDefault="002C7C3A" w:rsidP="002C7C3A"/>
    <w:p w:rsidR="002C7C3A" w:rsidRPr="00B359ED" w:rsidRDefault="002C7C3A" w:rsidP="002C7C3A">
      <w:pPr>
        <w:pStyle w:val="Odlomakpopisa"/>
        <w:numPr>
          <w:ilvl w:val="0"/>
          <w:numId w:val="3"/>
        </w:numPr>
      </w:pPr>
      <w:r w:rsidRPr="00B359ED">
        <w:t>PODACI O PLAĆI</w:t>
      </w:r>
    </w:p>
    <w:p w:rsidR="002C7C3A" w:rsidRDefault="002C7C3A" w:rsidP="002C7C3A">
      <w:pPr>
        <w:rPr>
          <w:b/>
        </w:rPr>
      </w:pPr>
    </w:p>
    <w:p w:rsidR="002C7C3A" w:rsidRDefault="002C7C3A" w:rsidP="002C7C3A">
      <w:r>
        <w:t>Podaci o plaći za radna mjesta za koje se vrši prijam u državnu službu utvrđeni su primjenom odredbi čl. 9</w:t>
      </w:r>
      <w:r>
        <w:t>.</w:t>
      </w:r>
      <w:r>
        <w:t xml:space="preserve"> Uredbe o nazivima radnih mjesta i koeficijentima složenosti poslova u državnoj službi (Narodne novine broj: 37/01., 38/01., 71/01., 89/01., 112/01., 7/02., 17/03., 197/03., 21/04., 25/04., 66/05., 131/05., 11/07., 47/07., 109/07., 58/08., 32/09., 140/09., 21/10., 38/10., 77/10., 113/10., 22/11., 142/11., 31/12., 49/12., 60/12., 78/12., 82/12., 100/12., 124/12., 140/12., 16/13., 25/13., 52/13., 96/13., 126/13., 2/14., 94/14.,  140/14, 151/14.,11/15, 32/15,  100/15 i 73/19), odredbi čl. 35. Kolektivnog ugovora za državne službenike i namještenike (Narodne novine broj: </w:t>
      </w:r>
      <w:r w:rsidRPr="002C7C3A">
        <w:t>112/17., 12/18., 2/19., 119/19. i 66/20.</w:t>
      </w:r>
      <w:r>
        <w:t>).</w:t>
      </w:r>
    </w:p>
    <w:p w:rsidR="002C7C3A" w:rsidRDefault="002C7C3A" w:rsidP="002C7C3A"/>
    <w:p w:rsidR="002C7C3A" w:rsidRDefault="002C7C3A" w:rsidP="002C7C3A"/>
    <w:p w:rsidR="002C7C3A" w:rsidRPr="00B359ED" w:rsidRDefault="002C7C3A" w:rsidP="002C7C3A">
      <w:pPr>
        <w:pStyle w:val="Odlomakpopisa"/>
        <w:numPr>
          <w:ilvl w:val="0"/>
          <w:numId w:val="3"/>
        </w:numPr>
      </w:pPr>
      <w:r w:rsidRPr="00B359ED">
        <w:t>PRAVNI IZVORI ZA PRIPREMU KANDIDATA</w:t>
      </w:r>
    </w:p>
    <w:p w:rsidR="002C7C3A" w:rsidRDefault="002C7C3A" w:rsidP="002C7C3A">
      <w:pPr>
        <w:rPr>
          <w:b/>
        </w:rPr>
      </w:pPr>
    </w:p>
    <w:p w:rsidR="002C7C3A" w:rsidRPr="00B359ED" w:rsidRDefault="002C7C3A" w:rsidP="002C7C3A">
      <w:pPr>
        <w:pStyle w:val="tekst"/>
        <w:spacing w:before="0" w:beforeAutospacing="0" w:after="0" w:afterAutospacing="0"/>
        <w:ind w:firstLine="360"/>
        <w:rPr>
          <w:iCs/>
          <w:color w:val="000000"/>
        </w:rPr>
      </w:pPr>
      <w:r w:rsidRPr="00B359ED">
        <w:rPr>
          <w:iCs/>
          <w:color w:val="000000"/>
        </w:rPr>
        <w:t>ADMINISTRATIVNI REFERENT –SUDSKI ZAPISNIČAR</w:t>
      </w:r>
    </w:p>
    <w:p w:rsidR="002C7C3A" w:rsidRDefault="002C7C3A" w:rsidP="002C7C3A">
      <w:pPr>
        <w:pStyle w:val="Odlomakpopisa"/>
        <w:numPr>
          <w:ilvl w:val="0"/>
          <w:numId w:val="4"/>
        </w:numPr>
        <w:spacing w:line="240" w:lineRule="auto"/>
      </w:pPr>
      <w:r w:rsidRPr="00C2023E">
        <w:t>Sudski</w:t>
      </w:r>
      <w:r>
        <w:t xml:space="preserve"> </w:t>
      </w:r>
      <w:r w:rsidRPr="00C2023E">
        <w:t>poslovnik</w:t>
      </w:r>
      <w:r>
        <w:t xml:space="preserve"> (Narodne novine broj: </w:t>
      </w:r>
      <w:r w:rsidRPr="002C7C3A">
        <w:t>NN 37/14, 49/14, 08/15, 35/15, 123/15, 45/16, 29/17, 33/17, 34/17, 57/17, 101/18, 119/18, 81/19, 128/19, 39/20, 47/20</w:t>
      </w:r>
      <w:r>
        <w:t>)</w:t>
      </w:r>
    </w:p>
    <w:p w:rsidR="002C7C3A" w:rsidRDefault="002C7C3A" w:rsidP="002C7C3A">
      <w:pPr>
        <w:pStyle w:val="Odlomakpopisa"/>
        <w:numPr>
          <w:ilvl w:val="0"/>
          <w:numId w:val="4"/>
        </w:numPr>
        <w:spacing w:line="240" w:lineRule="auto"/>
      </w:pPr>
      <w:r>
        <w:t xml:space="preserve">Pravilnik o radu u sustavu </w:t>
      </w:r>
      <w:proofErr w:type="spellStart"/>
      <w:r>
        <w:t>eSpis</w:t>
      </w:r>
      <w:proofErr w:type="spellEnd"/>
      <w:r>
        <w:t xml:space="preserve">-a (Narodne novine broj: </w:t>
      </w:r>
      <w:r w:rsidRPr="002C7C3A">
        <w:t>35/2015, 123/2015, 45/2016, 29/2017, 112/2017, 119/2018, 39/2020</w:t>
      </w:r>
      <w:r>
        <w:t xml:space="preserve">) </w:t>
      </w:r>
    </w:p>
    <w:p w:rsidR="002C7C3A" w:rsidRDefault="002C7C3A" w:rsidP="002C7C3A"/>
    <w:p w:rsidR="002C7C3A" w:rsidRPr="00AD356E" w:rsidRDefault="002C7C3A" w:rsidP="002C7C3A">
      <w:pPr>
        <w:pStyle w:val="Odlomakpopisa"/>
        <w:numPr>
          <w:ilvl w:val="0"/>
          <w:numId w:val="4"/>
        </w:numPr>
        <w:rPr>
          <w:b/>
        </w:rPr>
      </w:pPr>
      <w:r w:rsidRPr="00B359ED">
        <w:t>NAČIN TESTIRANJA KANDIDATA:</w:t>
      </w:r>
      <w:r w:rsidRPr="00AD356E">
        <w:rPr>
          <w:b/>
        </w:rPr>
        <w:t xml:space="preserve"> </w:t>
      </w:r>
    </w:p>
    <w:p w:rsidR="002C7C3A" w:rsidRDefault="002C7C3A" w:rsidP="002C7C3A">
      <w:pPr>
        <w:pStyle w:val="Odlomakpopisa"/>
        <w:numPr>
          <w:ilvl w:val="0"/>
          <w:numId w:val="2"/>
        </w:numPr>
      </w:pPr>
      <w:r>
        <w:t xml:space="preserve">pisana provjera stručnih znanja (Sudski poslovnik i Pravilnik o radu u sustavu </w:t>
      </w:r>
      <w:proofErr w:type="spellStart"/>
      <w:r>
        <w:t>eSpisa</w:t>
      </w:r>
      <w:proofErr w:type="spellEnd"/>
      <w:r>
        <w:t>-a) i vještina bitnih za obavljanje poslova radnog mjesta, prijepis teksta u trajanju od 10 minuta za zapisničare</w:t>
      </w:r>
    </w:p>
    <w:p w:rsidR="002C7C3A" w:rsidRDefault="002C7C3A" w:rsidP="002C7C3A"/>
    <w:p w:rsidR="002C7C3A" w:rsidRDefault="002C7C3A" w:rsidP="002C7C3A">
      <w:r>
        <w:t>Svaki dio provjere znanja vrednuje se sa bodovima od 0-10</w:t>
      </w:r>
    </w:p>
    <w:p w:rsidR="002C7C3A" w:rsidRDefault="002C7C3A" w:rsidP="002C7C3A"/>
    <w:p w:rsidR="00E64BEC" w:rsidRDefault="00E64BEC" w:rsidP="002C7C3A"/>
    <w:p w:rsidR="002C7C3A" w:rsidRDefault="002C7C3A" w:rsidP="002C7C3A">
      <w:bookmarkStart w:id="0" w:name="_GoBack"/>
      <w:bookmarkEnd w:id="0"/>
    </w:p>
    <w:p w:rsidR="002C7C3A" w:rsidRDefault="002C7C3A" w:rsidP="002C7C3A">
      <w:r>
        <w:lastRenderedPageBreak/>
        <w:t>Smatra se da je kandidat zadovoljio na provjeri znanja ako je dobio najmanje 5 bodova. Kandidati koji su zadovoljili na pisanoj provjeri pristupaju na razgovor (intervju) s Komisijom. Komisija u razgovoru s kandidatima utvrđuje interese, profesionalne ciljeve i motivaciju za rad, stečeno radno iskustvo, te rezultate u dosadašnjem radu. Rezultati intervjua vrednuju se bodovima od 0-10.</w:t>
      </w:r>
    </w:p>
    <w:p w:rsidR="002C7C3A" w:rsidRPr="00B359ED" w:rsidRDefault="002C7C3A" w:rsidP="002C7C3A">
      <w:r w:rsidRPr="00B359ED">
        <w:t>VRIJEME ODRŽAVANJA TESTIRANJA BITI ĆE OBJAVLJENO NAKNADNO (najmanje pet dana prije testiranja)</w:t>
      </w:r>
    </w:p>
    <w:p w:rsidR="002C7C3A" w:rsidRDefault="002C7C3A" w:rsidP="002C7C3A">
      <w:pPr>
        <w:spacing w:line="480" w:lineRule="auto"/>
        <w:rPr>
          <w:b/>
        </w:rPr>
      </w:pPr>
    </w:p>
    <w:p w:rsidR="002C7C3A" w:rsidRPr="00EC3560" w:rsidRDefault="002C7C3A" w:rsidP="002C7C3A">
      <w:pPr>
        <w:spacing w:line="480" w:lineRule="auto"/>
        <w:rPr>
          <w:b/>
        </w:rPr>
      </w:pPr>
      <w:r w:rsidRPr="00B359ED">
        <w:t xml:space="preserve">Vinkovci, </w:t>
      </w:r>
      <w:r w:rsidR="00E64BEC">
        <w:t>5. listopada</w:t>
      </w:r>
      <w:r>
        <w:t xml:space="preserve"> 2020</w:t>
      </w:r>
      <w:r w:rsidRPr="00B359ED">
        <w:t>.</w:t>
      </w:r>
      <w:r w:rsidRPr="00B359ED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F71EB" w:rsidRDefault="006F71EB" w:rsidP="006F71EB">
      <w:pPr>
        <w:jc w:val="center"/>
        <w:rPr>
          <w:iCs/>
          <w:color w:val="000000"/>
        </w:rPr>
      </w:pPr>
    </w:p>
    <w:sectPr w:rsidR="006F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0483F"/>
    <w:multiLevelType w:val="hybridMultilevel"/>
    <w:tmpl w:val="11CAD132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EB"/>
    <w:rsid w:val="00283B33"/>
    <w:rsid w:val="002C7C3A"/>
    <w:rsid w:val="00310A21"/>
    <w:rsid w:val="00360692"/>
    <w:rsid w:val="006827CB"/>
    <w:rsid w:val="006F71EB"/>
    <w:rsid w:val="00821C74"/>
    <w:rsid w:val="00C73B72"/>
    <w:rsid w:val="00E6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224B"/>
  <w15:chartTrackingRefBased/>
  <w15:docId w15:val="{68C3721D-0FE9-4E9B-A25D-E8E63CB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1E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F71EB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F71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4B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4</cp:revision>
  <cp:lastPrinted>2020-10-05T08:02:00Z</cp:lastPrinted>
  <dcterms:created xsi:type="dcterms:W3CDTF">2020-10-05T07:47:00Z</dcterms:created>
  <dcterms:modified xsi:type="dcterms:W3CDTF">2020-10-05T08:02:00Z</dcterms:modified>
</cp:coreProperties>
</file>