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Default="008343C6"/>
    <w:p w:rsidR="00646E99" w:rsidRDefault="00646E9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Default="009B49B4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 xml:space="preserve"> </w:t>
            </w:r>
            <w:r w:rsidR="00FB433A"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04671B" w:rsidRDefault="009B49B4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ZA PROVEDBU </w:t>
      </w:r>
      <w:r w:rsidR="000B7A13">
        <w:rPr>
          <w:rFonts w:ascii="Times New Roman" w:hAnsi="Times New Roman"/>
          <w:sz w:val="24"/>
          <w:szCs w:val="24"/>
          <w:lang w:val="hr-HR"/>
        </w:rPr>
        <w:t>JAVNOG NATJEČAJA</w:t>
      </w:r>
    </w:p>
    <w:p w:rsidR="00B844F1" w:rsidRDefault="00B844F1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3A9D" w:rsidRDefault="002013AC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</w:t>
      </w:r>
      <w:r w:rsidR="000B7A1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/2020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CA1194">
        <w:rPr>
          <w:rFonts w:ascii="Times New Roman" w:hAnsi="Times New Roman"/>
          <w:sz w:val="24"/>
          <w:szCs w:val="24"/>
          <w:lang w:val="hr-HR"/>
        </w:rPr>
        <w:t>18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83CD8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46E99" w:rsidRDefault="00646E9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0B7A13" w:rsidRDefault="00C6128A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RANG-LISTA KANDIDATA </w:t>
      </w:r>
    </w:p>
    <w:p w:rsidR="00C6128A" w:rsidRDefault="00C6128A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prema ukupnom broju bodova ostvarenih na testiranju i intervjuu</w:t>
      </w:r>
    </w:p>
    <w:p w:rsidR="00E62273" w:rsidRDefault="00E62273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radno mjesto administra</w:t>
      </w:r>
      <w:r w:rsidR="00C90221">
        <w:rPr>
          <w:rFonts w:ascii="Times New Roman" w:hAnsi="Times New Roman"/>
          <w:sz w:val="24"/>
          <w:szCs w:val="24"/>
          <w:lang w:val="hr-HR"/>
        </w:rPr>
        <w:t xml:space="preserve">tivni referent – </w:t>
      </w:r>
      <w:r w:rsidR="00215BB6">
        <w:rPr>
          <w:rFonts w:ascii="Times New Roman" w:hAnsi="Times New Roman"/>
          <w:sz w:val="24"/>
          <w:szCs w:val="24"/>
          <w:lang w:val="hr-HR"/>
        </w:rPr>
        <w:t>sudski zapisničar</w:t>
      </w:r>
    </w:p>
    <w:p w:rsidR="00C6128A" w:rsidRDefault="00C6128A" w:rsidP="00C612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3F4E70" w:rsidRDefault="00C6128A" w:rsidP="00C612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oglasa u državnoj službi, "Narodne novine" broj 78/2017., 89/2019.)</w:t>
      </w:r>
    </w:p>
    <w:p w:rsidR="00646E99" w:rsidRDefault="00646E99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128A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"/>
        <w:gridCol w:w="1665"/>
        <w:gridCol w:w="1133"/>
        <w:gridCol w:w="1133"/>
        <w:gridCol w:w="1133"/>
        <w:gridCol w:w="1133"/>
        <w:gridCol w:w="1133"/>
        <w:gridCol w:w="1133"/>
      </w:tblGrid>
      <w:tr w:rsidR="00215BB6" w:rsidTr="00215BB6">
        <w:tc>
          <w:tcPr>
            <w:tcW w:w="599" w:type="dxa"/>
            <w:vMerge w:val="restart"/>
            <w:vAlign w:val="center"/>
          </w:tcPr>
          <w:p w:rsidR="00215BB6" w:rsidRPr="00215BB6" w:rsidRDefault="00215BB6" w:rsidP="00215BB6">
            <w:pPr>
              <w:rPr>
                <w:rFonts w:ascii="Times New Roman" w:hAnsi="Times New Roman"/>
                <w:sz w:val="16"/>
                <w:szCs w:val="24"/>
                <w:lang w:val="hr-HR"/>
              </w:rPr>
            </w:pPr>
            <w:r>
              <w:rPr>
                <w:rFonts w:ascii="Times New Roman" w:hAnsi="Times New Roman"/>
                <w:sz w:val="16"/>
                <w:szCs w:val="24"/>
                <w:lang w:val="hr-HR"/>
              </w:rPr>
              <w:t>Redni broj</w:t>
            </w:r>
          </w:p>
        </w:tc>
        <w:tc>
          <w:tcPr>
            <w:tcW w:w="1665" w:type="dxa"/>
            <w:vMerge w:val="restart"/>
            <w:vAlign w:val="center"/>
          </w:tcPr>
          <w:p w:rsidR="00215BB6" w:rsidRPr="00215BB6" w:rsidRDefault="00215BB6" w:rsidP="00215BB6">
            <w:pPr>
              <w:rPr>
                <w:rFonts w:ascii="Times New Roman" w:hAnsi="Times New Roman"/>
                <w:szCs w:val="24"/>
                <w:lang w:val="hr-HR"/>
              </w:rPr>
            </w:pPr>
            <w:r w:rsidRPr="00215BB6">
              <w:rPr>
                <w:rFonts w:ascii="Times New Roman" w:hAnsi="Times New Roman"/>
                <w:szCs w:val="24"/>
                <w:lang w:val="hr-HR"/>
              </w:rPr>
              <w:t>Ime i prezime</w:t>
            </w:r>
          </w:p>
        </w:tc>
        <w:tc>
          <w:tcPr>
            <w:tcW w:w="6798" w:type="dxa"/>
            <w:gridSpan w:val="6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15BB6">
              <w:rPr>
                <w:rFonts w:ascii="Times New Roman" w:hAnsi="Times New Roman"/>
                <w:szCs w:val="24"/>
                <w:lang w:val="hr-HR"/>
              </w:rPr>
              <w:t>Broj bodova</w:t>
            </w:r>
          </w:p>
        </w:tc>
      </w:tr>
      <w:tr w:rsidR="00215BB6" w:rsidTr="00215BB6">
        <w:tc>
          <w:tcPr>
            <w:tcW w:w="599" w:type="dxa"/>
            <w:vMerge/>
            <w:vAlign w:val="center"/>
          </w:tcPr>
          <w:p w:rsidR="00215BB6" w:rsidRDefault="00215BB6" w:rsidP="00215BB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65" w:type="dxa"/>
            <w:vMerge/>
            <w:vAlign w:val="center"/>
          </w:tcPr>
          <w:p w:rsidR="00215BB6" w:rsidRDefault="00215BB6" w:rsidP="00215BB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33" w:type="dxa"/>
            <w:vAlign w:val="center"/>
          </w:tcPr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Ustavno ustrojstvo – Ustav RH</w:t>
            </w:r>
          </w:p>
        </w:tc>
        <w:tc>
          <w:tcPr>
            <w:tcW w:w="1133" w:type="dxa"/>
            <w:vAlign w:val="center"/>
          </w:tcPr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Sudski poslovnik</w:t>
            </w:r>
          </w:p>
        </w:tc>
        <w:tc>
          <w:tcPr>
            <w:tcW w:w="1133" w:type="dxa"/>
            <w:vAlign w:val="center"/>
          </w:tcPr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Prijepis </w:t>
            </w:r>
          </w:p>
        </w:tc>
        <w:tc>
          <w:tcPr>
            <w:tcW w:w="1133" w:type="dxa"/>
            <w:vAlign w:val="center"/>
          </w:tcPr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Diktat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Razgovor</w:t>
            </w:r>
          </w:p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/intervju</w:t>
            </w:r>
          </w:p>
        </w:tc>
        <w:tc>
          <w:tcPr>
            <w:tcW w:w="1133" w:type="dxa"/>
            <w:vAlign w:val="center"/>
          </w:tcPr>
          <w:p w:rsidR="00215BB6" w:rsidRPr="00215BB6" w:rsidRDefault="00215BB6" w:rsidP="00215BB6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UKUPNO</w:t>
            </w:r>
          </w:p>
        </w:tc>
      </w:tr>
      <w:tr w:rsidR="00215BB6" w:rsidTr="00215BB6">
        <w:tc>
          <w:tcPr>
            <w:tcW w:w="599" w:type="dxa"/>
            <w:vAlign w:val="center"/>
          </w:tcPr>
          <w:p w:rsidR="00215BB6" w:rsidRDefault="00215BB6" w:rsidP="00215BB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665" w:type="dxa"/>
            <w:vAlign w:val="center"/>
          </w:tcPr>
          <w:p w:rsidR="00215BB6" w:rsidRDefault="00215BB6" w:rsidP="0067543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Dr</w:t>
            </w:r>
            <w:r w:rsidR="0067543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67543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3" w:type="dxa"/>
            <w:vAlign w:val="center"/>
          </w:tcPr>
          <w:p w:rsidR="00215BB6" w:rsidRDefault="00215BB6" w:rsidP="00215BB6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46</w:t>
            </w:r>
          </w:p>
        </w:tc>
      </w:tr>
    </w:tbl>
    <w:p w:rsidR="000B7A13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84197E" w:rsidRDefault="000B7A13" w:rsidP="00C6128A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4197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F4E70" w:rsidRDefault="003F4E70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197E" w:rsidRDefault="0084197E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javnog natječaja</w:t>
      </w: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Pr="00DF0574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1C10BF" w:rsidRPr="00DF0574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7F" w:rsidRDefault="0016787F">
      <w:r>
        <w:separator/>
      </w:r>
    </w:p>
  </w:endnote>
  <w:endnote w:type="continuationSeparator" w:id="0">
    <w:p w:rsidR="0016787F" w:rsidRDefault="0016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7F" w:rsidRDefault="0016787F">
      <w:r>
        <w:separator/>
      </w:r>
    </w:p>
  </w:footnote>
  <w:footnote w:type="continuationSeparator" w:id="0">
    <w:p w:rsidR="0016787F" w:rsidRDefault="0016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215BB6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928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6787F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543B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273"/>
    <w:rsid w:val="00E627D6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D8402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219E-9399-4957-B3EA-BE9AA5DB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4</cp:revision>
  <cp:lastPrinted>2021-02-16T08:25:00Z</cp:lastPrinted>
  <dcterms:created xsi:type="dcterms:W3CDTF">2021-02-19T06:55:00Z</dcterms:created>
  <dcterms:modified xsi:type="dcterms:W3CDTF">2021-02-19T06:56:00Z</dcterms:modified>
</cp:coreProperties>
</file>