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5C" w:rsidRPr="00A96765" w:rsidRDefault="00D8705C" w:rsidP="00D8705C">
      <w:pPr>
        <w:jc w:val="center"/>
        <w:rPr>
          <w:sz w:val="22"/>
          <w:szCs w:val="22"/>
        </w:rPr>
      </w:pPr>
      <w:r w:rsidRPr="00A96765">
        <w:rPr>
          <w:sz w:val="22"/>
          <w:szCs w:val="22"/>
        </w:rPr>
        <w:t>OPIS POSLOVA</w:t>
      </w:r>
    </w:p>
    <w:p w:rsidR="00D8705C" w:rsidRPr="00A96765" w:rsidRDefault="00D8705C" w:rsidP="00D8705C">
      <w:pPr>
        <w:jc w:val="center"/>
        <w:rPr>
          <w:sz w:val="22"/>
          <w:szCs w:val="22"/>
        </w:rPr>
      </w:pPr>
    </w:p>
    <w:p w:rsidR="003B120F" w:rsidRPr="00A96765" w:rsidRDefault="00143E6C" w:rsidP="00D8705C">
      <w:pPr>
        <w:jc w:val="center"/>
        <w:rPr>
          <w:sz w:val="22"/>
          <w:szCs w:val="22"/>
        </w:rPr>
      </w:pPr>
      <w:r w:rsidRPr="00A96765">
        <w:rPr>
          <w:sz w:val="22"/>
          <w:szCs w:val="22"/>
        </w:rPr>
        <w:t>SUDSKI</w:t>
      </w:r>
      <w:r w:rsidR="00D8705C" w:rsidRPr="00A96765">
        <w:rPr>
          <w:sz w:val="22"/>
          <w:szCs w:val="22"/>
        </w:rPr>
        <w:t xml:space="preserve"> REFERENT </w:t>
      </w:r>
      <w:r w:rsidRPr="00A96765">
        <w:rPr>
          <w:sz w:val="22"/>
          <w:szCs w:val="22"/>
        </w:rPr>
        <w:t>U SUDSKOM REGISTRU</w:t>
      </w:r>
    </w:p>
    <w:p w:rsidR="00D8705C" w:rsidRPr="00A96765" w:rsidRDefault="00D8705C" w:rsidP="00D8705C">
      <w:pPr>
        <w:rPr>
          <w:sz w:val="22"/>
          <w:szCs w:val="22"/>
        </w:rPr>
      </w:pPr>
    </w:p>
    <w:p w:rsidR="00D8705C" w:rsidRPr="00A96765" w:rsidRDefault="00D8705C" w:rsidP="000D7620">
      <w:pPr>
        <w:jc w:val="both"/>
        <w:rPr>
          <w:sz w:val="22"/>
          <w:szCs w:val="22"/>
        </w:rPr>
      </w:pPr>
      <w:r w:rsidRPr="00A96765">
        <w:rPr>
          <w:sz w:val="22"/>
          <w:szCs w:val="22"/>
        </w:rPr>
        <w:t xml:space="preserve">(izvod iz Pravilnika o unutarnjem redu i Godišnjeg rasporeda poslova – za radno mjesto </w:t>
      </w:r>
      <w:r w:rsidR="00D8521F" w:rsidRPr="00A96765">
        <w:rPr>
          <w:sz w:val="22"/>
          <w:szCs w:val="22"/>
        </w:rPr>
        <w:t>sudski referent u sudskom registru</w:t>
      </w:r>
      <w:r w:rsidRPr="00A96765">
        <w:rPr>
          <w:sz w:val="22"/>
          <w:szCs w:val="22"/>
        </w:rPr>
        <w:t>)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 xml:space="preserve">daje upute o postupanju, uvjetima i načinu upisa subjekata upisa u sudski registar, 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>daje informacije o upisima u registar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>prati propise s područja registra i predlaže voditeljici sudskog registra poduzimanje aktivnosti za njihovu izmjenu,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>prati organizaciju poslova u registru, kao i organizaciju ukupnih aktivnosti registra i predlaže voditeljici sudskog registra poduzimanje odgovarajućih radnji za njihovo poboljšanje i osiguranje veće ekspeditivnosti u postupku,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>rješava zahtjeve iz upisnika R3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>voditeljici sudskog registra  osobno odgovara za ažurnost i ispravan rad sudskog registra,</w:t>
      </w:r>
    </w:p>
    <w:p w:rsidR="00143E6C" w:rsidRPr="00A96765" w:rsidRDefault="00143E6C" w:rsidP="000D7620">
      <w:pPr>
        <w:numPr>
          <w:ilvl w:val="0"/>
          <w:numId w:val="2"/>
        </w:numPr>
        <w:jc w:val="both"/>
        <w:rPr>
          <w:sz w:val="22"/>
          <w:szCs w:val="22"/>
        </w:rPr>
      </w:pPr>
      <w:r w:rsidRPr="00A96765">
        <w:rPr>
          <w:sz w:val="22"/>
          <w:szCs w:val="22"/>
        </w:rPr>
        <w:t>obavlja i druge poslove koje odredi predsjednica suda</w:t>
      </w:r>
    </w:p>
    <w:p w:rsidR="00D8705C" w:rsidRPr="00A96765" w:rsidRDefault="00D8705C" w:rsidP="00D8705C">
      <w:pPr>
        <w:rPr>
          <w:sz w:val="22"/>
          <w:szCs w:val="22"/>
        </w:rPr>
      </w:pPr>
    </w:p>
    <w:p w:rsidR="000D7620" w:rsidRPr="00A96765" w:rsidRDefault="000D7620" w:rsidP="00D8705C">
      <w:pPr>
        <w:rPr>
          <w:sz w:val="22"/>
          <w:szCs w:val="22"/>
        </w:rPr>
      </w:pPr>
    </w:p>
    <w:p w:rsidR="000D7620" w:rsidRDefault="000D7620" w:rsidP="00A96765">
      <w:pPr>
        <w:ind w:left="360"/>
        <w:jc w:val="center"/>
        <w:rPr>
          <w:sz w:val="22"/>
          <w:szCs w:val="22"/>
        </w:rPr>
      </w:pPr>
      <w:r w:rsidRPr="00A96765">
        <w:rPr>
          <w:sz w:val="22"/>
          <w:szCs w:val="22"/>
        </w:rPr>
        <w:t>PODACI O PLAĆI:</w:t>
      </w:r>
    </w:p>
    <w:p w:rsidR="00A96765" w:rsidRPr="00A96765" w:rsidRDefault="00A96765" w:rsidP="00A96765">
      <w:pPr>
        <w:ind w:left="360"/>
        <w:jc w:val="center"/>
        <w:rPr>
          <w:sz w:val="22"/>
          <w:szCs w:val="22"/>
        </w:rPr>
      </w:pPr>
    </w:p>
    <w:p w:rsidR="000D7620" w:rsidRPr="00A96765" w:rsidRDefault="000D7620" w:rsidP="000D7620">
      <w:pPr>
        <w:jc w:val="both"/>
        <w:rPr>
          <w:sz w:val="22"/>
          <w:szCs w:val="22"/>
        </w:rPr>
      </w:pPr>
      <w:r w:rsidRPr="00A96765">
        <w:rPr>
          <w:sz w:val="22"/>
          <w:szCs w:val="22"/>
        </w:rPr>
        <w:t xml:space="preserve">Uređena je Uredbom o nazivima radnih mjesta i koeficijentima složenosti poslova u državnoj službi </w:t>
      </w:r>
      <w:r w:rsidRPr="00A96765">
        <w:rPr>
          <w:spacing w:val="3"/>
          <w:sz w:val="22"/>
          <w:szCs w:val="22"/>
          <w:lang w:val="en-US"/>
        </w:rPr>
        <w:t>("</w:t>
      </w:r>
      <w:proofErr w:type="spellStart"/>
      <w:r w:rsidRPr="00A96765">
        <w:rPr>
          <w:spacing w:val="3"/>
          <w:sz w:val="22"/>
          <w:szCs w:val="22"/>
          <w:lang w:val="en-US"/>
        </w:rPr>
        <w:t>Narodne</w:t>
      </w:r>
      <w:proofErr w:type="spellEnd"/>
      <w:r w:rsidRPr="00A96765">
        <w:rPr>
          <w:spacing w:val="3"/>
          <w:sz w:val="22"/>
          <w:szCs w:val="22"/>
          <w:lang w:val="en-US"/>
        </w:rPr>
        <w:t xml:space="preserve"> </w:t>
      </w:r>
      <w:proofErr w:type="spellStart"/>
      <w:r w:rsidRPr="00A96765">
        <w:rPr>
          <w:spacing w:val="3"/>
          <w:sz w:val="22"/>
          <w:szCs w:val="22"/>
          <w:lang w:val="en-US"/>
        </w:rPr>
        <w:t>novine</w:t>
      </w:r>
      <w:proofErr w:type="spellEnd"/>
      <w:r w:rsidRPr="00A96765">
        <w:rPr>
          <w:spacing w:val="3"/>
          <w:sz w:val="22"/>
          <w:szCs w:val="22"/>
          <w:lang w:val="en-US"/>
        </w:rPr>
        <w:t>" br. 37/01, 38/01, 71101, 89/01, 112/01, 7102, 17/03, 197/03, 21/04, 25/04, 66/05, 131/05, 11/07, 47/07, 109/07, 58/08, 32/09, 140/09, 21/10, 38/10, 77/10, 113/10, 22/11, 142/11, 31/12. 49/12, 60112, 78/12, 82/12, 100/12, 124112, 140/12, 16/13, 25/13, 52/13, 96/13, 126/13, 2/14, 94/14, 140/14, 151/14</w:t>
      </w:r>
      <w:r w:rsidRPr="00A96765">
        <w:rPr>
          <w:sz w:val="22"/>
          <w:szCs w:val="22"/>
        </w:rPr>
        <w:t xml:space="preserve">, </w:t>
      </w:r>
      <w:r w:rsidRPr="00A96765">
        <w:rPr>
          <w:spacing w:val="3"/>
          <w:sz w:val="22"/>
          <w:szCs w:val="22"/>
          <w:lang w:val="en-US"/>
        </w:rPr>
        <w:t>76/15, 100/15, 71/18)</w:t>
      </w:r>
    </w:p>
    <w:p w:rsidR="000D7620" w:rsidRPr="00A96765" w:rsidRDefault="000D7620" w:rsidP="000D7620">
      <w:pPr>
        <w:ind w:left="360"/>
        <w:jc w:val="both"/>
        <w:rPr>
          <w:sz w:val="22"/>
          <w:szCs w:val="22"/>
        </w:rPr>
      </w:pPr>
    </w:p>
    <w:p w:rsidR="00A96765" w:rsidRPr="00A96765" w:rsidRDefault="00A96765" w:rsidP="000D7620">
      <w:pPr>
        <w:ind w:left="360"/>
        <w:jc w:val="both"/>
        <w:rPr>
          <w:sz w:val="22"/>
          <w:szCs w:val="22"/>
        </w:rPr>
      </w:pPr>
    </w:p>
    <w:p w:rsidR="00A96765" w:rsidRDefault="00A96765" w:rsidP="00A96765">
      <w:pPr>
        <w:kinsoku w:val="0"/>
        <w:overflowPunct w:val="0"/>
        <w:spacing w:before="5" w:line="252" w:lineRule="exact"/>
        <w:jc w:val="center"/>
        <w:textAlignment w:val="baseline"/>
        <w:rPr>
          <w:bCs/>
          <w:spacing w:val="2"/>
          <w:sz w:val="22"/>
          <w:szCs w:val="22"/>
          <w:lang w:val="en-US"/>
        </w:rPr>
      </w:pPr>
      <w:r w:rsidRPr="00A96765">
        <w:rPr>
          <w:bCs/>
          <w:spacing w:val="2"/>
          <w:sz w:val="22"/>
          <w:szCs w:val="22"/>
          <w:lang w:val="en-US"/>
        </w:rPr>
        <w:t>NAČIN TESTIRANJA:</w:t>
      </w:r>
    </w:p>
    <w:p w:rsidR="00A96765" w:rsidRPr="00A96765" w:rsidRDefault="00A96765" w:rsidP="00A96765">
      <w:pPr>
        <w:kinsoku w:val="0"/>
        <w:overflowPunct w:val="0"/>
        <w:spacing w:before="5" w:line="252" w:lineRule="exact"/>
        <w:jc w:val="center"/>
        <w:textAlignment w:val="baseline"/>
        <w:rPr>
          <w:bCs/>
          <w:spacing w:val="4"/>
          <w:sz w:val="22"/>
          <w:szCs w:val="22"/>
        </w:rPr>
      </w:pPr>
    </w:p>
    <w:p w:rsidR="00A96765" w:rsidRPr="00A96765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A96765">
        <w:rPr>
          <w:color w:val="231F20"/>
          <w:sz w:val="22"/>
          <w:szCs w:val="22"/>
        </w:rPr>
        <w:t>Testiranje se provodi u dvije faze.</w:t>
      </w:r>
    </w:p>
    <w:p w:rsidR="00A96765" w:rsidRPr="00A96765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:rsidR="00A96765" w:rsidRPr="00A96765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A96765">
        <w:rPr>
          <w:color w:val="231F20"/>
          <w:sz w:val="22"/>
          <w:szCs w:val="22"/>
        </w:rPr>
        <w:t xml:space="preserve">Prva faza testiranja provodi se pismenom provjerom znanja bitnih za obavljanje poslova administrativnog referenta – sudskog zapisničara. </w:t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  <w:r w:rsidRPr="00A96765">
        <w:rPr>
          <w:sz w:val="22"/>
          <w:szCs w:val="22"/>
        </w:rPr>
        <w:t xml:space="preserve">Za pismenu provjeru znanja kandidatima se dodjeljuje određeni broj bodova. </w:t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  <w:r w:rsidRPr="00A96765">
        <w:rPr>
          <w:sz w:val="22"/>
          <w:szCs w:val="22"/>
        </w:rPr>
        <w:t>Smatra se da su kandidati zadovoljili ako su na 50% pitanja točno odgovorili.</w:t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</w:p>
    <w:p w:rsidR="00A96765" w:rsidRPr="00A96765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96765">
        <w:rPr>
          <w:sz w:val="22"/>
          <w:szCs w:val="22"/>
        </w:rPr>
        <w:t>Kandidati koji su zadovoljili na pismenom testiranju pristupaju drugoj fazi testiranja u kojoj će se testirati znanje rada na osobnom računalu – prijepis teksta, gdje će se testirati brzina i točnost prijepisa, za što se dodjeljuje broj bodova od 0 do 10.</w:t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  <w:r w:rsidRPr="00A96765">
        <w:rPr>
          <w:sz w:val="22"/>
          <w:szCs w:val="22"/>
        </w:rPr>
        <w:t xml:space="preserve">Smatra se da su kandidati zadovoljili na testiranju znanja rada na osobnom računalu ako su dobili najmanje 5 bodova. </w:t>
      </w:r>
    </w:p>
    <w:p w:rsidR="00A96765" w:rsidRPr="00A96765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A96765" w:rsidRPr="00A96765" w:rsidRDefault="00A96765" w:rsidP="00A96765">
      <w:pPr>
        <w:pStyle w:val="box8256853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A96765">
        <w:rPr>
          <w:sz w:val="22"/>
          <w:szCs w:val="22"/>
        </w:rPr>
        <w:t xml:space="preserve">Kandidati koji zadovolje u drugoj fazi testiranja upućuju se na razgovor sa Komisijom. </w:t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  <w:r w:rsidRPr="00A96765">
        <w:rPr>
          <w:color w:val="000000"/>
          <w:sz w:val="22"/>
          <w:szCs w:val="22"/>
        </w:rPr>
        <w:t xml:space="preserve">Na razgovor (intervju) pozvat će se 10 kandidata koji su ostvarili ukupno najviše bodova. </w:t>
      </w:r>
      <w:r w:rsidRPr="00A96765">
        <w:rPr>
          <w:color w:val="000000"/>
          <w:sz w:val="22"/>
          <w:szCs w:val="22"/>
        </w:rPr>
        <w:br/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  <w:r w:rsidRPr="00A96765">
        <w:rPr>
          <w:sz w:val="22"/>
          <w:szCs w:val="22"/>
        </w:rPr>
        <w:t xml:space="preserve">Komisija će kroz razgovor s kandidatima utvrditi interese, profesionalne ciljeve i motivaciju kandidata za rad u državnoj službi. </w:t>
      </w:r>
      <w:r w:rsidRPr="00A96765">
        <w:rPr>
          <w:color w:val="000000"/>
          <w:sz w:val="22"/>
          <w:szCs w:val="22"/>
        </w:rPr>
        <w:t>Rezultati intervjua vrednuju se bodovima od 0 do 10.</w:t>
      </w:r>
    </w:p>
    <w:p w:rsidR="00A96765" w:rsidRPr="00A96765" w:rsidRDefault="00A96765" w:rsidP="00A96765">
      <w:pPr>
        <w:tabs>
          <w:tab w:val="left" w:pos="3168"/>
        </w:tabs>
        <w:jc w:val="both"/>
        <w:rPr>
          <w:sz w:val="22"/>
          <w:szCs w:val="22"/>
        </w:rPr>
      </w:pPr>
      <w:r w:rsidRPr="00A96765">
        <w:rPr>
          <w:color w:val="000000"/>
          <w:sz w:val="22"/>
          <w:szCs w:val="22"/>
        </w:rPr>
        <w:t>Smatra se da je kandidat zadovoljio na intervjuu ako je dobio najmanje 5 bodova.</w:t>
      </w:r>
    </w:p>
    <w:p w:rsidR="00A96765" w:rsidRPr="00A96765" w:rsidRDefault="00A96765" w:rsidP="00A96765">
      <w:pPr>
        <w:kinsoku w:val="0"/>
        <w:overflowPunct w:val="0"/>
        <w:spacing w:after="239" w:line="242" w:lineRule="exact"/>
        <w:textAlignment w:val="baseline"/>
        <w:rPr>
          <w:bCs/>
          <w:spacing w:val="4"/>
          <w:sz w:val="22"/>
          <w:szCs w:val="22"/>
        </w:rPr>
      </w:pPr>
    </w:p>
    <w:p w:rsidR="00A96765" w:rsidRPr="00A96765" w:rsidRDefault="00A96765" w:rsidP="00A96765">
      <w:pPr>
        <w:kinsoku w:val="0"/>
        <w:overflowPunct w:val="0"/>
        <w:spacing w:after="239" w:line="242" w:lineRule="exact"/>
        <w:jc w:val="center"/>
        <w:textAlignment w:val="baseline"/>
        <w:rPr>
          <w:bCs/>
          <w:spacing w:val="4"/>
          <w:sz w:val="22"/>
          <w:szCs w:val="22"/>
        </w:rPr>
      </w:pPr>
      <w:r w:rsidRPr="00A96765">
        <w:rPr>
          <w:bCs/>
          <w:spacing w:val="4"/>
          <w:sz w:val="22"/>
          <w:szCs w:val="22"/>
        </w:rPr>
        <w:t>IZVORI ZA PRIPREMU PROVJERE ZNANJA:</w:t>
      </w:r>
    </w:p>
    <w:p w:rsidR="00A96765" w:rsidRPr="00A96765" w:rsidRDefault="00A96765" w:rsidP="00A96765">
      <w:pPr>
        <w:pStyle w:val="Odlomakpopisa"/>
        <w:numPr>
          <w:ilvl w:val="0"/>
          <w:numId w:val="3"/>
        </w:numPr>
        <w:tabs>
          <w:tab w:val="left" w:pos="3168"/>
        </w:tabs>
        <w:jc w:val="both"/>
        <w:rPr>
          <w:color w:val="231F20"/>
          <w:sz w:val="22"/>
          <w:szCs w:val="22"/>
        </w:rPr>
      </w:pPr>
      <w:r w:rsidRPr="00A96765">
        <w:rPr>
          <w:color w:val="231F20"/>
          <w:sz w:val="22"/>
          <w:szCs w:val="22"/>
        </w:rPr>
        <w:t xml:space="preserve">Zakon o sudskom </w:t>
      </w:r>
      <w:r w:rsidR="003D6C30">
        <w:rPr>
          <w:color w:val="231F20"/>
          <w:sz w:val="22"/>
          <w:szCs w:val="22"/>
        </w:rPr>
        <w:t xml:space="preserve">registru </w:t>
      </w:r>
      <w:r w:rsidRPr="00A96765">
        <w:rPr>
          <w:color w:val="231F20"/>
          <w:sz w:val="22"/>
          <w:szCs w:val="22"/>
        </w:rPr>
        <w:t>(</w:t>
      </w:r>
      <w:r w:rsidRPr="00A96765">
        <w:rPr>
          <w:sz w:val="22"/>
          <w:szCs w:val="22"/>
        </w:rPr>
        <w:t>"Narodne novine" br. 1/1995., 57/1996., 1/1998., 30/1999., 45/1999., 54/2005., 40/2007., 91/2010., 90/2011., 148/2013., 93/2014., 110/2015., 40/2019</w:t>
      </w:r>
    </w:p>
    <w:p w:rsidR="00A96765" w:rsidRPr="00A96765" w:rsidRDefault="00A96765" w:rsidP="00A96765">
      <w:pPr>
        <w:kinsoku w:val="0"/>
        <w:overflowPunct w:val="0"/>
        <w:spacing w:before="6" w:line="250" w:lineRule="exact"/>
        <w:ind w:left="3312" w:firstLine="288"/>
        <w:textAlignment w:val="baseline"/>
        <w:rPr>
          <w:bCs/>
          <w:spacing w:val="-3"/>
          <w:sz w:val="22"/>
          <w:szCs w:val="22"/>
        </w:rPr>
      </w:pPr>
    </w:p>
    <w:p w:rsidR="00A96765" w:rsidRPr="00A96765" w:rsidRDefault="00A96765" w:rsidP="000D7620">
      <w:pPr>
        <w:ind w:left="360"/>
        <w:jc w:val="both"/>
        <w:rPr>
          <w:sz w:val="22"/>
          <w:szCs w:val="22"/>
        </w:rPr>
      </w:pPr>
    </w:p>
    <w:sectPr w:rsidR="00A96765" w:rsidRPr="00A9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6282"/>
    <w:multiLevelType w:val="hybridMultilevel"/>
    <w:tmpl w:val="2CF29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375A"/>
    <w:multiLevelType w:val="singleLevel"/>
    <w:tmpl w:val="7E307320"/>
    <w:lvl w:ilvl="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</w:abstractNum>
  <w:abstractNum w:abstractNumId="2" w15:restartNumberingAfterBreak="0">
    <w:nsid w:val="50A21E05"/>
    <w:multiLevelType w:val="singleLevel"/>
    <w:tmpl w:val="A91AF1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5C"/>
    <w:rsid w:val="000D7620"/>
    <w:rsid w:val="00143E6C"/>
    <w:rsid w:val="003B120F"/>
    <w:rsid w:val="003D6C30"/>
    <w:rsid w:val="00505FCA"/>
    <w:rsid w:val="00A96765"/>
    <w:rsid w:val="00C25AFB"/>
    <w:rsid w:val="00D8521F"/>
    <w:rsid w:val="00D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6105"/>
  <w15:docId w15:val="{B2B1BDB0-8BA8-4337-B197-C18E3E4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705C"/>
    <w:pPr>
      <w:ind w:left="720"/>
      <w:contextualSpacing/>
    </w:pPr>
  </w:style>
  <w:style w:type="paragraph" w:customStyle="1" w:styleId="box8256853">
    <w:name w:val="box_8256853"/>
    <w:basedOn w:val="Normal"/>
    <w:rsid w:val="00A96765"/>
    <w:pPr>
      <w:spacing w:before="100" w:beforeAutospacing="1" w:after="100" w:afterAutospacing="1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Vrh</dc:creator>
  <cp:lastModifiedBy>Nives Vrh</cp:lastModifiedBy>
  <cp:revision>3</cp:revision>
  <dcterms:created xsi:type="dcterms:W3CDTF">2021-02-01T11:22:00Z</dcterms:created>
  <dcterms:modified xsi:type="dcterms:W3CDTF">2021-02-01T12:29:00Z</dcterms:modified>
</cp:coreProperties>
</file>