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72" w:rsidRPr="00C34978" w:rsidRDefault="00FF5ECD" w:rsidP="001C4A72">
      <w:pPr>
        <w:pStyle w:val="Style4"/>
        <w:widowControl/>
        <w:spacing w:line="240" w:lineRule="auto"/>
        <w:jc w:val="center"/>
        <w:rPr>
          <w:lang w:eastAsia="en-US"/>
        </w:rPr>
      </w:pPr>
      <w:r w:rsidRPr="00C34978">
        <w:rPr>
          <w:lang w:eastAsia="en-US"/>
        </w:rPr>
        <w:t>OPIS POSLOVA RADNOG MJESTA I</w:t>
      </w:r>
      <w:r w:rsidR="001C4A72" w:rsidRPr="00C34978">
        <w:rPr>
          <w:lang w:eastAsia="en-US"/>
        </w:rPr>
        <w:t xml:space="preserve"> PODACI O PLAĆI </w:t>
      </w:r>
    </w:p>
    <w:p w:rsidR="001C4A72" w:rsidRPr="00C34978" w:rsidRDefault="001C4A72" w:rsidP="001C4A72">
      <w:pPr>
        <w:pStyle w:val="Style4"/>
        <w:widowControl/>
        <w:spacing w:line="240" w:lineRule="auto"/>
        <w:rPr>
          <w:lang w:eastAsia="en-US"/>
        </w:rPr>
      </w:pPr>
    </w:p>
    <w:p w:rsidR="001C4A72" w:rsidRPr="00C34978" w:rsidRDefault="001C4A72" w:rsidP="00647E34">
      <w:pPr>
        <w:pStyle w:val="Style4"/>
        <w:widowControl/>
        <w:spacing w:line="240" w:lineRule="auto"/>
        <w:ind w:firstLine="0"/>
        <w:rPr>
          <w:lang w:eastAsia="en-US"/>
        </w:rPr>
      </w:pPr>
      <w:r w:rsidRPr="00C34978">
        <w:rPr>
          <w:lang w:eastAsia="en-US"/>
        </w:rPr>
        <w:t>Na temelju članka 5. Uredbe o raspisivanju i provedbi javnog natječaja i internog oglasa u državnoj službi ("Narodne novine" broj 78/17</w:t>
      </w:r>
      <w:r w:rsidR="00350E27">
        <w:rPr>
          <w:lang w:eastAsia="en-US"/>
        </w:rPr>
        <w:t>, 89/19</w:t>
      </w:r>
      <w:r w:rsidRPr="00C34978">
        <w:rPr>
          <w:lang w:eastAsia="en-US"/>
        </w:rPr>
        <w:t xml:space="preserve">) objavljuje se </w:t>
      </w:r>
    </w:p>
    <w:p w:rsidR="001C4A72" w:rsidRPr="00C34978" w:rsidRDefault="001C4A72" w:rsidP="001C4A72">
      <w:pPr>
        <w:pStyle w:val="Style4"/>
        <w:widowControl/>
        <w:spacing w:line="240" w:lineRule="auto"/>
        <w:rPr>
          <w:iCs/>
        </w:rPr>
      </w:pPr>
    </w:p>
    <w:p w:rsidR="001C4A72" w:rsidRPr="00C34978" w:rsidRDefault="001C4A72" w:rsidP="001C4A72">
      <w:pPr>
        <w:pStyle w:val="tekst"/>
        <w:spacing w:before="0" w:beforeAutospacing="0" w:after="0" w:afterAutospacing="0"/>
        <w:jc w:val="both"/>
        <w:rPr>
          <w:iCs/>
        </w:rPr>
      </w:pPr>
      <w:r w:rsidRPr="00C34978">
        <w:t xml:space="preserve">Opis poslova </w:t>
      </w:r>
      <w:r w:rsidRPr="00C34978">
        <w:rPr>
          <w:iCs/>
        </w:rPr>
        <w:t>radnog mjesta SUDSKOG SAVJETNIKA:</w:t>
      </w:r>
    </w:p>
    <w:p w:rsidR="001C4A72" w:rsidRPr="00C34978" w:rsidRDefault="001C4A72" w:rsidP="001C4A72">
      <w:pPr>
        <w:pStyle w:val="tekst"/>
        <w:spacing w:before="0" w:beforeAutospacing="0" w:after="0" w:afterAutospacing="0"/>
        <w:jc w:val="both"/>
      </w:pPr>
      <w:r w:rsidRPr="00C34978">
        <w:t xml:space="preserve"> </w:t>
      </w:r>
    </w:p>
    <w:p w:rsidR="001C4A72" w:rsidRPr="00C34978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</w:pPr>
      <w:r w:rsidRPr="00C34978">
        <w:t xml:space="preserve">ovlašten je samostalno provoditi određene sudske postupke, ocjenjuje dokaze i utvrđuje činjenice; na temelju tako provedenog postupka podnosi sucu kojeg na to ovlasti predsjednik suda, pisani prijedlog na temelju kojeg sudac donosi odluku, i to u postupcima utvrđenim zakonom, </w:t>
      </w:r>
    </w:p>
    <w:p w:rsidR="001C4A72" w:rsidRPr="00C34978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</w:pPr>
      <w:r w:rsidRPr="00C34978">
        <w:t xml:space="preserve">pomaže sucu u radu </w:t>
      </w:r>
    </w:p>
    <w:p w:rsidR="00FF5ECD" w:rsidRPr="00C34978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</w:pPr>
      <w:r w:rsidRPr="00C34978">
        <w:t xml:space="preserve">izrađuje nacrte sudskih odluka </w:t>
      </w:r>
    </w:p>
    <w:p w:rsidR="001C4A72" w:rsidRPr="00C34978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</w:pPr>
      <w:r w:rsidRPr="00C34978">
        <w:t xml:space="preserve">prima na zapisnik tužbe, prijedloge i druge podneske </w:t>
      </w:r>
    </w:p>
    <w:p w:rsidR="00FF5ECD" w:rsidRPr="00C34978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</w:pPr>
      <w:r w:rsidRPr="00C34978">
        <w:t>te obavlja druge st</w:t>
      </w:r>
      <w:r w:rsidR="00FF5ECD" w:rsidRPr="00C34978">
        <w:t>ručne poslove određene zakonom,</w:t>
      </w:r>
      <w:r w:rsidRPr="00C34978">
        <w:t xml:space="preserve"> Sudskim poslovnikom </w:t>
      </w:r>
      <w:r w:rsidR="00FF5ECD" w:rsidRPr="00C34978">
        <w:t>i rasporedom poslova kojeg donosi čelnik tijeka</w:t>
      </w:r>
    </w:p>
    <w:p w:rsidR="001C4A72" w:rsidRPr="00C34978" w:rsidRDefault="001C4A72" w:rsidP="00FF5ECD">
      <w:pPr>
        <w:pStyle w:val="tekst"/>
        <w:spacing w:before="0" w:beforeAutospacing="0" w:after="0" w:afterAutospacing="0"/>
        <w:ind w:left="720"/>
        <w:jc w:val="both"/>
      </w:pPr>
    </w:p>
    <w:p w:rsidR="001C4A72" w:rsidRPr="00C34978" w:rsidRDefault="001C4A72" w:rsidP="001C4A72">
      <w:pPr>
        <w:pStyle w:val="tekst"/>
        <w:spacing w:before="0" w:beforeAutospacing="0" w:after="0" w:afterAutospacing="0"/>
        <w:jc w:val="both"/>
        <w:rPr>
          <w:iCs/>
        </w:rPr>
      </w:pPr>
    </w:p>
    <w:p w:rsidR="001C4A72" w:rsidRPr="00C34978" w:rsidRDefault="001C4A72" w:rsidP="001C4A72">
      <w:pPr>
        <w:pStyle w:val="tekst"/>
        <w:spacing w:before="0" w:beforeAutospacing="0" w:after="0" w:afterAutospacing="0"/>
        <w:jc w:val="both"/>
        <w:rPr>
          <w:iCs/>
        </w:rPr>
      </w:pPr>
      <w:r w:rsidRPr="00C34978">
        <w:rPr>
          <w:iCs/>
        </w:rPr>
        <w:t>Podaci o plaći:</w:t>
      </w:r>
    </w:p>
    <w:p w:rsidR="001C4A72" w:rsidRPr="00C34978" w:rsidRDefault="001C4A72" w:rsidP="001C4A72">
      <w:pPr>
        <w:pStyle w:val="tekst"/>
        <w:spacing w:before="0" w:beforeAutospacing="0" w:after="0" w:afterAutospacing="0"/>
        <w:jc w:val="both"/>
        <w:rPr>
          <w:iCs/>
        </w:rPr>
      </w:pPr>
    </w:p>
    <w:p w:rsidR="001C4A72" w:rsidRPr="00C34978" w:rsidRDefault="001C4A72" w:rsidP="0012325E">
      <w:pPr>
        <w:pStyle w:val="tekst"/>
        <w:numPr>
          <w:ilvl w:val="0"/>
          <w:numId w:val="3"/>
        </w:numPr>
        <w:spacing w:before="0" w:beforeAutospacing="0" w:after="0" w:afterAutospacing="0"/>
        <w:jc w:val="both"/>
      </w:pPr>
      <w:r w:rsidRPr="00C34978">
        <w:t>podaci o plaći radnog mjesta propisani su u članku 9.  Uredbe o nazivima radnih mjesta i koeficijentima složenosti poslova u državnoj službi (''Narodne novine'' broj 37/01, 38/01-isp., 71/01, 89/01, 112/01, 7/02-isp., 17/03, 197/03, 21/04, 25/04-isp, 66/05, 131/05, 11/07, 47/07, 109/07, 58/08, 32/09, 140/09, 21/10, 38/10, 77/10, 113/10, 22/11, 142/11, 31/12, 49/12, 60/12, 78/12, 82/12, 100/12, 124/12, 140/12, 16/1</w:t>
      </w:r>
      <w:r w:rsidR="0012325E">
        <w:t>3, 25/13, 52/13, 96/13, 126/13,</w:t>
      </w:r>
      <w:r w:rsidRPr="00C34978">
        <w:t xml:space="preserve"> 2/14</w:t>
      </w:r>
      <w:r w:rsidR="0012325E">
        <w:t>,</w:t>
      </w:r>
      <w:r w:rsidR="0012325E" w:rsidRPr="0012325E">
        <w:t xml:space="preserve"> 94</w:t>
      </w:r>
      <w:r w:rsidR="0012325E">
        <w:t>/</w:t>
      </w:r>
      <w:r w:rsidR="0012325E" w:rsidRPr="0012325E">
        <w:t>14, 140</w:t>
      </w:r>
      <w:r w:rsidR="0012325E">
        <w:t>/</w:t>
      </w:r>
      <w:r w:rsidR="0012325E" w:rsidRPr="0012325E">
        <w:t>14, 151</w:t>
      </w:r>
      <w:r w:rsidR="0012325E">
        <w:t>/</w:t>
      </w:r>
      <w:r w:rsidR="0012325E" w:rsidRPr="0012325E">
        <w:t>14, 76</w:t>
      </w:r>
      <w:r w:rsidR="0012325E">
        <w:t>/</w:t>
      </w:r>
      <w:r w:rsidR="0012325E" w:rsidRPr="0012325E">
        <w:t>15, 100</w:t>
      </w:r>
      <w:r w:rsidR="0012325E">
        <w:t>/</w:t>
      </w:r>
      <w:r w:rsidR="0012325E" w:rsidRPr="0012325E">
        <w:t>15, 71</w:t>
      </w:r>
      <w:r w:rsidR="0012325E">
        <w:t>/</w:t>
      </w:r>
      <w:r w:rsidR="0012325E" w:rsidRPr="0012325E">
        <w:t>18, 15</w:t>
      </w:r>
      <w:r w:rsidR="0012325E">
        <w:t>/</w:t>
      </w:r>
      <w:r w:rsidR="0012325E" w:rsidRPr="0012325E">
        <w:t>19, 73</w:t>
      </w:r>
      <w:r w:rsidR="0012325E">
        <w:t>/</w:t>
      </w:r>
      <w:r w:rsidR="0012325E" w:rsidRPr="0012325E">
        <w:t>19</w:t>
      </w:r>
      <w:r w:rsidR="0012325E">
        <w:t xml:space="preserve"> </w:t>
      </w:r>
      <w:r w:rsidRPr="00C34978">
        <w:t xml:space="preserve">).  </w:t>
      </w:r>
    </w:p>
    <w:p w:rsidR="001C4A72" w:rsidRPr="00C34978" w:rsidRDefault="001C4A72" w:rsidP="001C4A72">
      <w:pPr>
        <w:pStyle w:val="tekst"/>
        <w:numPr>
          <w:ilvl w:val="0"/>
          <w:numId w:val="3"/>
        </w:numPr>
        <w:spacing w:before="0" w:beforeAutospacing="0" w:after="0" w:afterAutospacing="0"/>
        <w:jc w:val="both"/>
      </w:pPr>
      <w:r w:rsidRPr="00C34978">
        <w:t>plaća službenika  čini umnožak  koeficijenta složenosti poslova  radnog mjesta i  osnovice za izračun plaće, uvećan za 0,5% za svaku  navršenu godinu radnog staža.</w:t>
      </w:r>
    </w:p>
    <w:p w:rsidR="003B120F" w:rsidRPr="00C34978" w:rsidRDefault="003B120F" w:rsidP="001C4A72">
      <w:pPr>
        <w:rPr>
          <w:rFonts w:ascii="Times New Roman" w:hAnsi="Times New Roman" w:cs="Times New Roman"/>
          <w:sz w:val="24"/>
          <w:szCs w:val="24"/>
        </w:rPr>
      </w:pPr>
    </w:p>
    <w:p w:rsidR="00C34978" w:rsidRPr="00C34978" w:rsidRDefault="00C34978" w:rsidP="00C34978">
      <w:pPr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>Pravni izvori za pripremu kandidata za testiranje:</w:t>
      </w:r>
    </w:p>
    <w:p w:rsidR="00C34978" w:rsidRPr="00C34978" w:rsidRDefault="00C34978" w:rsidP="00C34978">
      <w:pPr>
        <w:rPr>
          <w:rFonts w:ascii="Times New Roman" w:hAnsi="Times New Roman" w:cs="Times New Roman"/>
          <w:sz w:val="24"/>
          <w:szCs w:val="24"/>
        </w:rPr>
      </w:pPr>
    </w:p>
    <w:p w:rsidR="00C34978" w:rsidRPr="00C34978" w:rsidRDefault="00C34978" w:rsidP="00C34978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>1. Zakon o parničnom postupku (Narodne novine br. 53/91, 91/92, 112/99, 129/00, 88/01, 117/03, 88/05, 2/07, 96/08, 84/08, 123/08, 57/11, 25/13, 89/14</w:t>
      </w:r>
      <w:r w:rsidR="0012325E">
        <w:rPr>
          <w:rFonts w:ascii="Times New Roman" w:hAnsi="Times New Roman" w:cs="Times New Roman"/>
          <w:sz w:val="24"/>
          <w:szCs w:val="24"/>
        </w:rPr>
        <w:t>, 70/19</w:t>
      </w:r>
      <w:r w:rsidRPr="00C34978">
        <w:rPr>
          <w:rFonts w:ascii="Times New Roman" w:hAnsi="Times New Roman" w:cs="Times New Roman"/>
          <w:sz w:val="24"/>
          <w:szCs w:val="24"/>
        </w:rPr>
        <w:t>)</w:t>
      </w:r>
    </w:p>
    <w:p w:rsidR="00C34978" w:rsidRPr="00C34978" w:rsidRDefault="00C34978" w:rsidP="00C34978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4978" w:rsidRPr="00C34978" w:rsidRDefault="00C34978" w:rsidP="00C34978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>2. Ovršni zakon (Narodne novine br. </w:t>
      </w:r>
      <w:hyperlink r:id="rId5" w:tooltip="ovršni zakon" w:history="1">
        <w:r w:rsidRPr="00C34978">
          <w:rPr>
            <w:rFonts w:ascii="Times New Roman" w:hAnsi="Times New Roman" w:cs="Times New Roman"/>
            <w:sz w:val="24"/>
            <w:szCs w:val="24"/>
          </w:rPr>
          <w:t>112/12</w:t>
        </w:r>
      </w:hyperlink>
      <w:r w:rsidRPr="00C34978">
        <w:rPr>
          <w:rFonts w:ascii="Times New Roman" w:hAnsi="Times New Roman" w:cs="Times New Roman"/>
          <w:sz w:val="24"/>
          <w:szCs w:val="24"/>
        </w:rPr>
        <w:t>, </w:t>
      </w:r>
      <w:hyperlink r:id="rId6" w:tooltip="zakon o izmjenama i dopunama zakona o parničnom postupku" w:history="1">
        <w:r w:rsidRPr="00C34978">
          <w:rPr>
            <w:rFonts w:ascii="Times New Roman" w:hAnsi="Times New Roman" w:cs="Times New Roman"/>
            <w:sz w:val="24"/>
            <w:szCs w:val="24"/>
          </w:rPr>
          <w:t>25/13</w:t>
        </w:r>
      </w:hyperlink>
      <w:r w:rsidRPr="00C34978">
        <w:rPr>
          <w:rFonts w:ascii="Times New Roman" w:hAnsi="Times New Roman" w:cs="Times New Roman"/>
          <w:sz w:val="24"/>
          <w:szCs w:val="24"/>
        </w:rPr>
        <w:t>, </w:t>
      </w:r>
      <w:hyperlink r:id="rId7" w:tooltip="zakon o izmjenama i dopunama ovršnog zakona" w:history="1">
        <w:r w:rsidRPr="00C34978">
          <w:rPr>
            <w:rFonts w:ascii="Times New Roman" w:hAnsi="Times New Roman" w:cs="Times New Roman"/>
            <w:sz w:val="24"/>
            <w:szCs w:val="24"/>
          </w:rPr>
          <w:t>93/14</w:t>
        </w:r>
      </w:hyperlink>
      <w:r w:rsidRPr="00C34978">
        <w:rPr>
          <w:rFonts w:ascii="Times New Roman" w:hAnsi="Times New Roman" w:cs="Times New Roman"/>
          <w:sz w:val="24"/>
          <w:szCs w:val="24"/>
        </w:rPr>
        <w:t>, 55/16</w:t>
      </w:r>
      <w:r w:rsidR="0012325E">
        <w:rPr>
          <w:rFonts w:ascii="Times New Roman" w:hAnsi="Times New Roman" w:cs="Times New Roman"/>
          <w:sz w:val="24"/>
          <w:szCs w:val="24"/>
        </w:rPr>
        <w:t>, 73/17, 131/</w:t>
      </w:r>
      <w:r w:rsidR="00DA5D8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C34978">
        <w:rPr>
          <w:rFonts w:ascii="Times New Roman" w:hAnsi="Times New Roman" w:cs="Times New Roman"/>
          <w:sz w:val="24"/>
          <w:szCs w:val="24"/>
        </w:rPr>
        <w:t>)</w:t>
      </w:r>
    </w:p>
    <w:p w:rsidR="00C34978" w:rsidRPr="00C34978" w:rsidRDefault="00C34978" w:rsidP="00C34978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4978" w:rsidRPr="00C34978" w:rsidRDefault="00C34978" w:rsidP="00C34978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>3. Stečajni zakon (Narodne novine br. 71/15, 104/17) – u dijelu koji se odnosi na skraćeni stečajni postupak</w:t>
      </w:r>
    </w:p>
    <w:p w:rsidR="00C34978" w:rsidRPr="00C34978" w:rsidRDefault="00C34978" w:rsidP="00C34978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4978" w:rsidRPr="00C34978" w:rsidRDefault="00C34978" w:rsidP="0012325E">
      <w:pPr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>Testiranje se provodi pismenom provjerom znanja.</w:t>
      </w:r>
    </w:p>
    <w:p w:rsidR="00C34978" w:rsidRPr="00C34978" w:rsidRDefault="00C34978" w:rsidP="0012325E">
      <w:pPr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 xml:space="preserve">Na postavljena pitanja ponuđeno je više odgovora, od kojih je samo jedan točan. </w:t>
      </w:r>
    </w:p>
    <w:p w:rsidR="00C34978" w:rsidRPr="00C34978" w:rsidRDefault="00C34978" w:rsidP="0012325E">
      <w:pPr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>Ispit se rješava zaokruživanjem točnih odgovora.</w:t>
      </w:r>
    </w:p>
    <w:p w:rsidR="00C34978" w:rsidRPr="00C34978" w:rsidRDefault="00C34978" w:rsidP="0012325E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 xml:space="preserve">Za pismenu provjeru znanja kandidatima se dodjeljuje određeni broj bodova. </w:t>
      </w:r>
    </w:p>
    <w:p w:rsidR="00C34978" w:rsidRPr="00C34978" w:rsidRDefault="00C34978" w:rsidP="0012325E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>Smatra se da su kandidati zadovoljili na pismenom testiranju ako su na 50% pitanja točno odgovorili.</w:t>
      </w:r>
    </w:p>
    <w:p w:rsidR="00C34978" w:rsidRPr="00C34978" w:rsidRDefault="00C34978" w:rsidP="0012325E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 xml:space="preserve">Kandidati koji su zadovoljili na pismenom testiranju pristupaju razgovoru s komisijom (intervju) koji se boduje od 1 do 10. </w:t>
      </w:r>
    </w:p>
    <w:p w:rsidR="00C34978" w:rsidRPr="00C34978" w:rsidRDefault="00C34978" w:rsidP="0012325E">
      <w:pPr>
        <w:tabs>
          <w:tab w:val="left" w:pos="31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4978">
        <w:rPr>
          <w:rFonts w:ascii="Times New Roman" w:hAnsi="Times New Roman" w:cs="Times New Roman"/>
          <w:sz w:val="24"/>
          <w:szCs w:val="24"/>
        </w:rPr>
        <w:t xml:space="preserve">Komisija će kroz razgovor s kandidatima utvrditi interese, profesionalne ciljeve i motivaciju kandidata za rad u državnoj službi. </w:t>
      </w:r>
    </w:p>
    <w:sectPr w:rsidR="00C34978" w:rsidRPr="00C3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72"/>
    <w:rsid w:val="0012325E"/>
    <w:rsid w:val="001C4A72"/>
    <w:rsid w:val="00350E27"/>
    <w:rsid w:val="003A37AE"/>
    <w:rsid w:val="003B120F"/>
    <w:rsid w:val="00425F99"/>
    <w:rsid w:val="004B534F"/>
    <w:rsid w:val="00647E34"/>
    <w:rsid w:val="00902C43"/>
    <w:rsid w:val="00C34978"/>
    <w:rsid w:val="00DA5D80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C702"/>
  <w15:docId w15:val="{6E2F3C3B-2793-46CF-AB1A-54EA47B0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14B93A1877&amp;Ver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13B25A405&amp;Ver=2" TargetMode="External"/><Relationship Id="rId5" Type="http://schemas.openxmlformats.org/officeDocument/2006/relationships/hyperlink" Target="http://www.iusinfo.hr/Publication/Content.aspx?Sopi=NN2012B112A2421&amp;Ver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3</cp:revision>
  <cp:lastPrinted>2018-09-03T11:23:00Z</cp:lastPrinted>
  <dcterms:created xsi:type="dcterms:W3CDTF">2021-05-17T06:49:00Z</dcterms:created>
  <dcterms:modified xsi:type="dcterms:W3CDTF">2021-05-28T10:30:00Z</dcterms:modified>
</cp:coreProperties>
</file>