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t xml:space="preserve">Općinski sud u Vinkovcima </w:t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</w:r>
      <w:bookmarkStart w:id="0" w:name="_GoBack"/>
      <w:bookmarkEnd w:id="0"/>
      <w:r w:rsidRP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>7 Su-</w:t>
      </w:r>
      <w:r w:rsidR="00666227">
        <w:rPr>
          <w:rFonts w:ascii="Arial" w:hAnsi="Arial" w:cs="Arial"/>
          <w:color w:val="000000"/>
        </w:rPr>
        <w:t xml:space="preserve">280/2021-89. </w:t>
      </w:r>
      <w:r w:rsidRPr="00666227">
        <w:rPr>
          <w:rFonts w:ascii="Arial" w:hAnsi="Arial" w:cs="Arial"/>
          <w:color w:val="000000"/>
        </w:rPr>
        <w:t xml:space="preserve"> </w:t>
      </w:r>
      <w:r w:rsidRPr="00666227">
        <w:rPr>
          <w:rStyle w:val="Naglaeno"/>
          <w:rFonts w:ascii="Arial" w:hAnsi="Arial" w:cs="Arial"/>
          <w:b w:val="0"/>
          <w:color w:val="000000"/>
        </w:rPr>
        <w:t>Komisija za provedbu javnog natječaja</w:t>
      </w:r>
      <w:r w:rsidRPr="00666227">
        <w:rPr>
          <w:rFonts w:ascii="Arial" w:hAnsi="Arial" w:cs="Arial"/>
          <w:b/>
          <w:color w:val="000000"/>
        </w:rPr>
        <w:t xml:space="preserve"> </w:t>
      </w:r>
      <w:r w:rsidRPr="00666227">
        <w:rPr>
          <w:rFonts w:ascii="Arial" w:hAnsi="Arial" w:cs="Arial"/>
          <w:b/>
          <w:color w:val="000000"/>
        </w:rPr>
        <w:br/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  <w:t xml:space="preserve">                        REZULTATI PROVJERE BRZINE I TOČNOSTI U PRIJEPISU </w:t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  <w:t>prijavljenih na javni natječaj ovog suda objavljen u „Narodnim novinama“ br</w:t>
      </w:r>
      <w:r w:rsidR="00666227">
        <w:rPr>
          <w:rFonts w:ascii="Arial" w:hAnsi="Arial" w:cs="Arial"/>
          <w:color w:val="000000"/>
        </w:rPr>
        <w:t>oj:</w:t>
      </w:r>
      <w:r w:rsidRPr="00666227">
        <w:rPr>
          <w:rFonts w:ascii="Arial" w:hAnsi="Arial" w:cs="Arial"/>
          <w:color w:val="000000"/>
        </w:rPr>
        <w:t xml:space="preserve"> </w:t>
      </w:r>
      <w:r w:rsidR="00666227">
        <w:rPr>
          <w:rFonts w:ascii="Arial" w:hAnsi="Arial" w:cs="Arial"/>
          <w:color w:val="000000"/>
        </w:rPr>
        <w:t>93</w:t>
      </w:r>
      <w:r w:rsidRPr="00666227">
        <w:rPr>
          <w:rFonts w:ascii="Arial" w:hAnsi="Arial" w:cs="Arial"/>
          <w:color w:val="000000"/>
        </w:rPr>
        <w:t xml:space="preserve">/2021. od </w:t>
      </w:r>
      <w:r w:rsidR="00666227">
        <w:rPr>
          <w:rFonts w:ascii="Arial" w:hAnsi="Arial" w:cs="Arial"/>
          <w:color w:val="000000"/>
        </w:rPr>
        <w:t>25. kolovoza</w:t>
      </w:r>
      <w:r w:rsidRPr="00666227">
        <w:rPr>
          <w:rFonts w:ascii="Arial" w:hAnsi="Arial" w:cs="Arial"/>
          <w:color w:val="000000"/>
        </w:rPr>
        <w:t xml:space="preserve"> 2021. za prijam u državnu službu na radno mjesto administrativni referent – sudski zapisničar, 1 (jednog) izvršitelja na neodređeno vrijeme, </w:t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  <w:t xml:space="preserve">                                                           održano </w:t>
      </w:r>
      <w:r w:rsidR="00666227">
        <w:rPr>
          <w:rFonts w:ascii="Arial" w:hAnsi="Arial" w:cs="Arial"/>
          <w:color w:val="000000"/>
        </w:rPr>
        <w:t>27. rujna</w:t>
      </w:r>
      <w:r w:rsidRPr="00666227">
        <w:rPr>
          <w:rFonts w:ascii="Arial" w:hAnsi="Arial" w:cs="Arial"/>
          <w:color w:val="000000"/>
        </w:rPr>
        <w:t xml:space="preserve"> 2021. </w:t>
      </w:r>
    </w:p>
    <w:p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  <w:t xml:space="preserve">REDNI          KANDIDAT                    </w:t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  <w:t xml:space="preserve">                   BROJ </w:t>
      </w:r>
      <w:r w:rsidRPr="00666227">
        <w:rPr>
          <w:rFonts w:ascii="Arial" w:hAnsi="Arial" w:cs="Arial"/>
          <w:color w:val="000000"/>
        </w:rPr>
        <w:br/>
      </w:r>
      <w:proofErr w:type="spellStart"/>
      <w:r w:rsidRPr="00666227">
        <w:rPr>
          <w:rFonts w:ascii="Arial" w:hAnsi="Arial" w:cs="Arial"/>
          <w:color w:val="000000"/>
        </w:rPr>
        <w:t>BROJ</w:t>
      </w:r>
      <w:proofErr w:type="spellEnd"/>
      <w:r w:rsidRPr="00666227">
        <w:rPr>
          <w:rFonts w:ascii="Arial" w:hAnsi="Arial" w:cs="Arial"/>
          <w:color w:val="000000"/>
        </w:rPr>
        <w:t xml:space="preserve">                                                   </w:t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ab/>
        <w:t xml:space="preserve">    BODOVA</w:t>
      </w:r>
    </w:p>
    <w:p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t>1.                 </w:t>
      </w:r>
      <w:r w:rsidR="00666227">
        <w:rPr>
          <w:rFonts w:ascii="Arial" w:hAnsi="Arial" w:cs="Arial"/>
          <w:color w:val="000000"/>
        </w:rPr>
        <w:t xml:space="preserve">Janković Josip </w:t>
      </w:r>
      <w:proofErr w:type="spellStart"/>
      <w:r w:rsidR="00666227">
        <w:rPr>
          <w:rFonts w:ascii="Arial" w:hAnsi="Arial" w:cs="Arial"/>
          <w:color w:val="000000"/>
        </w:rPr>
        <w:t>Đuka</w:t>
      </w:r>
      <w:proofErr w:type="spellEnd"/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Pr="00666227">
        <w:rPr>
          <w:rFonts w:ascii="Arial" w:hAnsi="Arial" w:cs="Arial"/>
          <w:color w:val="000000"/>
        </w:rPr>
        <w:t>9</w:t>
      </w:r>
      <w:r w:rsidRPr="00666227">
        <w:rPr>
          <w:rFonts w:ascii="Arial" w:hAnsi="Arial" w:cs="Arial"/>
          <w:color w:val="000000"/>
        </w:rPr>
        <w:br/>
        <w:t xml:space="preserve">2.  </w:t>
      </w:r>
      <w:r w:rsidRPr="00666227">
        <w:rPr>
          <w:rFonts w:ascii="Arial" w:hAnsi="Arial" w:cs="Arial"/>
          <w:color w:val="000000"/>
        </w:rPr>
        <w:tab/>
        <w:t xml:space="preserve">         </w:t>
      </w:r>
      <w:r w:rsidR="00666227">
        <w:rPr>
          <w:rFonts w:ascii="Arial" w:hAnsi="Arial" w:cs="Arial"/>
          <w:color w:val="000000"/>
        </w:rPr>
        <w:t>Leutar Antonija</w:t>
      </w:r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</w:r>
      <w:r w:rsidR="00666227">
        <w:rPr>
          <w:rFonts w:ascii="Arial" w:hAnsi="Arial" w:cs="Arial"/>
          <w:color w:val="000000"/>
        </w:rPr>
        <w:tab/>
        <w:t>5</w:t>
      </w:r>
    </w:p>
    <w:p w:rsidR="00CF0AEF" w:rsidRPr="00666227" w:rsidRDefault="00CF0AEF" w:rsidP="00666227">
      <w:pPr>
        <w:pStyle w:val="StandardWeb"/>
        <w:pBdr>
          <w:bottom w:val="single" w:sz="12" w:space="1" w:color="auto"/>
        </w:pBdr>
        <w:rPr>
          <w:rFonts w:ascii="Arial" w:hAnsi="Arial" w:cs="Arial"/>
          <w:color w:val="000000"/>
        </w:rPr>
      </w:pPr>
    </w:p>
    <w:p w:rsidR="00CF0AEF" w:rsidRPr="00666227" w:rsidRDefault="00CF0AEF" w:rsidP="00CF0AEF">
      <w:pPr>
        <w:pStyle w:val="StandardWeb"/>
        <w:rPr>
          <w:rFonts w:ascii="Arial" w:hAnsi="Arial" w:cs="Arial"/>
          <w:color w:val="000000"/>
          <w:u w:val="single"/>
        </w:rPr>
      </w:pPr>
    </w:p>
    <w:p w:rsidR="00CF0AEF" w:rsidRPr="00666227" w:rsidRDefault="00666227" w:rsidP="00CF0AEF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CF0AEF" w:rsidRPr="00666227">
        <w:rPr>
          <w:rFonts w:ascii="Arial" w:hAnsi="Arial" w:cs="Arial"/>
          <w:color w:val="000000"/>
        </w:rPr>
        <w:t xml:space="preserve">. </w:t>
      </w:r>
      <w:r w:rsidR="00CF0AEF" w:rsidRPr="00666227">
        <w:rPr>
          <w:rFonts w:ascii="Arial" w:hAnsi="Arial" w:cs="Arial"/>
          <w:color w:val="000000"/>
        </w:rPr>
        <w:tab/>
        <w:t xml:space="preserve">         </w:t>
      </w:r>
      <w:r>
        <w:rPr>
          <w:rFonts w:ascii="Arial" w:hAnsi="Arial" w:cs="Arial"/>
          <w:color w:val="000000"/>
        </w:rPr>
        <w:t>Simić Jelena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F0AEF" w:rsidRPr="00666227">
        <w:rPr>
          <w:rFonts w:ascii="Arial" w:hAnsi="Arial" w:cs="Arial"/>
          <w:color w:val="000000"/>
        </w:rPr>
        <w:t>4</w:t>
      </w:r>
    </w:p>
    <w:p w:rsidR="00CF0AEF" w:rsidRPr="00666227" w:rsidRDefault="00666227" w:rsidP="00CF0AEF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CF0AEF" w:rsidRPr="00666227">
        <w:rPr>
          <w:rFonts w:ascii="Arial" w:hAnsi="Arial" w:cs="Arial"/>
          <w:color w:val="000000"/>
        </w:rPr>
        <w:t xml:space="preserve">. </w:t>
      </w:r>
      <w:r w:rsidR="00CF0AEF" w:rsidRPr="00666227">
        <w:rPr>
          <w:rFonts w:ascii="Arial" w:hAnsi="Arial" w:cs="Arial"/>
          <w:color w:val="000000"/>
        </w:rPr>
        <w:tab/>
        <w:t xml:space="preserve">         </w:t>
      </w:r>
      <w:proofErr w:type="spellStart"/>
      <w:r>
        <w:rPr>
          <w:rFonts w:ascii="Arial" w:hAnsi="Arial" w:cs="Arial"/>
          <w:color w:val="000000"/>
        </w:rPr>
        <w:t>Breščaković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Dajana</w:t>
      </w:r>
      <w:proofErr w:type="spell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4</w:t>
      </w:r>
    </w:p>
    <w:p w:rsidR="00CF0AEF" w:rsidRPr="00666227" w:rsidRDefault="00666227" w:rsidP="00CF0AEF">
      <w:pPr>
        <w:pStyle w:val="Standard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               </w:t>
      </w:r>
      <w:proofErr w:type="spellStart"/>
      <w:r>
        <w:rPr>
          <w:rFonts w:ascii="Arial" w:hAnsi="Arial" w:cs="Arial"/>
          <w:color w:val="000000"/>
        </w:rPr>
        <w:t>Sidor</w:t>
      </w:r>
      <w:proofErr w:type="spellEnd"/>
      <w:r>
        <w:rPr>
          <w:rFonts w:ascii="Arial" w:hAnsi="Arial" w:cs="Arial"/>
          <w:color w:val="000000"/>
        </w:rPr>
        <w:t xml:space="preserve"> Mira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3</w:t>
      </w:r>
      <w:r w:rsidR="00CF0AEF" w:rsidRPr="00666227">
        <w:rPr>
          <w:rFonts w:ascii="Arial" w:hAnsi="Arial" w:cs="Arial"/>
          <w:color w:val="000000"/>
        </w:rPr>
        <w:br/>
      </w:r>
    </w:p>
    <w:p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br/>
        <w:t xml:space="preserve">Kandidati su zadovoljili na testiranju ako su dobili najmanje </w:t>
      </w:r>
      <w:r w:rsidRPr="00666227">
        <w:rPr>
          <w:rStyle w:val="Naglaeno"/>
          <w:rFonts w:ascii="Arial" w:hAnsi="Arial" w:cs="Arial"/>
          <w:b w:val="0"/>
          <w:color w:val="000000"/>
        </w:rPr>
        <w:t>5 bodova</w:t>
      </w:r>
      <w:r w:rsidRPr="00666227">
        <w:rPr>
          <w:rFonts w:ascii="Arial" w:hAnsi="Arial" w:cs="Arial"/>
          <w:color w:val="000000"/>
        </w:rPr>
        <w:t xml:space="preserve">. </w:t>
      </w:r>
    </w:p>
    <w:p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t> </w:t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</w:r>
      <w:r w:rsidRPr="00666227">
        <w:rPr>
          <w:rStyle w:val="Naglaeno"/>
          <w:rFonts w:ascii="Arial" w:hAnsi="Arial" w:cs="Arial"/>
          <w:b w:val="0"/>
          <w:color w:val="000000"/>
        </w:rPr>
        <w:t xml:space="preserve">VRIJEME ODRŽAVANJA RAZGOVORA </w:t>
      </w:r>
      <w:r w:rsidRPr="00666227">
        <w:rPr>
          <w:rFonts w:ascii="Arial" w:hAnsi="Arial" w:cs="Arial"/>
          <w:bCs/>
          <w:color w:val="000000"/>
        </w:rPr>
        <w:br/>
      </w:r>
      <w:r w:rsidRPr="00666227">
        <w:rPr>
          <w:rFonts w:ascii="Arial" w:hAnsi="Arial" w:cs="Arial"/>
          <w:color w:val="000000"/>
        </w:rPr>
        <w:t>sa kandidatima koji su zadovoljili na testiranju iz provjere brzine i točnosti u prijepisu </w:t>
      </w:r>
    </w:p>
    <w:p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</w:p>
    <w:p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</w:p>
    <w:p w:rsidR="00CF0AEF" w:rsidRPr="00666227" w:rsidRDefault="00CF0AEF" w:rsidP="00CF0AEF">
      <w:pPr>
        <w:pStyle w:val="StandardWeb"/>
        <w:jc w:val="center"/>
        <w:rPr>
          <w:rStyle w:val="Naglaeno"/>
          <w:rFonts w:ascii="Arial" w:hAnsi="Arial" w:cs="Arial"/>
          <w:b w:val="0"/>
          <w:color w:val="000000"/>
          <w:u w:val="single"/>
        </w:rPr>
      </w:pPr>
      <w:r w:rsidRPr="00666227">
        <w:rPr>
          <w:rStyle w:val="Naglaeno"/>
          <w:rFonts w:ascii="Arial" w:hAnsi="Arial" w:cs="Arial"/>
          <w:b w:val="0"/>
          <w:color w:val="000000"/>
          <w:u w:val="single"/>
        </w:rPr>
        <w:t xml:space="preserve">održati će se dana </w:t>
      </w:r>
      <w:r w:rsidR="00666227">
        <w:rPr>
          <w:rStyle w:val="Naglaeno"/>
          <w:rFonts w:ascii="Arial" w:hAnsi="Arial" w:cs="Arial"/>
          <w:b w:val="0"/>
          <w:color w:val="000000"/>
          <w:u w:val="single"/>
        </w:rPr>
        <w:t>27. rujna</w:t>
      </w:r>
      <w:r w:rsidRPr="00666227">
        <w:rPr>
          <w:rStyle w:val="Naglaeno"/>
          <w:rFonts w:ascii="Arial" w:hAnsi="Arial" w:cs="Arial"/>
          <w:b w:val="0"/>
          <w:color w:val="000000"/>
          <w:u w:val="single"/>
        </w:rPr>
        <w:t xml:space="preserve"> 2021. u 14,00 sati</w:t>
      </w:r>
    </w:p>
    <w:p w:rsidR="00CF0AEF" w:rsidRPr="00666227" w:rsidRDefault="00CF0AEF" w:rsidP="00CF0AEF">
      <w:pPr>
        <w:pStyle w:val="StandardWeb"/>
        <w:jc w:val="center"/>
        <w:rPr>
          <w:rStyle w:val="Naglaeno"/>
          <w:rFonts w:ascii="Arial" w:hAnsi="Arial" w:cs="Arial"/>
          <w:b w:val="0"/>
          <w:color w:val="000000"/>
          <w:u w:val="single"/>
        </w:rPr>
      </w:pPr>
    </w:p>
    <w:p w:rsidR="00CF0AEF" w:rsidRPr="00666227" w:rsidRDefault="00CF0AEF" w:rsidP="00CF0AEF">
      <w:pPr>
        <w:pStyle w:val="StandardWeb"/>
        <w:jc w:val="center"/>
        <w:rPr>
          <w:rFonts w:ascii="Arial" w:hAnsi="Arial" w:cs="Arial"/>
          <w:bCs/>
          <w:color w:val="000000"/>
        </w:rPr>
      </w:pPr>
      <w:r w:rsidRPr="00666227">
        <w:rPr>
          <w:rStyle w:val="Naglaeno"/>
          <w:rFonts w:ascii="Arial" w:hAnsi="Arial" w:cs="Arial"/>
          <w:b w:val="0"/>
          <w:color w:val="000000"/>
        </w:rPr>
        <w:t xml:space="preserve">u Općinskom sudu u Vinkovcima, Trg bana Josipa Šokčevića 17. </w:t>
      </w:r>
      <w:r w:rsidRPr="00666227">
        <w:rPr>
          <w:rFonts w:ascii="Arial" w:hAnsi="Arial" w:cs="Arial"/>
          <w:bCs/>
          <w:color w:val="000000"/>
          <w:u w:val="single"/>
        </w:rPr>
        <w:br/>
      </w:r>
    </w:p>
    <w:p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br/>
        <w:t>Komisija će u razgovoru s kandidatima utvrđivati interese, profesionalne ciljeve,  motivaciju kandidata za rad u državnoj službi.</w:t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bCs/>
          <w:color w:val="000000"/>
          <w:u w:val="single"/>
        </w:rPr>
        <w:br/>
      </w:r>
      <w:r w:rsidRPr="00666227">
        <w:rPr>
          <w:rFonts w:ascii="Arial" w:hAnsi="Arial" w:cs="Arial"/>
          <w:color w:val="000000"/>
        </w:rPr>
        <w:br/>
        <w:t xml:space="preserve">U Vinkovcima, dana </w:t>
      </w:r>
      <w:r w:rsidR="00666227">
        <w:rPr>
          <w:rFonts w:ascii="Arial" w:hAnsi="Arial" w:cs="Arial"/>
          <w:color w:val="000000"/>
        </w:rPr>
        <w:t>27. rujna</w:t>
      </w:r>
      <w:r w:rsidRPr="00666227">
        <w:rPr>
          <w:rFonts w:ascii="Arial" w:hAnsi="Arial" w:cs="Arial"/>
          <w:color w:val="000000"/>
        </w:rPr>
        <w:t xml:space="preserve"> 2021. </w:t>
      </w:r>
      <w:r w:rsidRPr="00666227">
        <w:rPr>
          <w:rFonts w:ascii="Arial" w:hAnsi="Arial" w:cs="Arial"/>
          <w:color w:val="000000"/>
        </w:rPr>
        <w:br/>
      </w:r>
      <w:r w:rsidRPr="00666227">
        <w:rPr>
          <w:rFonts w:ascii="Arial" w:hAnsi="Arial" w:cs="Arial"/>
          <w:color w:val="000000"/>
        </w:rPr>
        <w:br/>
        <w:t xml:space="preserve">                                                                         Komisija za provedbu javnog natječaja  </w:t>
      </w:r>
    </w:p>
    <w:p w:rsidR="00CF0AEF" w:rsidRPr="00666227" w:rsidRDefault="00CF0AEF" w:rsidP="00CF0AEF">
      <w:pPr>
        <w:pStyle w:val="StandardWeb"/>
        <w:rPr>
          <w:rFonts w:ascii="Arial" w:hAnsi="Arial" w:cs="Arial"/>
          <w:color w:val="000000"/>
        </w:rPr>
      </w:pPr>
      <w:r w:rsidRPr="00666227">
        <w:rPr>
          <w:rFonts w:ascii="Arial" w:hAnsi="Arial" w:cs="Arial"/>
          <w:color w:val="000000"/>
        </w:rPr>
        <w:t> </w:t>
      </w:r>
    </w:p>
    <w:p w:rsidR="00CF0AEF" w:rsidRPr="00666227" w:rsidRDefault="00CF0AEF" w:rsidP="00CF0AEF">
      <w:pPr>
        <w:rPr>
          <w:rFonts w:ascii="Arial" w:hAnsi="Arial" w:cs="Arial"/>
          <w:sz w:val="24"/>
          <w:szCs w:val="24"/>
        </w:rPr>
      </w:pPr>
    </w:p>
    <w:p w:rsidR="00CF0AEF" w:rsidRPr="00666227" w:rsidRDefault="00CF0AEF" w:rsidP="00CF0AEF">
      <w:pPr>
        <w:rPr>
          <w:rFonts w:ascii="Arial" w:hAnsi="Arial" w:cs="Arial"/>
        </w:rPr>
      </w:pPr>
    </w:p>
    <w:p w:rsidR="00B05FC1" w:rsidRPr="00666227" w:rsidRDefault="00B05FC1">
      <w:pPr>
        <w:rPr>
          <w:rFonts w:ascii="Arial" w:hAnsi="Arial" w:cs="Arial"/>
        </w:rPr>
      </w:pPr>
    </w:p>
    <w:sectPr w:rsidR="00B05FC1" w:rsidRPr="00666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EF"/>
    <w:rsid w:val="00116351"/>
    <w:rsid w:val="00666227"/>
    <w:rsid w:val="00B05FC1"/>
    <w:rsid w:val="00CF0AEF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F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F0A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A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F0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F0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2021-04-06T08:56:00Z</cp:lastPrinted>
  <dcterms:created xsi:type="dcterms:W3CDTF">2021-09-27T11:39:00Z</dcterms:created>
  <dcterms:modified xsi:type="dcterms:W3CDTF">2021-09-27T11:44:00Z</dcterms:modified>
</cp:coreProperties>
</file>