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D" w:rsidRPr="000815CD" w:rsidRDefault="000815CD" w:rsidP="000815CD">
      <w:pPr>
        <w:rPr>
          <w:b/>
          <w:szCs w:val="24"/>
          <w:lang w:eastAsia="hr-HR"/>
        </w:rPr>
      </w:pPr>
      <w:bookmarkStart w:id="0" w:name="_GoBack"/>
      <w:bookmarkEnd w:id="0"/>
      <w:r w:rsidRPr="000815CD">
        <w:rPr>
          <w:b/>
          <w:szCs w:val="24"/>
          <w:lang w:eastAsia="hr-HR"/>
        </w:rPr>
        <w:t xml:space="preserve">       </w:t>
      </w:r>
      <w:r>
        <w:rPr>
          <w:b/>
          <w:szCs w:val="24"/>
          <w:lang w:eastAsia="hr-HR"/>
        </w:rPr>
        <w:t xml:space="preserve">        </w:t>
      </w:r>
      <w:r w:rsidRPr="000815CD">
        <w:rPr>
          <w:b/>
          <w:szCs w:val="24"/>
          <w:lang w:eastAsia="hr-HR"/>
        </w:rPr>
        <w:t xml:space="preserve">     </w:t>
      </w:r>
      <w:r w:rsidRPr="000815CD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CD" w:rsidRPr="000815CD" w:rsidRDefault="000815CD" w:rsidP="000815CD">
      <w:pPr>
        <w:rPr>
          <w:rFonts w:ascii="Arial" w:hAnsi="Arial" w:cs="Arial"/>
          <w:szCs w:val="24"/>
          <w:lang w:eastAsia="hr-HR"/>
        </w:rPr>
      </w:pPr>
      <w:r w:rsidRPr="000815CD">
        <w:rPr>
          <w:sz w:val="22"/>
          <w:szCs w:val="22"/>
          <w:lang w:eastAsia="hr-HR"/>
        </w:rPr>
        <w:t xml:space="preserve">   </w:t>
      </w:r>
      <w:r>
        <w:rPr>
          <w:sz w:val="22"/>
          <w:szCs w:val="22"/>
          <w:lang w:eastAsia="hr-HR"/>
        </w:rPr>
        <w:t xml:space="preserve"> </w:t>
      </w:r>
      <w:r w:rsidRPr="000815CD">
        <w:rPr>
          <w:sz w:val="22"/>
          <w:szCs w:val="22"/>
          <w:lang w:eastAsia="hr-HR"/>
        </w:rPr>
        <w:t xml:space="preserve"> </w:t>
      </w:r>
      <w:r w:rsidRPr="000815CD">
        <w:rPr>
          <w:rFonts w:ascii="Arial" w:hAnsi="Arial" w:cs="Arial"/>
          <w:szCs w:val="24"/>
          <w:lang w:eastAsia="hr-HR"/>
        </w:rPr>
        <w:t>REPUBLIKA  HRVATSKA</w:t>
      </w:r>
    </w:p>
    <w:p w:rsidR="000815CD" w:rsidRPr="000815CD" w:rsidRDefault="000815CD" w:rsidP="000815CD">
      <w:pPr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  <w:lang w:eastAsia="hr-HR"/>
        </w:rPr>
        <w:t xml:space="preserve">  </w:t>
      </w:r>
      <w:r w:rsidRPr="000815CD">
        <w:rPr>
          <w:rFonts w:ascii="Arial" w:hAnsi="Arial" w:cs="Arial"/>
          <w:szCs w:val="24"/>
          <w:lang w:eastAsia="hr-HR"/>
        </w:rPr>
        <w:t>OPĆINSKI  SUD U ZLATARU</w:t>
      </w:r>
    </w:p>
    <w:p w:rsidR="000815CD" w:rsidRPr="000815CD" w:rsidRDefault="000815CD" w:rsidP="000815CD">
      <w:pPr>
        <w:rPr>
          <w:rFonts w:ascii="Arial" w:hAnsi="Arial" w:cs="Arial"/>
          <w:szCs w:val="24"/>
          <w:lang w:eastAsia="hr-HR"/>
        </w:rPr>
      </w:pPr>
      <w:r w:rsidRPr="000815C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0815CD" w:rsidRPr="000815CD" w:rsidRDefault="000815CD" w:rsidP="000815CD">
      <w:pPr>
        <w:rPr>
          <w:rFonts w:ascii="Arial" w:hAnsi="Arial" w:cs="Arial"/>
          <w:szCs w:val="24"/>
          <w:lang w:eastAsia="hr-HR"/>
        </w:rPr>
      </w:pPr>
      <w:r w:rsidRPr="000815CD">
        <w:rPr>
          <w:rFonts w:ascii="Arial" w:hAnsi="Arial" w:cs="Arial"/>
          <w:szCs w:val="24"/>
          <w:lang w:eastAsia="hr-HR"/>
        </w:rPr>
        <w:t xml:space="preserve">       PREDSJEDNIK SUDA</w:t>
      </w:r>
    </w:p>
    <w:p w:rsidR="00307F45" w:rsidRPr="00AE55FE" w:rsidRDefault="000815CD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307F45" w:rsidRPr="00AE55FE">
        <w:rPr>
          <w:rFonts w:ascii="Arial" w:hAnsi="Arial" w:cs="Arial"/>
          <w:szCs w:val="24"/>
        </w:rPr>
        <w:t xml:space="preserve">Broj: </w:t>
      </w:r>
      <w:r>
        <w:rPr>
          <w:rFonts w:ascii="Arial" w:hAnsi="Arial" w:cs="Arial"/>
          <w:szCs w:val="24"/>
        </w:rPr>
        <w:t xml:space="preserve">7 </w:t>
      </w:r>
      <w:r w:rsidR="00307F45" w:rsidRPr="00AE55FE">
        <w:rPr>
          <w:rFonts w:ascii="Arial" w:hAnsi="Arial" w:cs="Arial"/>
          <w:szCs w:val="24"/>
        </w:rPr>
        <w:t>Su-</w:t>
      </w:r>
      <w:r w:rsidR="006649DC">
        <w:rPr>
          <w:rFonts w:ascii="Arial" w:hAnsi="Arial" w:cs="Arial"/>
          <w:szCs w:val="24"/>
        </w:rPr>
        <w:t>418/2021-</w:t>
      </w:r>
      <w:r w:rsidR="001C5E8C">
        <w:rPr>
          <w:rFonts w:ascii="Arial" w:hAnsi="Arial" w:cs="Arial"/>
          <w:szCs w:val="24"/>
        </w:rPr>
        <w:t>4</w:t>
      </w:r>
    </w:p>
    <w:p w:rsidR="00307F45" w:rsidRDefault="000815CD" w:rsidP="000815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307F45" w:rsidRPr="00AE55FE">
        <w:rPr>
          <w:rFonts w:ascii="Arial" w:hAnsi="Arial" w:cs="Arial"/>
          <w:szCs w:val="24"/>
        </w:rPr>
        <w:t xml:space="preserve">Zlatar, </w:t>
      </w:r>
      <w:r w:rsidR="006649DC">
        <w:rPr>
          <w:rFonts w:ascii="Arial" w:hAnsi="Arial" w:cs="Arial"/>
          <w:szCs w:val="24"/>
        </w:rPr>
        <w:t>11. listopada 2021.</w:t>
      </w:r>
      <w:r w:rsidR="008243CD" w:rsidRPr="00AE55FE">
        <w:rPr>
          <w:rFonts w:ascii="Arial" w:hAnsi="Arial" w:cs="Arial"/>
          <w:szCs w:val="24"/>
        </w:rPr>
        <w:t xml:space="preserve"> </w:t>
      </w:r>
      <w:r w:rsidR="00307F45" w:rsidRPr="00AE55FE">
        <w:rPr>
          <w:rFonts w:ascii="Arial" w:hAnsi="Arial" w:cs="Arial"/>
          <w:szCs w:val="24"/>
        </w:rPr>
        <w:t xml:space="preserve"> </w:t>
      </w:r>
    </w:p>
    <w:p w:rsidR="000815CD" w:rsidRPr="00AE55FE" w:rsidRDefault="000815CD" w:rsidP="000815CD">
      <w:pPr>
        <w:rPr>
          <w:rFonts w:ascii="Arial" w:hAnsi="Arial" w:cs="Arial"/>
          <w:szCs w:val="24"/>
        </w:rPr>
      </w:pPr>
    </w:p>
    <w:p w:rsidR="00DF59B7" w:rsidRPr="00AE55FE" w:rsidRDefault="00DF59B7" w:rsidP="00307F45">
      <w:pPr>
        <w:rPr>
          <w:rFonts w:ascii="Arial" w:hAnsi="Arial" w:cs="Arial"/>
          <w:szCs w:val="24"/>
        </w:rPr>
      </w:pPr>
    </w:p>
    <w:p w:rsidR="00307F45" w:rsidRPr="00AE55FE" w:rsidRDefault="00307F45" w:rsidP="00175262">
      <w:pPr>
        <w:jc w:val="both"/>
        <w:rPr>
          <w:rFonts w:ascii="Arial" w:hAnsi="Arial" w:cs="Arial"/>
          <w:szCs w:val="24"/>
        </w:rPr>
      </w:pPr>
    </w:p>
    <w:p w:rsidR="00DA3BBD" w:rsidRPr="00AE55FE" w:rsidRDefault="00DA3BBD" w:rsidP="00DA3BBD">
      <w:pPr>
        <w:jc w:val="center"/>
        <w:rPr>
          <w:rFonts w:ascii="Arial" w:hAnsi="Arial" w:cs="Arial"/>
          <w:szCs w:val="24"/>
        </w:rPr>
      </w:pPr>
      <w:r w:rsidRPr="00AE55FE">
        <w:rPr>
          <w:rFonts w:ascii="Arial" w:hAnsi="Arial" w:cs="Arial"/>
          <w:szCs w:val="24"/>
        </w:rPr>
        <w:t xml:space="preserve">OBAVIJEST UZ </w:t>
      </w:r>
      <w:r w:rsidR="00D01D35" w:rsidRPr="00AE55FE">
        <w:rPr>
          <w:rFonts w:ascii="Arial" w:hAnsi="Arial" w:cs="Arial"/>
          <w:szCs w:val="24"/>
        </w:rPr>
        <w:t>JAVNI NATJEČAJ</w:t>
      </w:r>
    </w:p>
    <w:p w:rsidR="00DF59B7" w:rsidRPr="00AE55FE" w:rsidRDefault="00DF59B7" w:rsidP="00DA3BBD">
      <w:pPr>
        <w:jc w:val="center"/>
        <w:rPr>
          <w:rFonts w:ascii="Arial" w:hAnsi="Arial" w:cs="Arial"/>
          <w:szCs w:val="24"/>
        </w:rPr>
      </w:pPr>
    </w:p>
    <w:p w:rsidR="00DA3BBD" w:rsidRPr="00AE55FE" w:rsidRDefault="00DA3BBD" w:rsidP="00DF59B7">
      <w:pPr>
        <w:ind w:firstLine="708"/>
        <w:jc w:val="both"/>
        <w:rPr>
          <w:rFonts w:ascii="Arial" w:hAnsi="Arial" w:cs="Arial"/>
          <w:szCs w:val="24"/>
        </w:rPr>
      </w:pPr>
      <w:r w:rsidRPr="00AE55FE">
        <w:rPr>
          <w:rFonts w:ascii="Arial" w:hAnsi="Arial" w:cs="Arial"/>
          <w:szCs w:val="24"/>
        </w:rPr>
        <w:t>Općinskog suda u Zlataru 7 Su-</w:t>
      </w:r>
      <w:r w:rsidR="006649DC">
        <w:rPr>
          <w:rFonts w:ascii="Arial" w:hAnsi="Arial" w:cs="Arial"/>
          <w:szCs w:val="24"/>
        </w:rPr>
        <w:t>418/2021-</w:t>
      </w:r>
      <w:r w:rsidR="001C5E8C">
        <w:rPr>
          <w:rFonts w:ascii="Arial" w:hAnsi="Arial" w:cs="Arial"/>
          <w:szCs w:val="24"/>
        </w:rPr>
        <w:t>3</w:t>
      </w:r>
      <w:r w:rsidR="006649DC">
        <w:rPr>
          <w:rFonts w:ascii="Arial" w:hAnsi="Arial" w:cs="Arial"/>
          <w:szCs w:val="24"/>
        </w:rPr>
        <w:t xml:space="preserve"> </w:t>
      </w:r>
      <w:r w:rsidRPr="00AE55FE">
        <w:rPr>
          <w:rFonts w:ascii="Arial" w:hAnsi="Arial" w:cs="Arial"/>
          <w:szCs w:val="24"/>
        </w:rPr>
        <w:t xml:space="preserve">od </w:t>
      </w:r>
      <w:r w:rsidR="006649DC">
        <w:rPr>
          <w:rFonts w:ascii="Arial" w:hAnsi="Arial" w:cs="Arial"/>
          <w:szCs w:val="24"/>
        </w:rPr>
        <w:t xml:space="preserve">11. listopada </w:t>
      </w:r>
      <w:r w:rsidR="00236EF1">
        <w:rPr>
          <w:rFonts w:ascii="Arial" w:hAnsi="Arial" w:cs="Arial"/>
          <w:szCs w:val="24"/>
        </w:rPr>
        <w:t>2</w:t>
      </w:r>
      <w:r w:rsidR="000815CD">
        <w:rPr>
          <w:rFonts w:ascii="Arial" w:hAnsi="Arial" w:cs="Arial"/>
          <w:szCs w:val="24"/>
        </w:rPr>
        <w:t>021</w:t>
      </w:r>
      <w:r w:rsidRPr="00AE55FE">
        <w:rPr>
          <w:rFonts w:ascii="Arial" w:hAnsi="Arial" w:cs="Arial"/>
          <w:szCs w:val="24"/>
        </w:rPr>
        <w:t>.</w:t>
      </w:r>
      <w:r w:rsidR="00DF59B7" w:rsidRPr="00AE55FE">
        <w:rPr>
          <w:rFonts w:ascii="Arial" w:hAnsi="Arial" w:cs="Arial"/>
          <w:szCs w:val="24"/>
        </w:rPr>
        <w:t xml:space="preserve"> </w:t>
      </w:r>
      <w:r w:rsidRPr="00AE55FE">
        <w:rPr>
          <w:rFonts w:ascii="Arial" w:hAnsi="Arial" w:cs="Arial"/>
          <w:szCs w:val="24"/>
        </w:rPr>
        <w:t>za radno mjesto administrativnog referenta – sudskog zapisničara</w:t>
      </w:r>
      <w:r w:rsidR="00733128" w:rsidRPr="00AE55FE">
        <w:rPr>
          <w:rFonts w:ascii="Arial" w:hAnsi="Arial" w:cs="Arial"/>
          <w:szCs w:val="24"/>
        </w:rPr>
        <w:t xml:space="preserve"> – </w:t>
      </w:r>
      <w:r w:rsidR="00236EF1">
        <w:rPr>
          <w:rFonts w:ascii="Arial" w:hAnsi="Arial" w:cs="Arial"/>
          <w:szCs w:val="24"/>
        </w:rPr>
        <w:t>1</w:t>
      </w:r>
      <w:r w:rsidR="00733128" w:rsidRPr="00AE55FE">
        <w:rPr>
          <w:rFonts w:ascii="Arial" w:hAnsi="Arial" w:cs="Arial"/>
          <w:szCs w:val="24"/>
        </w:rPr>
        <w:t xml:space="preserve"> </w:t>
      </w:r>
      <w:r w:rsidRPr="00AE55FE">
        <w:rPr>
          <w:rFonts w:ascii="Arial" w:hAnsi="Arial" w:cs="Arial"/>
          <w:szCs w:val="24"/>
        </w:rPr>
        <w:t>(</w:t>
      </w:r>
      <w:r w:rsidR="00236EF1">
        <w:rPr>
          <w:rFonts w:ascii="Arial" w:hAnsi="Arial" w:cs="Arial"/>
          <w:szCs w:val="24"/>
        </w:rPr>
        <w:t>jedan</w:t>
      </w:r>
      <w:r w:rsidRPr="00AE55FE">
        <w:rPr>
          <w:rFonts w:ascii="Arial" w:hAnsi="Arial" w:cs="Arial"/>
          <w:szCs w:val="24"/>
        </w:rPr>
        <w:t>) izvršitelj</w:t>
      </w:r>
      <w:r w:rsidR="00236EF1">
        <w:rPr>
          <w:rFonts w:ascii="Arial" w:hAnsi="Arial" w:cs="Arial"/>
          <w:szCs w:val="24"/>
        </w:rPr>
        <w:t>/ica</w:t>
      </w:r>
      <w:r w:rsidR="00DF59B7" w:rsidRPr="00AE55FE">
        <w:rPr>
          <w:rFonts w:ascii="Arial" w:hAnsi="Arial" w:cs="Arial"/>
          <w:szCs w:val="24"/>
        </w:rPr>
        <w:t xml:space="preserve"> </w:t>
      </w:r>
      <w:r w:rsidRPr="00AE55FE">
        <w:rPr>
          <w:rFonts w:ascii="Arial" w:hAnsi="Arial" w:cs="Arial"/>
          <w:szCs w:val="24"/>
        </w:rPr>
        <w:t xml:space="preserve">na </w:t>
      </w:r>
      <w:r w:rsidR="00D01D35" w:rsidRPr="00AE55FE">
        <w:rPr>
          <w:rFonts w:ascii="Arial" w:hAnsi="Arial" w:cs="Arial"/>
          <w:szCs w:val="24"/>
        </w:rPr>
        <w:t>ne</w:t>
      </w:r>
      <w:r w:rsidRPr="00AE55FE">
        <w:rPr>
          <w:rFonts w:ascii="Arial" w:hAnsi="Arial" w:cs="Arial"/>
          <w:szCs w:val="24"/>
        </w:rPr>
        <w:t>određeno vrijeme</w:t>
      </w:r>
      <w:r w:rsidR="00DF59B7" w:rsidRPr="00AE55FE">
        <w:rPr>
          <w:rFonts w:ascii="Arial" w:hAnsi="Arial" w:cs="Arial"/>
          <w:szCs w:val="24"/>
        </w:rPr>
        <w:t xml:space="preserve"> </w:t>
      </w:r>
    </w:p>
    <w:p w:rsidR="00DA3BBD" w:rsidRPr="00AE55FE" w:rsidRDefault="00DA3BBD" w:rsidP="00DA3BBD">
      <w:pPr>
        <w:jc w:val="center"/>
        <w:rPr>
          <w:rFonts w:ascii="Arial" w:hAnsi="Arial" w:cs="Arial"/>
          <w:szCs w:val="24"/>
        </w:rPr>
      </w:pPr>
    </w:p>
    <w:p w:rsidR="00495A21" w:rsidRPr="00AE55FE" w:rsidRDefault="00DA3BBD" w:rsidP="00DA3BBD">
      <w:pPr>
        <w:ind w:firstLine="708"/>
        <w:jc w:val="both"/>
        <w:rPr>
          <w:rFonts w:ascii="Arial" w:hAnsi="Arial" w:cs="Arial"/>
          <w:szCs w:val="24"/>
        </w:rPr>
      </w:pPr>
      <w:r w:rsidRPr="00AE55FE">
        <w:rPr>
          <w:rFonts w:ascii="Arial" w:hAnsi="Arial" w:cs="Arial"/>
          <w:szCs w:val="24"/>
        </w:rPr>
        <w:t>Sukladno čl. 4. Uredbe o raspisivanju i provedbi javnog natječaja i internog oglasa u državnoj službi („Narodne novine“, broj 78/2017), obavještavaju se kandidati o</w:t>
      </w:r>
      <w:r w:rsidR="00733128" w:rsidRPr="00AE55FE">
        <w:rPr>
          <w:rFonts w:ascii="Arial" w:hAnsi="Arial" w:cs="Arial"/>
          <w:szCs w:val="24"/>
        </w:rPr>
        <w:t>:</w:t>
      </w:r>
    </w:p>
    <w:p w:rsidR="00DA3BBD" w:rsidRPr="00AE55FE" w:rsidRDefault="00DA3BBD" w:rsidP="00DA3BBD">
      <w:pPr>
        <w:ind w:firstLine="708"/>
        <w:jc w:val="both"/>
        <w:rPr>
          <w:rFonts w:ascii="Arial" w:hAnsi="Arial" w:cs="Arial"/>
          <w:szCs w:val="24"/>
        </w:rPr>
      </w:pPr>
    </w:p>
    <w:p w:rsidR="00551135" w:rsidRPr="00AE55FE" w:rsidRDefault="00551135" w:rsidP="0013308C">
      <w:pPr>
        <w:jc w:val="both"/>
        <w:rPr>
          <w:rFonts w:ascii="Arial" w:hAnsi="Arial" w:cs="Arial"/>
          <w:szCs w:val="24"/>
        </w:rPr>
      </w:pPr>
      <w:r w:rsidRPr="00AE55FE">
        <w:rPr>
          <w:rFonts w:ascii="Arial" w:hAnsi="Arial" w:cs="Arial"/>
          <w:b/>
          <w:szCs w:val="24"/>
        </w:rPr>
        <w:t>Opis</w:t>
      </w:r>
      <w:r w:rsidR="00DA3BBD" w:rsidRPr="00AE55FE">
        <w:rPr>
          <w:rFonts w:ascii="Arial" w:hAnsi="Arial" w:cs="Arial"/>
          <w:b/>
          <w:szCs w:val="24"/>
        </w:rPr>
        <w:t>u</w:t>
      </w:r>
      <w:r w:rsidRPr="00AE55FE">
        <w:rPr>
          <w:rFonts w:ascii="Arial" w:hAnsi="Arial" w:cs="Arial"/>
          <w:b/>
          <w:szCs w:val="24"/>
        </w:rPr>
        <w:t xml:space="preserve"> poslova radnog mjesta</w:t>
      </w:r>
      <w:r w:rsidRPr="00AE55FE">
        <w:rPr>
          <w:rFonts w:ascii="Arial" w:hAnsi="Arial" w:cs="Arial"/>
          <w:szCs w:val="24"/>
        </w:rPr>
        <w:t>: obavlja poslove zapisničara na raspravama, obavlja poslove zapisničara po diktat</w:t>
      </w:r>
      <w:r w:rsidR="00645AE3" w:rsidRPr="00AE55FE">
        <w:rPr>
          <w:rFonts w:ascii="Arial" w:hAnsi="Arial" w:cs="Arial"/>
          <w:szCs w:val="24"/>
        </w:rPr>
        <w:t xml:space="preserve">u, </w:t>
      </w:r>
      <w:r w:rsidRPr="00AE55FE">
        <w:rPr>
          <w:rFonts w:ascii="Arial" w:hAnsi="Arial" w:cs="Arial"/>
          <w:szCs w:val="24"/>
        </w:rPr>
        <w:t xml:space="preserve">vrši prijepis rukopisa i drugih tekstova, vrši administrativno tehničku obradu spisa, odnosno upisuje prispjela pismena, ulaže dostavnice, te potpuno sređeni spis predaje pisarnici suda, vrši otpremu sudskih odluka i poziva za stranke, obavlja i sve druge administrativno-tehničke poslove po nalogu suca ili predsjednika suda, kao i druge poslove određene zakonom i Sudskim poslovnikom, kao korisnik sustava eSpis dužan je ažurno, točno i na za to predviđeno mjesto upisivati podatke o događajima u pojedinom predmetu te pravovremeno postupati po dostavnoj ili drugoj naredbi rješavatelja predmeta. </w:t>
      </w:r>
    </w:p>
    <w:p w:rsidR="00551135" w:rsidRPr="00AE55FE" w:rsidRDefault="00551135" w:rsidP="00551135">
      <w:pPr>
        <w:rPr>
          <w:rFonts w:ascii="Arial" w:hAnsi="Arial" w:cs="Arial"/>
          <w:szCs w:val="24"/>
        </w:rPr>
      </w:pPr>
    </w:p>
    <w:p w:rsidR="00551135" w:rsidRPr="00AE55FE" w:rsidRDefault="00551135" w:rsidP="0013308C">
      <w:pPr>
        <w:jc w:val="both"/>
        <w:rPr>
          <w:rFonts w:ascii="Arial" w:hAnsi="Arial" w:cs="Arial"/>
          <w:szCs w:val="24"/>
        </w:rPr>
      </w:pPr>
      <w:r w:rsidRPr="00AE55FE">
        <w:rPr>
          <w:rFonts w:ascii="Arial" w:hAnsi="Arial" w:cs="Arial"/>
          <w:b/>
          <w:szCs w:val="24"/>
        </w:rPr>
        <w:t>Podaci</w:t>
      </w:r>
      <w:r w:rsidR="00DA3BBD" w:rsidRPr="00AE55FE">
        <w:rPr>
          <w:rFonts w:ascii="Arial" w:hAnsi="Arial" w:cs="Arial"/>
          <w:b/>
          <w:szCs w:val="24"/>
        </w:rPr>
        <w:t>ma</w:t>
      </w:r>
      <w:r w:rsidRPr="00AE55FE">
        <w:rPr>
          <w:rFonts w:ascii="Arial" w:hAnsi="Arial" w:cs="Arial"/>
          <w:b/>
          <w:szCs w:val="24"/>
        </w:rPr>
        <w:t xml:space="preserve"> o plaći</w:t>
      </w:r>
      <w:r w:rsidRPr="00AE55FE">
        <w:rPr>
          <w:rFonts w:ascii="Arial" w:hAnsi="Arial" w:cs="Arial"/>
          <w:szCs w:val="24"/>
        </w:rPr>
        <w:t>: plaća radnog mjesta za koje se vrši prijem utvrđena je čl. 108. st. 2. Zakona o državnim službenicima i namještenicima (Narodne novine, broj 27/01) u vezi s čl. 144. Zakona o državnim službenicima (Narodne novine, broj 92/05, 142/06, 77/07, 107/07, 27/08, 34/11, 49/11, 150/11, 34/12, 49/1</w:t>
      </w:r>
      <w:r w:rsidR="00495A21" w:rsidRPr="00AE55FE">
        <w:rPr>
          <w:rFonts w:ascii="Arial" w:hAnsi="Arial" w:cs="Arial"/>
          <w:szCs w:val="24"/>
        </w:rPr>
        <w:t xml:space="preserve">2, 37/13, 38/13, 1/15, 138/15, </w:t>
      </w:r>
      <w:r w:rsidRPr="00AE55FE">
        <w:rPr>
          <w:rFonts w:ascii="Arial" w:hAnsi="Arial" w:cs="Arial"/>
          <w:szCs w:val="24"/>
        </w:rPr>
        <w:t>61/17</w:t>
      </w:r>
      <w:r w:rsidR="00495A21" w:rsidRPr="00AE55FE">
        <w:rPr>
          <w:rFonts w:ascii="Arial" w:hAnsi="Arial" w:cs="Arial"/>
          <w:szCs w:val="24"/>
        </w:rPr>
        <w:t>, 70/19</w:t>
      </w:r>
      <w:r w:rsidRPr="00AE55FE">
        <w:rPr>
          <w:rFonts w:ascii="Arial" w:hAnsi="Arial" w:cs="Arial"/>
          <w:szCs w:val="24"/>
        </w:rPr>
        <w:t xml:space="preserve">) i člankom 9. Uredbe o nazivima radnih mjesta i koeficijentima složenosti poslova u državnoj službi (NN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</w:t>
      </w:r>
      <w:r w:rsidR="00495A21" w:rsidRPr="00AE55FE">
        <w:rPr>
          <w:rFonts w:ascii="Arial" w:hAnsi="Arial" w:cs="Arial"/>
          <w:szCs w:val="24"/>
        </w:rPr>
        <w:t xml:space="preserve">140/14, 151/14, 76/15, 100/15, </w:t>
      </w:r>
      <w:r w:rsidRPr="00AE55FE">
        <w:rPr>
          <w:rFonts w:ascii="Arial" w:hAnsi="Arial" w:cs="Arial"/>
          <w:szCs w:val="24"/>
        </w:rPr>
        <w:t>71/18</w:t>
      </w:r>
      <w:r w:rsidR="00495A21" w:rsidRPr="00AE55FE">
        <w:rPr>
          <w:rFonts w:ascii="Arial" w:hAnsi="Arial" w:cs="Arial"/>
          <w:szCs w:val="24"/>
        </w:rPr>
        <w:t>, 73/19</w:t>
      </w:r>
      <w:r w:rsidR="00236EF1">
        <w:rPr>
          <w:rFonts w:ascii="Arial" w:hAnsi="Arial" w:cs="Arial"/>
          <w:szCs w:val="24"/>
        </w:rPr>
        <w:t>, 63/2021</w:t>
      </w:r>
      <w:r w:rsidRPr="00AE55FE">
        <w:rPr>
          <w:rFonts w:ascii="Arial" w:hAnsi="Arial" w:cs="Arial"/>
          <w:szCs w:val="24"/>
        </w:rPr>
        <w:t>). Podaci o plaći radnog mjesta za koje se vrši pr</w:t>
      </w:r>
      <w:r w:rsidR="0090187C">
        <w:rPr>
          <w:rFonts w:ascii="Arial" w:hAnsi="Arial" w:cs="Arial"/>
          <w:szCs w:val="24"/>
        </w:rPr>
        <w:t>ijem nalaze se na web stranici N</w:t>
      </w:r>
      <w:r w:rsidRPr="00AE55FE">
        <w:rPr>
          <w:rFonts w:ascii="Arial" w:hAnsi="Arial" w:cs="Arial"/>
          <w:szCs w:val="24"/>
        </w:rPr>
        <w:t xml:space="preserve">arodnih novina (www.nn.hr). </w:t>
      </w:r>
    </w:p>
    <w:p w:rsidR="00495A21" w:rsidRPr="00AE55FE" w:rsidRDefault="00495A21" w:rsidP="0013308C">
      <w:pPr>
        <w:jc w:val="both"/>
        <w:rPr>
          <w:rFonts w:ascii="Arial" w:hAnsi="Arial" w:cs="Arial"/>
          <w:szCs w:val="24"/>
        </w:rPr>
      </w:pPr>
    </w:p>
    <w:p w:rsidR="00D01D35" w:rsidRDefault="00F90A01" w:rsidP="00D01D35">
      <w:pPr>
        <w:jc w:val="both"/>
        <w:rPr>
          <w:rFonts w:ascii="Arial" w:hAnsi="Arial" w:cs="Arial"/>
          <w:szCs w:val="24"/>
        </w:rPr>
      </w:pPr>
      <w:r w:rsidRPr="00AE55FE">
        <w:rPr>
          <w:rFonts w:ascii="Arial" w:hAnsi="Arial" w:cs="Arial"/>
          <w:b/>
          <w:szCs w:val="24"/>
        </w:rPr>
        <w:t>Sadržaj</w:t>
      </w:r>
      <w:r w:rsidR="00DA3BBD" w:rsidRPr="00AE55FE">
        <w:rPr>
          <w:rFonts w:ascii="Arial" w:hAnsi="Arial" w:cs="Arial"/>
          <w:b/>
          <w:szCs w:val="24"/>
        </w:rPr>
        <w:t>u</w:t>
      </w:r>
      <w:r w:rsidRPr="00AE55FE">
        <w:rPr>
          <w:rFonts w:ascii="Arial" w:hAnsi="Arial" w:cs="Arial"/>
          <w:b/>
          <w:szCs w:val="24"/>
        </w:rPr>
        <w:t xml:space="preserve"> i način</w:t>
      </w:r>
      <w:r w:rsidR="00DA3BBD" w:rsidRPr="00AE55FE">
        <w:rPr>
          <w:rFonts w:ascii="Arial" w:hAnsi="Arial" w:cs="Arial"/>
          <w:b/>
          <w:szCs w:val="24"/>
        </w:rPr>
        <w:t>u</w:t>
      </w:r>
      <w:r w:rsidRPr="00AE55FE">
        <w:rPr>
          <w:rFonts w:ascii="Arial" w:hAnsi="Arial" w:cs="Arial"/>
          <w:b/>
          <w:szCs w:val="24"/>
        </w:rPr>
        <w:t xml:space="preserve"> testiranja</w:t>
      </w:r>
      <w:r w:rsidRPr="00AE55FE">
        <w:rPr>
          <w:rFonts w:ascii="Arial" w:hAnsi="Arial" w:cs="Arial"/>
          <w:szCs w:val="24"/>
        </w:rPr>
        <w:t>: utvrđeni su odredbama članka 11. do 14. Uredbe</w:t>
      </w:r>
      <w:r w:rsidR="00D01D35" w:rsidRPr="00AE55FE">
        <w:rPr>
          <w:rFonts w:ascii="Arial" w:hAnsi="Arial" w:cs="Arial"/>
          <w:szCs w:val="24"/>
        </w:rPr>
        <w:t>, a sastoje se od provjere znanja, sposobnosti i vještina bitnih za obavljanje poslova radnog mjesta na koje se prima te provjere znanja rada na računalu (testiranje iz strojopisa- brzina i točnost u prijepisu) i razgovora komisije s kandidatima.</w:t>
      </w:r>
    </w:p>
    <w:p w:rsidR="00AE55FE" w:rsidRDefault="00AE55FE" w:rsidP="00D01D35">
      <w:pPr>
        <w:jc w:val="both"/>
        <w:rPr>
          <w:rFonts w:ascii="Arial" w:hAnsi="Arial" w:cs="Arial"/>
          <w:szCs w:val="24"/>
        </w:rPr>
      </w:pPr>
    </w:p>
    <w:p w:rsidR="00AE55FE" w:rsidRDefault="00AE55FE" w:rsidP="00D01D35">
      <w:pPr>
        <w:jc w:val="both"/>
        <w:rPr>
          <w:rFonts w:ascii="Arial" w:hAnsi="Arial" w:cs="Arial"/>
          <w:szCs w:val="24"/>
        </w:rPr>
      </w:pPr>
    </w:p>
    <w:p w:rsidR="00AE55FE" w:rsidRDefault="00AE55FE" w:rsidP="00D01D35">
      <w:pPr>
        <w:jc w:val="both"/>
        <w:rPr>
          <w:rFonts w:ascii="Arial" w:hAnsi="Arial" w:cs="Arial"/>
          <w:b/>
          <w:szCs w:val="24"/>
        </w:rPr>
      </w:pPr>
      <w:r w:rsidRPr="00AE55FE">
        <w:rPr>
          <w:rFonts w:ascii="Arial" w:hAnsi="Arial" w:cs="Arial"/>
          <w:b/>
          <w:szCs w:val="24"/>
        </w:rPr>
        <w:t>Pravnim izvorima za pripremu kandidata za testiranje:</w:t>
      </w:r>
    </w:p>
    <w:p w:rsidR="00AE55FE" w:rsidRDefault="00AE55FE" w:rsidP="00D01D35">
      <w:pPr>
        <w:jc w:val="both"/>
        <w:rPr>
          <w:rFonts w:ascii="Arial" w:hAnsi="Arial" w:cs="Arial"/>
          <w:b/>
          <w:szCs w:val="24"/>
        </w:rPr>
      </w:pPr>
    </w:p>
    <w:p w:rsidR="00AE55FE" w:rsidRPr="00AE55FE" w:rsidRDefault="00AE55FE" w:rsidP="00D01D3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Zakon o sudovima (Narodne novine, broj</w:t>
      </w:r>
      <w:r w:rsidRPr="00AE55FE">
        <w:rPr>
          <w:rFonts w:ascii="Arial" w:hAnsi="Arial" w:cs="Arial"/>
          <w:szCs w:val="24"/>
        </w:rPr>
        <w:t xml:space="preserve"> 28/13, 33/15, 82/</w:t>
      </w:r>
      <w:r w:rsidR="00F66069">
        <w:rPr>
          <w:rFonts w:ascii="Arial" w:hAnsi="Arial" w:cs="Arial"/>
          <w:szCs w:val="24"/>
        </w:rPr>
        <w:t>15, 82/16, 67/18, 126/19</w:t>
      </w:r>
      <w:r>
        <w:rPr>
          <w:rFonts w:ascii="Arial" w:hAnsi="Arial" w:cs="Arial"/>
          <w:szCs w:val="24"/>
        </w:rPr>
        <w:t>)</w:t>
      </w:r>
      <w:r w:rsidRPr="00AE55FE">
        <w:t xml:space="preserve"> </w:t>
      </w:r>
      <w:r w:rsidRPr="00AE55FE">
        <w:rPr>
          <w:rFonts w:ascii="Arial" w:hAnsi="Arial" w:cs="Arial"/>
          <w:szCs w:val="24"/>
        </w:rPr>
        <w:t>– www.nn.hr</w:t>
      </w:r>
      <w:r>
        <w:rPr>
          <w:rFonts w:ascii="Arial" w:hAnsi="Arial" w:cs="Arial"/>
          <w:szCs w:val="24"/>
        </w:rPr>
        <w:t xml:space="preserve"> </w:t>
      </w:r>
    </w:p>
    <w:p w:rsidR="00AE55FE" w:rsidRPr="00AE55FE" w:rsidRDefault="00D01D35" w:rsidP="00AE55FE">
      <w:pPr>
        <w:jc w:val="both"/>
        <w:rPr>
          <w:rFonts w:ascii="Arial" w:hAnsi="Arial" w:cs="Arial"/>
          <w:szCs w:val="24"/>
        </w:rPr>
      </w:pPr>
      <w:r w:rsidRPr="00AE55FE">
        <w:rPr>
          <w:rFonts w:ascii="Arial" w:hAnsi="Arial" w:cs="Arial"/>
          <w:szCs w:val="24"/>
        </w:rPr>
        <w:t xml:space="preserve"> </w:t>
      </w:r>
      <w:r w:rsidR="00AE55FE" w:rsidRPr="00AE55FE">
        <w:rPr>
          <w:rFonts w:ascii="Arial" w:hAnsi="Arial" w:cs="Arial"/>
          <w:szCs w:val="24"/>
        </w:rPr>
        <w:t xml:space="preserve">Sudski poslovnik (Narodne novine, broj 37/14, 49/14, 8/15, 35/15, 123/15, 45/16, 29/17, 33/17, 34/17, 57/17, 101/18, 119/18, 81/19, </w:t>
      </w:r>
      <w:hyperlink r:id="rId11" w:history="1">
        <w:r w:rsidR="00AE55FE" w:rsidRPr="00AE55FE">
          <w:rPr>
            <w:rStyle w:val="Hiperveza"/>
            <w:rFonts w:ascii="Arial" w:hAnsi="Arial" w:cs="Arial"/>
            <w:color w:val="auto"/>
            <w:szCs w:val="24"/>
            <w:u w:val="none"/>
          </w:rPr>
          <w:t>128/2019</w:t>
        </w:r>
      </w:hyperlink>
      <w:r w:rsidR="00AE55FE" w:rsidRPr="00AE55FE">
        <w:rPr>
          <w:rFonts w:ascii="Arial" w:hAnsi="Arial" w:cs="Arial"/>
          <w:szCs w:val="24"/>
        </w:rPr>
        <w:t xml:space="preserve">, </w:t>
      </w:r>
      <w:hyperlink r:id="rId12" w:tooltip="Izmjene i dopune Sudskog poslovnika" w:history="1">
        <w:r w:rsidR="00AE55FE" w:rsidRPr="00AE55FE">
          <w:rPr>
            <w:rFonts w:ascii="Arial" w:hAnsi="Arial" w:cs="Arial"/>
            <w:szCs w:val="24"/>
          </w:rPr>
          <w:t>39/2020</w:t>
        </w:r>
      </w:hyperlink>
      <w:r w:rsidR="00AE55FE" w:rsidRPr="00AE55FE">
        <w:rPr>
          <w:rFonts w:ascii="Arial" w:hAnsi="Arial" w:cs="Arial"/>
          <w:szCs w:val="24"/>
        </w:rPr>
        <w:t xml:space="preserve">, </w:t>
      </w:r>
      <w:hyperlink r:id="rId13" w:tooltip="Dopuna Sudskog poslovnika" w:history="1">
        <w:r w:rsidR="00AE55FE" w:rsidRPr="00AE55FE">
          <w:rPr>
            <w:rFonts w:ascii="Arial" w:hAnsi="Arial" w:cs="Arial"/>
            <w:szCs w:val="24"/>
          </w:rPr>
          <w:t>47/2020</w:t>
        </w:r>
      </w:hyperlink>
      <w:r w:rsidR="00AE55FE" w:rsidRPr="00AE55FE">
        <w:rPr>
          <w:rFonts w:ascii="Arial" w:hAnsi="Arial" w:cs="Arial"/>
          <w:szCs w:val="24"/>
        </w:rPr>
        <w:t xml:space="preserve">, </w:t>
      </w:r>
      <w:hyperlink r:id="rId14" w:tooltip="Izmjene i dopune Sudskog poslovnika" w:history="1">
        <w:r w:rsidR="00AE55FE" w:rsidRPr="00AE55FE">
          <w:rPr>
            <w:rFonts w:ascii="Arial" w:hAnsi="Arial" w:cs="Arial"/>
            <w:szCs w:val="24"/>
          </w:rPr>
          <w:t>138/2020</w:t>
        </w:r>
      </w:hyperlink>
      <w:r w:rsidR="00AE55FE" w:rsidRPr="00AE55FE">
        <w:rPr>
          <w:rFonts w:ascii="Arial" w:hAnsi="Arial" w:cs="Arial"/>
          <w:szCs w:val="24"/>
        </w:rPr>
        <w:t xml:space="preserve">, </w:t>
      </w:r>
      <w:hyperlink r:id="rId15" w:tooltip="Izmjene i dopune Sudskog poslovnika" w:history="1">
        <w:r w:rsidR="00AE55FE" w:rsidRPr="00AE55FE">
          <w:rPr>
            <w:rFonts w:ascii="Arial" w:hAnsi="Arial" w:cs="Arial"/>
            <w:szCs w:val="24"/>
          </w:rPr>
          <w:t>147/2020</w:t>
        </w:r>
      </w:hyperlink>
      <w:r w:rsidR="00F66069">
        <w:rPr>
          <w:rFonts w:ascii="Arial" w:hAnsi="Arial" w:cs="Arial"/>
          <w:szCs w:val="24"/>
        </w:rPr>
        <w:t>, 70/2021, 99/2021</w:t>
      </w:r>
      <w:r w:rsidR="00AE55FE" w:rsidRPr="00AE55FE">
        <w:rPr>
          <w:rFonts w:ascii="Arial" w:hAnsi="Arial" w:cs="Arial"/>
          <w:szCs w:val="24"/>
        </w:rPr>
        <w:t xml:space="preserve">) – </w:t>
      </w:r>
      <w:hyperlink r:id="rId16" w:history="1">
        <w:r w:rsidR="00AE55FE" w:rsidRPr="00AE55FE">
          <w:rPr>
            <w:rStyle w:val="Hiperveza"/>
            <w:rFonts w:ascii="Arial" w:hAnsi="Arial" w:cs="Arial"/>
            <w:color w:val="auto"/>
            <w:szCs w:val="24"/>
            <w:u w:val="none"/>
          </w:rPr>
          <w:t>www.nn.hr</w:t>
        </w:r>
      </w:hyperlink>
    </w:p>
    <w:p w:rsidR="00AE55FE" w:rsidRDefault="00AE55FE" w:rsidP="00AE55FE">
      <w:pPr>
        <w:jc w:val="both"/>
        <w:rPr>
          <w:szCs w:val="24"/>
        </w:rPr>
      </w:pPr>
    </w:p>
    <w:p w:rsidR="00D01D35" w:rsidRPr="00AE55FE" w:rsidRDefault="00D01D35" w:rsidP="00D01D35">
      <w:pPr>
        <w:jc w:val="both"/>
        <w:rPr>
          <w:rFonts w:ascii="Arial" w:hAnsi="Arial" w:cs="Arial"/>
          <w:szCs w:val="24"/>
        </w:rPr>
      </w:pPr>
    </w:p>
    <w:p w:rsidR="00F90A01" w:rsidRPr="00AE55FE" w:rsidRDefault="00F90A01" w:rsidP="00F90A01">
      <w:pPr>
        <w:rPr>
          <w:rFonts w:ascii="Arial" w:hAnsi="Arial" w:cs="Arial"/>
          <w:szCs w:val="24"/>
        </w:rPr>
      </w:pPr>
    </w:p>
    <w:p w:rsidR="0013308C" w:rsidRPr="00551135" w:rsidRDefault="00C767C6" w:rsidP="0013308C">
      <w:pPr>
        <w:jc w:val="right"/>
        <w:rPr>
          <w:szCs w:val="24"/>
        </w:rPr>
      </w:pPr>
      <w:r w:rsidRPr="00AE55FE">
        <w:rPr>
          <w:rFonts w:ascii="Arial" w:hAnsi="Arial" w:cs="Arial"/>
          <w:szCs w:val="24"/>
        </w:rPr>
        <w:t>OPĆINSKI SUD U ZLATAR</w:t>
      </w:r>
      <w:r>
        <w:rPr>
          <w:szCs w:val="24"/>
        </w:rPr>
        <w:t>U</w:t>
      </w:r>
    </w:p>
    <w:sectPr w:rsidR="0013308C" w:rsidRPr="00551135" w:rsidSect="009D0354"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70" w:rsidRDefault="00090070">
      <w:r>
        <w:separator/>
      </w:r>
    </w:p>
  </w:endnote>
  <w:endnote w:type="continuationSeparator" w:id="0">
    <w:p w:rsidR="00090070" w:rsidRDefault="0009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70" w:rsidRDefault="00090070">
      <w:r>
        <w:separator/>
      </w:r>
    </w:p>
  </w:footnote>
  <w:footnote w:type="continuationSeparator" w:id="0">
    <w:p w:rsidR="00090070" w:rsidRDefault="0009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2CF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4F"/>
    <w:rsid w:val="0000238C"/>
    <w:rsid w:val="00024F53"/>
    <w:rsid w:val="00027EF8"/>
    <w:rsid w:val="0006356E"/>
    <w:rsid w:val="000815CD"/>
    <w:rsid w:val="00087413"/>
    <w:rsid w:val="00090070"/>
    <w:rsid w:val="000B2478"/>
    <w:rsid w:val="000B547D"/>
    <w:rsid w:val="000B7457"/>
    <w:rsid w:val="00103848"/>
    <w:rsid w:val="00104562"/>
    <w:rsid w:val="001056DC"/>
    <w:rsid w:val="00115102"/>
    <w:rsid w:val="00126225"/>
    <w:rsid w:val="0013308C"/>
    <w:rsid w:val="001678E8"/>
    <w:rsid w:val="00174C76"/>
    <w:rsid w:val="00175262"/>
    <w:rsid w:val="00182524"/>
    <w:rsid w:val="0018685B"/>
    <w:rsid w:val="00191A60"/>
    <w:rsid w:val="001C5E8C"/>
    <w:rsid w:val="00205E6F"/>
    <w:rsid w:val="00210757"/>
    <w:rsid w:val="00226F55"/>
    <w:rsid w:val="00236EF1"/>
    <w:rsid w:val="0028210C"/>
    <w:rsid w:val="00292689"/>
    <w:rsid w:val="002950C5"/>
    <w:rsid w:val="002A6414"/>
    <w:rsid w:val="002D1F30"/>
    <w:rsid w:val="002D2CFD"/>
    <w:rsid w:val="002F6204"/>
    <w:rsid w:val="002F7B1F"/>
    <w:rsid w:val="00307F45"/>
    <w:rsid w:val="00353C5C"/>
    <w:rsid w:val="00360800"/>
    <w:rsid w:val="00363DCC"/>
    <w:rsid w:val="003673F5"/>
    <w:rsid w:val="003B043C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7452B"/>
    <w:rsid w:val="00484B99"/>
    <w:rsid w:val="00495A21"/>
    <w:rsid w:val="004E4403"/>
    <w:rsid w:val="004F1A6D"/>
    <w:rsid w:val="004F5D97"/>
    <w:rsid w:val="004F60A2"/>
    <w:rsid w:val="00503BAC"/>
    <w:rsid w:val="0053035C"/>
    <w:rsid w:val="00533355"/>
    <w:rsid w:val="00551135"/>
    <w:rsid w:val="0057028F"/>
    <w:rsid w:val="00574F84"/>
    <w:rsid w:val="00582D18"/>
    <w:rsid w:val="005A7E7B"/>
    <w:rsid w:val="005C60F5"/>
    <w:rsid w:val="0063404E"/>
    <w:rsid w:val="00645AE3"/>
    <w:rsid w:val="00651526"/>
    <w:rsid w:val="006649DC"/>
    <w:rsid w:val="00686B84"/>
    <w:rsid w:val="006A46CA"/>
    <w:rsid w:val="006D7BD7"/>
    <w:rsid w:val="006D7E5B"/>
    <w:rsid w:val="006F0FA2"/>
    <w:rsid w:val="006F1BBF"/>
    <w:rsid w:val="00703505"/>
    <w:rsid w:val="00716509"/>
    <w:rsid w:val="00733128"/>
    <w:rsid w:val="007400E7"/>
    <w:rsid w:val="0076430D"/>
    <w:rsid w:val="0079716D"/>
    <w:rsid w:val="007B15E0"/>
    <w:rsid w:val="007C0DFC"/>
    <w:rsid w:val="007C5FB5"/>
    <w:rsid w:val="007D0DF4"/>
    <w:rsid w:val="007D1093"/>
    <w:rsid w:val="007D2FBA"/>
    <w:rsid w:val="007D3E71"/>
    <w:rsid w:val="007E6663"/>
    <w:rsid w:val="008243CD"/>
    <w:rsid w:val="008251B4"/>
    <w:rsid w:val="008277C6"/>
    <w:rsid w:val="00845676"/>
    <w:rsid w:val="00862DAB"/>
    <w:rsid w:val="0087676C"/>
    <w:rsid w:val="00877261"/>
    <w:rsid w:val="00893A8E"/>
    <w:rsid w:val="00896763"/>
    <w:rsid w:val="008C7728"/>
    <w:rsid w:val="0090187C"/>
    <w:rsid w:val="009021F4"/>
    <w:rsid w:val="00936EFB"/>
    <w:rsid w:val="00944F9A"/>
    <w:rsid w:val="00947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5E9B"/>
    <w:rsid w:val="00A56E3E"/>
    <w:rsid w:val="00A64984"/>
    <w:rsid w:val="00A93D86"/>
    <w:rsid w:val="00AA47DE"/>
    <w:rsid w:val="00AB1116"/>
    <w:rsid w:val="00AC3286"/>
    <w:rsid w:val="00AD7649"/>
    <w:rsid w:val="00AE55FE"/>
    <w:rsid w:val="00AE66DE"/>
    <w:rsid w:val="00B1408A"/>
    <w:rsid w:val="00B31888"/>
    <w:rsid w:val="00B47058"/>
    <w:rsid w:val="00B77D83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767C6"/>
    <w:rsid w:val="00CB7040"/>
    <w:rsid w:val="00CE1813"/>
    <w:rsid w:val="00CF26F6"/>
    <w:rsid w:val="00D01D35"/>
    <w:rsid w:val="00D25BE8"/>
    <w:rsid w:val="00D32743"/>
    <w:rsid w:val="00D34D95"/>
    <w:rsid w:val="00D459F3"/>
    <w:rsid w:val="00D7332F"/>
    <w:rsid w:val="00D745C9"/>
    <w:rsid w:val="00D7554F"/>
    <w:rsid w:val="00D87E0E"/>
    <w:rsid w:val="00DA3BBD"/>
    <w:rsid w:val="00DB7947"/>
    <w:rsid w:val="00DC0E19"/>
    <w:rsid w:val="00DD68A9"/>
    <w:rsid w:val="00DF24EA"/>
    <w:rsid w:val="00DF59B7"/>
    <w:rsid w:val="00E3048D"/>
    <w:rsid w:val="00E370B8"/>
    <w:rsid w:val="00E418E4"/>
    <w:rsid w:val="00E47D41"/>
    <w:rsid w:val="00E51F4C"/>
    <w:rsid w:val="00EA0AE4"/>
    <w:rsid w:val="00ED7747"/>
    <w:rsid w:val="00EE6AC1"/>
    <w:rsid w:val="00F02AF5"/>
    <w:rsid w:val="00F04455"/>
    <w:rsid w:val="00F27CDF"/>
    <w:rsid w:val="00F31DC4"/>
    <w:rsid w:val="00F37438"/>
    <w:rsid w:val="00F51C4E"/>
    <w:rsid w:val="00F53991"/>
    <w:rsid w:val="00F66069"/>
    <w:rsid w:val="00F90A01"/>
    <w:rsid w:val="00FB1585"/>
    <w:rsid w:val="00FB46D2"/>
    <w:rsid w:val="00FB6895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C5E8C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C5E8C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Zadanifontodlomka"/>
    <w:rsid w:val="001C5E8C"/>
    <w:rPr>
      <w:b/>
      <w:szCs w:val="24"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1C5E8C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1C5E8C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CCFFCC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C5E8C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C5E8C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Zadanifontodlomka"/>
    <w:rsid w:val="001C5E8C"/>
    <w:rPr>
      <w:b/>
      <w:szCs w:val="24"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1C5E8C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1C5E8C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CCFFCC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usinfo.hr/zakonodavstvo/dopuna-sudskog-poslovnika-1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iusinfo.hr/zakonodavstvo/izmjene-i-dopune-sudskog-poslovnika-1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n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128/201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iusinfo.hr/zakonodavstvo/izmjene-i-dopune-sudskog-poslovnika-17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iusinfo.hr/zakonodavstvo/izmjene-i-dopune-sudskog-poslovnika-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11. listopada 2021.</izvorni_sadrzaj>
    <derivirana_varijabla naziv="DomainObject.DatumDonosenjaOdluke_1">11. listopada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Vinko</izvorni_sadrzaj>
    <derivirana_varijabla naziv="DomainObject.DonositeljOdluke.Ime_1">Vinko</derivirana_varijabla>
  </DomainObject.DonositeljOdluke.Ime>
  <DomainObject.DonositeljOdluke.Prezime>
    <izvorni_sadrzaj>Vladić</izvorni_sadrzaj>
    <derivirana_varijabla naziv="DomainObject.DonositeljOdluke.Prezime_1">Vladić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418</izvorni_sadrzaj>
    <derivirana_varijabla naziv="DomainObject.Predmet.Broj_1">418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7. listopada 2021.</izvorni_sadrzaj>
    <derivirana_varijabla naziv="DomainObject.Predmet.DatumOsnivanja_1">7. listopada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PRIJAM U DRŽAVNU SLUŽBU ADMINISTRATIVNOG REFERENTA - SUDSKOG ZAPISNIČARA, NA NEODREĐENO VRIJEME</izvorni_sadrzaj>
    <derivirana_varijabla naziv="DomainObject.Predmet.Opis_1">PRIJAM U DRŽAVNU SLUŽBU ADMINISTRATIVNOG REFERENTA - SUDSKOG ZAPISNIČARA, NA NEODREĐENO VRIJEME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Su-418/2021</izvorni_sadrzaj>
    <derivirana_varijabla naziv="DomainObject.Predmet.OznakaBroj_1">Su-418/2021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Predsjednik suda</izvorni_sadrzaj>
    <derivirana_varijabla naziv="DomainObject.Predmet.Referada.Naziv_1">Predsjednik suda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Ured predsjednika suda</izvorni_sadrzaj>
    <derivirana_varijabla naziv="DomainObject.Predmet.Referada.Prostorija.Naziv_1">Ured predsjednika suda</derivirana_varijabla>
  </DomainObject.Predmet.Referada.Prostorija.Naziv>
  <DomainObject.Predmet.Referada.Prostorija.Oznaka>
    <izvorni_sadrzaj>115</izvorni_sadrzaj>
    <derivirana_varijabla naziv="DomainObject.Predmet.Referada.Prostorija.Oznaka_1">115</derivirana_varijabla>
  </DomainObject.Predmet.Referada.Prostorija.Oznaka>
  <DomainObject.Predmet.Referada.Sud.Naziv>
    <izvorni_sadrzaj>Općinski sud u Zlataru</izvorni_sadrzaj>
    <derivirana_varijabla naziv="DomainObject.Predmet.Referada.Sud.Naziv_1">Općinski sud u Zlataru</derivirana_varijabla>
  </DomainObject.Predmet.Referada.Sud.Naziv>
  <DomainObject.Predmet.Referada.Sudac>
    <izvorni_sadrzaj>Vinko Vladić</izvorni_sadrzaj>
    <derivirana_varijabla naziv="DomainObject.Predmet.Referada.Sudac_1">Vinko Vladić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Zlataru, Ured predsjednika suda</izvorni_sadrzaj>
    <derivirana_varijabla naziv="DomainObject.Predmet.StrankaFormated_1">  Općinski sud u Zlataru, Ured predsjednika suda</derivirana_varijabla>
  </DomainObject.Predmet.StrankaFormated>
  <DomainObject.Predmet.StrankaFormatedOIB>
    <izvorni_sadrzaj>  Općinski sud u Zlataru, Ured predsjednika suda, OIB 26566866925</izvorni_sadrzaj>
    <derivirana_varijabla naziv="DomainObject.Predmet.StrankaFormatedOIB_1">  Općinski sud u Zlataru, Ured predsjednika suda, OIB 26566866925</derivirana_varijabla>
  </DomainObject.Predmet.StrankaFormatedOIB>
  <DomainObject.Predmet.StrankaFormatedWithAdress>
    <izvorni_sadrzaj> Općinski sud u Zlataru, Ured predsjednika suda, Trg slobode 14 A, 49250 Zlatar</izvorni_sadrzaj>
    <derivirana_varijabla naziv="DomainObject.Predmet.StrankaFormatedWithAdress_1"> Općinski sud u Zlataru, Ured predsjednika suda, Trg slobode 14 A, 49250 Zlatar</derivirana_varijabla>
  </DomainObject.Predmet.StrankaFormatedWithAdress>
  <DomainObject.Predmet.StrankaFormatedWithAdressOIB>
    <izvorni_sadrzaj> Općinski sud u Zlataru, Ured predsjednika suda, OIB 26566866925, Trg slobode 14 A, 49250 Zlatar</izvorni_sadrzaj>
    <derivirana_varijabla naziv="DomainObject.Predmet.StrankaFormatedWithAdressOIB_1"> Općinski sud u Zlataru, Ured predsjednika suda, OIB 26566866925, Trg slobode 14 A, 49250 Zlatar</derivirana_varijabla>
  </DomainObject.Predmet.StrankaFormatedWithAdressOIB>
  <DomainObject.Predmet.StrankaWithAdress>
    <izvorni_sadrzaj>Općinski sud u Zlataru, Ured predsjednika suda Trg slobode 14 A,49250 Zlatar</izvorni_sadrzaj>
    <derivirana_varijabla naziv="DomainObject.Predmet.StrankaWithAdress_1">Općinski sud u Zlataru, Ured predsjednika suda Trg slobode 14 A,49250 Zlatar</derivirana_varijabla>
  </DomainObject.Predmet.StrankaWithAdress>
  <DomainObject.Predmet.StrankaWithAdressOIB>
    <izvorni_sadrzaj>Općinski sud u Zlataru, Ured predsjednika suda, OIB 26566866925, Trg slobode 14 A,49250 Zlatar</izvorni_sadrzaj>
    <derivirana_varijabla naziv="DomainObject.Predmet.StrankaWithAdressOIB_1">Općinski sud u Zlataru, Ured predsjednika suda, OIB 26566866925, Trg slobode 14 A,49250 Zlatar</derivirana_varijabla>
  </DomainObject.Predmet.StrankaWithAdressOIB>
  <DomainObject.Predmet.StrankaNazivFormated>
    <izvorni_sadrzaj>Općinski sud u Zlataru, Ured predsjednika suda</izvorni_sadrzaj>
    <derivirana_varijabla naziv="DomainObject.Predmet.StrankaNazivFormated_1">Općinski sud u Zlataru, Ured predsjednika suda</derivirana_varijabla>
  </DomainObject.Predmet.StrankaNazivFormated>
  <DomainObject.Predmet.StrankaNazivFormatedOIB>
    <izvorni_sadrzaj>Općinski sud u Zlataru, Ured predsjednika suda, OIB 26566866925</izvorni_sadrzaj>
    <derivirana_varijabla naziv="DomainObject.Predmet.StrankaNazivFormatedOIB_1">Općinski sud u Zlataru, Ured predsjednika suda, OIB 26566866925</derivirana_varijabla>
  </DomainObject.Predmet.StrankaNazivFormatedOIB>
  <DomainObject.Predmet.Sud.Adresa.Naselje>
    <izvorni_sadrzaj>Zlatar</izvorni_sadrzaj>
    <derivirana_varijabla naziv="DomainObject.Predmet.Sud.Adresa.Naselje_1">Zlatar</derivirana_varijabla>
  </DomainObject.Predmet.Sud.Adresa.Naselje>
  <DomainObject.Predmet.Sud.Adresa.NaseljeLokativ>
    <izvorni_sadrzaj>Zlataru</izvorni_sadrzaj>
    <derivirana_varijabla naziv="DomainObject.Predmet.Sud.Adresa.NaseljeLokativ_1">Zlataru</derivirana_varijabla>
  </DomainObject.Predmet.Sud.Adresa.NaseljeLokativ>
  <DomainObject.Predmet.Sud.Adresa.PostBroj>
    <izvorni_sadrzaj>49250</izvorni_sadrzaj>
    <derivirana_varijabla naziv="DomainObject.Predmet.Sud.Adresa.PostBroj_1">49250</derivirana_varijabla>
  </DomainObject.Predmet.Sud.Adresa.PostBroj>
  <DomainObject.Predmet.Sud.Adresa.UlicaIKBR>
    <izvorni_sadrzaj>Trg slobode 14 A</izvorni_sadrzaj>
    <derivirana_varijabla naziv="DomainObject.Predmet.Sud.Adresa.UlicaIKBR_1">Trg slobode 14 A</derivirana_varijabla>
  </DomainObject.Predmet.Sud.Adresa.UlicaIKBR>
  <DomainObject.Predmet.Sud.Naziv>
    <izvorni_sadrzaj>Općinski sud u Zlataru</izvorni_sadrzaj>
    <derivirana_varijabla naziv="DomainObject.Predmet.Sud.Naziv_1">Općinski sud u Zlataru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Ravnatelj sudske uprave</izvorni_sadrzaj>
    <derivirana_varijabla naziv="DomainObject.Predmet.TrenutnaLokacijaSpisa.Naziv_1">Ravnatelj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Zlataru</izvorni_sadrzaj>
    <derivirana_varijabla naziv="DomainObject.Predmet.TrenutnaLokacijaSpisa.Sud.Naziv_1">Općinski sud u Zlataru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Pis. SU</izvorni_sadrzaj>
    <derivirana_varijabla naziv="DomainObject.Predmet.UstrojstvenaJedinicaVodi.Oznaka_1">Pis. SU</derivirana_varijabla>
  </DomainObject.Predmet.UstrojstvenaJedinicaVodi.Oznaka>
  <DomainObject.Predmet.UstrojstvenaJedinicaVodi.Prostorija.Naziv>
    <izvorni_sadrzaj>Sudska uprava</izvorni_sadrzaj>
    <derivirana_varijabla naziv="DomainObject.Predmet.UstrojstvenaJedinicaVodi.Prostorija.Naziv_1">Sudska uprava</derivirana_varijabla>
  </DomainObject.Predmet.UstrojstvenaJedinicaVodi.Prostorija.Naziv>
  <DomainObject.Predmet.UstrojstvenaJedinicaVodi.Prostorija.Oznaka>
    <izvorni_sadrzaj>116</izvorni_sadrzaj>
    <derivirana_varijabla naziv="DomainObject.Predmet.UstrojstvenaJedinicaVodi.Prostorija.Oznaka_1">116</derivirana_varijabla>
  </DomainObject.Predmet.UstrojstvenaJedinicaVodi.Prostorija.Oznaka>
  <DomainObject.Predmet.UstrojstvenaJedinicaVodi.Sud.Naziv>
    <izvorni_sadrzaj>Općinski sud u Zlataru</izvorni_sadrzaj>
    <derivirana_varijabla naziv="DomainObject.Predmet.UstrojstvenaJedinicaVodi.Sud.Naziv_1">Općinski sud u Zlataru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Zlataru, Ured predsjednika suda</item>
    </izvorni_sadrzaj>
    <derivirana_varijabla naziv="DomainObject.Predmet.StrankaListFormated_1">
      <item>Općinski sud u Zlataru, Ured predsjednika suda</item>
    </derivirana_varijabla>
  </DomainObject.Predmet.StrankaListFormated>
  <DomainObject.Predmet.StrankaListFormatedOIB>
    <izvorni_sadrzaj>
      <item>Općinski sud u Zlataru, Ured predsjednika suda, OIB 26566866925</item>
    </izvorni_sadrzaj>
    <derivirana_varijabla naziv="DomainObject.Predmet.StrankaListFormatedOIB_1">
      <item>Općinski sud u Zlataru, Ured predsjednika suda, OIB 26566866925</item>
    </derivirana_varijabla>
  </DomainObject.Predmet.StrankaListFormatedOIB>
  <DomainObject.Predmet.StrankaListFormatedWithAdress>
    <izvorni_sadrzaj>
      <item>Općinski sud u Zlataru, Ured predsjednika suda, Trg slobode 14 A, 49250 Zlatar</item>
    </izvorni_sadrzaj>
    <derivirana_varijabla naziv="DomainObject.Predmet.StrankaListFormatedWithAdress_1">
      <item>Općinski sud u Zlataru, Ured predsjednika suda, Trg slobode 14 A, 49250 Zlatar</item>
    </derivirana_varijabla>
  </DomainObject.Predmet.StrankaListFormatedWithAdress>
  <DomainObject.Predmet.StrankaListFormatedWithAdressOIB>
    <izvorni_sadrzaj>
      <item>Općinski sud u Zlataru, Ured predsjednika suda, OIB 26566866925, Trg slobode 14 A, 49250 Zlatar</item>
    </izvorni_sadrzaj>
    <derivirana_varijabla naziv="DomainObject.Predmet.StrankaListFormatedWithAdressOIB_1">
      <item>Općinski sud u Zlataru, Ured predsjednika suda, OIB 26566866925, Trg slobode 14 A, 49250 Zlatar</item>
    </derivirana_varijabla>
  </DomainObject.Predmet.StrankaListFormatedWithAdressOIB>
  <DomainObject.Predmet.StrankaListNazivFormated>
    <izvorni_sadrzaj>
      <item>Općinski sud u Zlataru, Ured predsjednika suda</item>
    </izvorni_sadrzaj>
    <derivirana_varijabla naziv="DomainObject.Predmet.StrankaListNazivFormated_1">
      <item>Općinski sud u Zlataru, Ured predsjednika suda</item>
    </derivirana_varijabla>
  </DomainObject.Predmet.StrankaListNazivFormated>
  <DomainObject.Predmet.StrankaListNazivFormatedOIB>
    <izvorni_sadrzaj>
      <item>Općinski sud u Zlataru, Ured predsjednika suda, OIB 26566866925</item>
    </izvorni_sadrzaj>
    <derivirana_varijabla naziv="DomainObject.Predmet.StrankaListNazivFormatedOIB_1">
      <item>Općinski sud u Zlataru, Ured predsjednika suda, OIB 26566866925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Zagrebu</izvorni_sadrzaj>
    <derivirana_varijabla naziv="DomainObject.Predmet.Sud.Parent.Naziv_1">Županijski sud u Zagrebu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11. listopada 2021.</izvorni_sadrzaj>
    <derivirana_varijabla naziv="DomainObject.Datum_1">11. listopada 2021.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Zlataru, Ured predsjednika suda</izvorni_sadrzaj>
    <derivirana_varijabla naziv="DomainObject.Predmet.StrankaIDrugi_1">Općinski sud u Zlataru, Ured predsjednika suda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Zlataru, Ured predsjednika suda, OIB 26566866925, Trg slobode 14 A, 49250 Zlatar</izvorni_sadrzaj>
    <derivirana_varijabla naziv="DomainObject.Predmet.StrankaIDrugiAdressOIB_1">Općinski sud u Zlataru, Ured predsjednika suda, OIB 26566866925, Trg slobode 14 A, 49250 Zlatar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Zlataru, Ured predsjednika suda</item>
    </izvorni_sadrzaj>
    <derivirana_varijabla naziv="DomainObject.Predmet.SudioniciListNaziv_1">
      <item>Općinski sud u Zlataru, Ured predsjednika suda</item>
    </derivirana_varijabla>
  </DomainObject.Predmet.SudioniciListNaziv>
  <DomainObject.Predmet.SudioniciListAdressOIB>
    <izvorni_sadrzaj>
      <item>Općinski sud u Zlataru, Ured predsjednika suda, OIB 26566866925, Trg slobode 14 A,49250 Zlatar</item>
    </izvorni_sadrzaj>
    <derivirana_varijabla naziv="DomainObject.Predmet.SudioniciListAdressOIB_1">
      <item>Općinski sud u Zlataru, Ured predsjednika suda, OIB 26566866925, Trg slobode 14 A,49250 Zlatar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26566866925</item>
    </izvorni_sadrzaj>
    <derivirana_varijabla naziv="DomainObject.Predmet.SudioniciListNazivOIB_1">
      <item>, OIB 26566866925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7. listopada 2021.</izvorni_sadrzaj>
    <derivirana_varijabla naziv="DomainObject.PredzadnjaOdlukaIzPredmeta.DatumDonosenjaOdluke_1">7. listopada 2021.</derivirana_varijabla>
  </DomainObject.PredzadnjaOdlukaIzPredmeta.DatumDonosenjaOdluke>
  <DomainObject.PredzadnjaOdlukaIzPredmeta.Oznaka>
    <izvorni_sadrzaj>Su-418/2021-2</izvorni_sadrzaj>
    <derivirana_varijabla naziv="DomainObject.PredzadnjaOdlukaIzPredmeta.Oznaka_1">Su-418/2021-2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7. listopada 2021.</izvorni_sadrzaj>
    <derivirana_varijabla naziv="DomainObject.Predmet.DatumPocetkaProcesa_1">7. listopada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1B0229D-92EA-41CB-B7EF-53791EE9F66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Windows User</cp:lastModifiedBy>
  <cp:revision>2</cp:revision>
  <cp:lastPrinted>2019-08-19T09:54:00Z</cp:lastPrinted>
  <dcterms:created xsi:type="dcterms:W3CDTF">2021-10-14T08:14:00Z</dcterms:created>
  <dcterms:modified xsi:type="dcterms:W3CDTF">2021-10-14T08:14:00Z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Obavijest (Opis poslova i podaci o plaći- zapisničar.docx)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