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35" w:rsidRPr="00BA72F5" w:rsidRDefault="00961135" w:rsidP="0096113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61135" w:rsidRPr="00BA72F5" w:rsidRDefault="00961135" w:rsidP="00961135">
      <w:pPr>
        <w:pStyle w:val="Bezproreda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83"/>
      </w:tblGrid>
      <w:tr w:rsidR="00D470B6" w:rsidRPr="00F03D11" w:rsidTr="00201031">
        <w:trPr>
          <w:trHeight w:val="3254"/>
        </w:trPr>
        <w:tc>
          <w:tcPr>
            <w:tcW w:w="4483" w:type="dxa"/>
            <w:shd w:val="clear" w:color="auto" w:fill="auto"/>
          </w:tcPr>
          <w:p w:rsidR="00D470B6" w:rsidRPr="00F03D11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D11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96549EF" wp14:editId="5DD20C4C">
                  <wp:extent cx="472440" cy="609600"/>
                  <wp:effectExtent l="0" t="0" r="3810" b="0"/>
                  <wp:docPr id="2" name="Slika 2" descr="D:\_0_RADIONICA-SPLIT - nije uredjeno\Materijali za CD - SPLIT\Slike\GRB-RH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_0_RADIONICA-SPLIT - nije uredjeno\Materijali za CD - SPLIT\Slike\GRB-RH-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0B6" w:rsidRPr="00F03D11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D11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D470B6" w:rsidRPr="00F03D11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D11">
              <w:rPr>
                <w:rFonts w:ascii="Arial" w:hAnsi="Arial" w:cs="Arial"/>
                <w:sz w:val="24"/>
                <w:szCs w:val="24"/>
              </w:rPr>
              <w:t>Županijski sud u Zadru</w:t>
            </w:r>
          </w:p>
          <w:p w:rsidR="00D470B6" w:rsidRPr="00F03D11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D11"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D470B6" w:rsidRPr="00F03D11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D11">
              <w:rPr>
                <w:rFonts w:ascii="Arial" w:hAnsi="Arial" w:cs="Arial"/>
                <w:sz w:val="24"/>
                <w:szCs w:val="24"/>
              </w:rPr>
              <w:t>Zadar, Ulica plemića Borelli 9</w:t>
            </w:r>
          </w:p>
          <w:p w:rsidR="00D470B6" w:rsidRPr="00F03D11" w:rsidRDefault="00D470B6" w:rsidP="006F3A9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5D7D2F" w:rsidRPr="00F03D11" w:rsidRDefault="00AE1742" w:rsidP="005D7D2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F03D11">
              <w:rPr>
                <w:rFonts w:ascii="Arial" w:hAnsi="Arial" w:cs="Arial"/>
                <w:sz w:val="24"/>
                <w:szCs w:val="24"/>
              </w:rPr>
              <w:t>Poslovni broj: 7. Su-</w:t>
            </w:r>
            <w:r w:rsidR="00201031" w:rsidRPr="00F03D11">
              <w:rPr>
                <w:rFonts w:ascii="Arial" w:hAnsi="Arial" w:cs="Arial"/>
                <w:sz w:val="24"/>
                <w:szCs w:val="24"/>
              </w:rPr>
              <w:t>476</w:t>
            </w:r>
            <w:r w:rsidRPr="00F03D11">
              <w:rPr>
                <w:rFonts w:ascii="Arial" w:hAnsi="Arial" w:cs="Arial"/>
                <w:sz w:val="24"/>
                <w:szCs w:val="24"/>
              </w:rPr>
              <w:t>/2021-</w:t>
            </w:r>
            <w:r w:rsidR="00F03D11" w:rsidRPr="00F03D11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D470B6" w:rsidRPr="00F03D11" w:rsidRDefault="00D470B6" w:rsidP="00F03D1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F03D11">
              <w:rPr>
                <w:rFonts w:ascii="Arial" w:hAnsi="Arial" w:cs="Arial"/>
                <w:sz w:val="24"/>
                <w:szCs w:val="24"/>
              </w:rPr>
              <w:t>Zadar,</w:t>
            </w:r>
            <w:r w:rsidR="00A045A6" w:rsidRPr="00F03D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3D11" w:rsidRPr="00F03D11">
              <w:rPr>
                <w:rFonts w:ascii="Arial" w:hAnsi="Arial" w:cs="Arial"/>
                <w:sz w:val="24"/>
                <w:szCs w:val="24"/>
              </w:rPr>
              <w:t>10.</w:t>
            </w:r>
            <w:r w:rsidR="005D7D2F" w:rsidRPr="00F03D11">
              <w:rPr>
                <w:rFonts w:ascii="Arial" w:hAnsi="Arial" w:cs="Arial"/>
                <w:sz w:val="24"/>
                <w:szCs w:val="24"/>
              </w:rPr>
              <w:t xml:space="preserve"> prosinca</w:t>
            </w:r>
            <w:r w:rsidR="00A045A6" w:rsidRPr="00F03D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187B" w:rsidRPr="00F03D11">
              <w:rPr>
                <w:rFonts w:ascii="Arial" w:hAnsi="Arial" w:cs="Arial"/>
                <w:sz w:val="24"/>
                <w:szCs w:val="24"/>
              </w:rPr>
              <w:t>2021.</w:t>
            </w:r>
          </w:p>
        </w:tc>
      </w:tr>
    </w:tbl>
    <w:p w:rsidR="00D470B6" w:rsidRPr="00F03D11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F03D11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F03D11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F03D11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F03D11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F03D11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F03D11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F03D11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F03D11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F03D11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8D0ABC" w:rsidRPr="00F03D11" w:rsidRDefault="008D0ABC" w:rsidP="008D0AB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07F35" w:rsidRPr="00F03D11" w:rsidRDefault="00807F35" w:rsidP="008D0AB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07F35" w:rsidRPr="00F03D11" w:rsidRDefault="00807F35" w:rsidP="008D0AB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C6140" w:rsidRPr="00F03D11" w:rsidRDefault="00807F35" w:rsidP="003C6140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F03D11">
        <w:rPr>
          <w:rFonts w:ascii="Arial" w:hAnsi="Arial" w:cs="Arial"/>
          <w:sz w:val="24"/>
          <w:szCs w:val="24"/>
        </w:rPr>
        <w:t>OBAVIJEST UZ OGLAS</w:t>
      </w:r>
    </w:p>
    <w:p w:rsidR="00807F35" w:rsidRPr="00F03D11" w:rsidRDefault="00807F35" w:rsidP="00807F35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F03D11">
        <w:rPr>
          <w:rFonts w:ascii="Arial" w:hAnsi="Arial" w:cs="Arial"/>
          <w:sz w:val="24"/>
          <w:szCs w:val="24"/>
        </w:rPr>
        <w:t>Županijskog suda u Zadru, poslovni broj: 7. Su-</w:t>
      </w:r>
      <w:r w:rsidR="00201031" w:rsidRPr="00F03D11">
        <w:rPr>
          <w:rFonts w:ascii="Arial" w:hAnsi="Arial" w:cs="Arial"/>
          <w:sz w:val="24"/>
          <w:szCs w:val="24"/>
        </w:rPr>
        <w:t>476</w:t>
      </w:r>
      <w:r w:rsidR="00FC7B67" w:rsidRPr="00F03D11">
        <w:rPr>
          <w:rFonts w:ascii="Arial" w:hAnsi="Arial" w:cs="Arial"/>
          <w:sz w:val="24"/>
          <w:szCs w:val="24"/>
        </w:rPr>
        <w:t>/2021-</w:t>
      </w:r>
      <w:r w:rsidR="005D7D2F" w:rsidRPr="00F03D11">
        <w:rPr>
          <w:rFonts w:ascii="Arial" w:hAnsi="Arial" w:cs="Arial"/>
          <w:sz w:val="24"/>
          <w:szCs w:val="24"/>
        </w:rPr>
        <w:t>6</w:t>
      </w:r>
      <w:r w:rsidRPr="00F03D11">
        <w:rPr>
          <w:rFonts w:ascii="Arial" w:hAnsi="Arial" w:cs="Arial"/>
          <w:sz w:val="24"/>
          <w:szCs w:val="24"/>
        </w:rPr>
        <w:t xml:space="preserve"> od</w:t>
      </w:r>
      <w:r w:rsidR="00A045A6" w:rsidRPr="00F03D11">
        <w:rPr>
          <w:rFonts w:ascii="Arial" w:hAnsi="Arial" w:cs="Arial"/>
          <w:sz w:val="24"/>
          <w:szCs w:val="24"/>
        </w:rPr>
        <w:t xml:space="preserve"> </w:t>
      </w:r>
      <w:r w:rsidR="005D7D2F" w:rsidRPr="00F03D11">
        <w:rPr>
          <w:rFonts w:ascii="Arial" w:hAnsi="Arial" w:cs="Arial"/>
          <w:sz w:val="24"/>
          <w:szCs w:val="24"/>
        </w:rPr>
        <w:t>9. prosinca</w:t>
      </w:r>
      <w:r w:rsidRPr="00F03D11">
        <w:rPr>
          <w:rFonts w:ascii="Arial" w:hAnsi="Arial" w:cs="Arial"/>
          <w:sz w:val="24"/>
          <w:szCs w:val="24"/>
        </w:rPr>
        <w:t xml:space="preserve"> 2021.</w:t>
      </w:r>
    </w:p>
    <w:p w:rsidR="008D0ABC" w:rsidRPr="00F03D11" w:rsidRDefault="008D0ABC" w:rsidP="00C26F5D">
      <w:pPr>
        <w:rPr>
          <w:rFonts w:ascii="Arial" w:hAnsi="Arial" w:cs="Arial"/>
          <w:b/>
        </w:rPr>
      </w:pPr>
    </w:p>
    <w:p w:rsidR="00807F35" w:rsidRPr="00F03D11" w:rsidRDefault="00807F35" w:rsidP="00C26F5D">
      <w:pPr>
        <w:rPr>
          <w:rFonts w:ascii="Arial" w:hAnsi="Arial" w:cs="Arial"/>
          <w:b/>
        </w:rPr>
      </w:pPr>
    </w:p>
    <w:p w:rsidR="007F6157" w:rsidRPr="00F03D11" w:rsidRDefault="00807F35" w:rsidP="00C26F5D">
      <w:pPr>
        <w:rPr>
          <w:rFonts w:ascii="Arial" w:hAnsi="Arial" w:cs="Arial"/>
          <w:b/>
        </w:rPr>
      </w:pPr>
      <w:r w:rsidRPr="00F03D11">
        <w:rPr>
          <w:rFonts w:ascii="Arial" w:hAnsi="Arial" w:cs="Arial"/>
          <w:b/>
        </w:rPr>
        <w:t>Administrativni referent-</w:t>
      </w:r>
      <w:proofErr w:type="spellStart"/>
      <w:r w:rsidR="00201031" w:rsidRPr="00F03D11">
        <w:rPr>
          <w:rFonts w:ascii="Arial" w:hAnsi="Arial" w:cs="Arial"/>
          <w:b/>
        </w:rPr>
        <w:t>upisničar</w:t>
      </w:r>
      <w:proofErr w:type="spellEnd"/>
      <w:r w:rsidR="00201031" w:rsidRPr="00F03D11">
        <w:rPr>
          <w:rFonts w:ascii="Arial" w:hAnsi="Arial" w:cs="Arial"/>
          <w:b/>
        </w:rPr>
        <w:t xml:space="preserve"> za prijem i otpremu pošte</w:t>
      </w:r>
      <w:r w:rsidR="007F6157" w:rsidRPr="00F03D11">
        <w:rPr>
          <w:rFonts w:ascii="Arial" w:hAnsi="Arial" w:cs="Arial"/>
          <w:b/>
        </w:rPr>
        <w:t xml:space="preserve">, </w:t>
      </w:r>
      <w:r w:rsidRPr="00F03D11">
        <w:rPr>
          <w:rFonts w:ascii="Arial" w:hAnsi="Arial" w:cs="Arial"/>
          <w:b/>
        </w:rPr>
        <w:t>radno mjesto I</w:t>
      </w:r>
      <w:r w:rsidR="007F6157" w:rsidRPr="00F03D11">
        <w:rPr>
          <w:rFonts w:ascii="Arial" w:hAnsi="Arial" w:cs="Arial"/>
          <w:b/>
        </w:rPr>
        <w:t>II. vrste</w:t>
      </w:r>
      <w:r w:rsidRPr="00F03D11">
        <w:rPr>
          <w:rFonts w:ascii="Arial" w:hAnsi="Arial" w:cs="Arial"/>
          <w:b/>
        </w:rPr>
        <w:t xml:space="preserve">, </w:t>
      </w:r>
      <w:r w:rsidR="00F07BA3" w:rsidRPr="00F03D11">
        <w:rPr>
          <w:rFonts w:ascii="Arial" w:hAnsi="Arial" w:cs="Arial"/>
          <w:b/>
        </w:rPr>
        <w:t>1</w:t>
      </w:r>
      <w:r w:rsidRPr="00F03D11">
        <w:rPr>
          <w:rFonts w:ascii="Arial" w:hAnsi="Arial" w:cs="Arial"/>
          <w:b/>
        </w:rPr>
        <w:t xml:space="preserve"> </w:t>
      </w:r>
      <w:r w:rsidR="007F6157" w:rsidRPr="00F03D11">
        <w:rPr>
          <w:rFonts w:ascii="Arial" w:hAnsi="Arial" w:cs="Arial"/>
          <w:b/>
        </w:rPr>
        <w:t>izvršitelj/</w:t>
      </w:r>
      <w:proofErr w:type="spellStart"/>
      <w:r w:rsidR="007F6157" w:rsidRPr="00F03D11">
        <w:rPr>
          <w:rFonts w:ascii="Arial" w:hAnsi="Arial" w:cs="Arial"/>
          <w:b/>
        </w:rPr>
        <w:t>ica</w:t>
      </w:r>
      <w:proofErr w:type="spellEnd"/>
    </w:p>
    <w:p w:rsidR="00807F35" w:rsidRPr="00F03D11" w:rsidRDefault="00807F35" w:rsidP="00C26F5D">
      <w:pPr>
        <w:rPr>
          <w:rFonts w:ascii="Arial" w:hAnsi="Arial" w:cs="Arial"/>
          <w:b/>
        </w:rPr>
      </w:pPr>
    </w:p>
    <w:p w:rsidR="00807F35" w:rsidRPr="00F03D11" w:rsidRDefault="00C26F5D" w:rsidP="00C26F5D">
      <w:pPr>
        <w:jc w:val="both"/>
        <w:rPr>
          <w:rFonts w:ascii="Arial" w:hAnsi="Arial" w:cs="Arial"/>
        </w:rPr>
      </w:pPr>
      <w:r w:rsidRPr="00F03D11">
        <w:rPr>
          <w:rFonts w:ascii="Arial" w:hAnsi="Arial" w:cs="Arial"/>
        </w:rPr>
        <w:t>Opis poslova radnog mjesta:</w:t>
      </w:r>
      <w:r w:rsidR="00556D7F" w:rsidRPr="00F03D11">
        <w:rPr>
          <w:rFonts w:ascii="Arial" w:hAnsi="Arial" w:cs="Arial"/>
          <w:color w:val="C00000"/>
        </w:rPr>
        <w:t xml:space="preserve"> </w:t>
      </w:r>
      <w:r w:rsidR="00234799" w:rsidRPr="00F03D11">
        <w:rPr>
          <w:rFonts w:ascii="Arial" w:hAnsi="Arial" w:cs="Arial"/>
        </w:rPr>
        <w:t>unosi podatke o otpremi svih dopisa, odluka, poziva i sl. u aplikaciji eSpis, obavlja poslova prijema i otpreme pošte</w:t>
      </w:r>
      <w:r w:rsidR="00F03D11">
        <w:rPr>
          <w:rFonts w:ascii="Arial" w:hAnsi="Arial" w:cs="Arial"/>
        </w:rPr>
        <w:t>,</w:t>
      </w:r>
      <w:r w:rsidR="00234799" w:rsidRPr="00F03D11">
        <w:rPr>
          <w:rFonts w:ascii="Arial" w:hAnsi="Arial" w:cs="Arial"/>
        </w:rPr>
        <w:t xml:space="preserve"> evidentira sva primljena i otpremljena pismena kroz dostavne knjige pošte, dostavne knjige mišljenja, te prijamne knjige preporuk</w:t>
      </w:r>
      <w:r w:rsidR="00F03D11">
        <w:rPr>
          <w:rFonts w:ascii="Arial" w:hAnsi="Arial" w:cs="Arial"/>
        </w:rPr>
        <w:t>a</w:t>
      </w:r>
      <w:r w:rsidR="00234799" w:rsidRPr="00F03D11">
        <w:rPr>
          <w:rFonts w:ascii="Arial" w:hAnsi="Arial" w:cs="Arial"/>
        </w:rPr>
        <w:t xml:space="preserve"> i paketa, obavlja druge poslove po nalogu predsjednika sud</w:t>
      </w:r>
      <w:r w:rsidR="00F03D11">
        <w:rPr>
          <w:rFonts w:ascii="Arial" w:hAnsi="Arial" w:cs="Arial"/>
        </w:rPr>
        <w:t>a</w:t>
      </w:r>
      <w:r w:rsidR="00234799" w:rsidRPr="00F03D11">
        <w:rPr>
          <w:rFonts w:ascii="Arial" w:hAnsi="Arial" w:cs="Arial"/>
        </w:rPr>
        <w:t xml:space="preserve"> i upravitelja sudske pisarnice. </w:t>
      </w:r>
    </w:p>
    <w:p w:rsidR="00807F35" w:rsidRPr="00F03D11" w:rsidRDefault="00807F35" w:rsidP="00C26F5D">
      <w:pPr>
        <w:jc w:val="both"/>
        <w:rPr>
          <w:rFonts w:ascii="Arial" w:hAnsi="Arial" w:cs="Arial"/>
        </w:rPr>
      </w:pPr>
    </w:p>
    <w:p w:rsidR="008B41E1" w:rsidRPr="00F03D11" w:rsidRDefault="00E0163D" w:rsidP="00A76E2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03D11">
        <w:rPr>
          <w:rFonts w:ascii="Arial" w:hAnsi="Arial" w:cs="Arial"/>
          <w:sz w:val="24"/>
          <w:szCs w:val="24"/>
        </w:rPr>
        <w:t xml:space="preserve">Plaća za radno mjesto </w:t>
      </w:r>
      <w:r w:rsidR="00807F35" w:rsidRPr="00F03D11">
        <w:rPr>
          <w:rFonts w:ascii="Arial" w:hAnsi="Arial" w:cs="Arial"/>
          <w:sz w:val="24"/>
          <w:szCs w:val="24"/>
        </w:rPr>
        <w:t xml:space="preserve">administrativnog referenta – </w:t>
      </w:r>
      <w:proofErr w:type="spellStart"/>
      <w:r w:rsidR="00234799" w:rsidRPr="00F03D11">
        <w:rPr>
          <w:rFonts w:ascii="Arial" w:hAnsi="Arial" w:cs="Arial"/>
          <w:sz w:val="24"/>
          <w:szCs w:val="24"/>
        </w:rPr>
        <w:t>upisničara</w:t>
      </w:r>
      <w:proofErr w:type="spellEnd"/>
      <w:r w:rsidR="00234799" w:rsidRPr="00F03D11">
        <w:rPr>
          <w:rFonts w:ascii="Arial" w:hAnsi="Arial" w:cs="Arial"/>
          <w:sz w:val="24"/>
          <w:szCs w:val="24"/>
        </w:rPr>
        <w:t xml:space="preserve"> za prijem i otpremu pošte</w:t>
      </w:r>
      <w:r w:rsidRPr="00F03D11">
        <w:rPr>
          <w:rFonts w:ascii="Arial" w:hAnsi="Arial" w:cs="Arial"/>
          <w:sz w:val="24"/>
          <w:szCs w:val="24"/>
        </w:rPr>
        <w:t xml:space="preserve"> utvrđuje se kao umnožak koeficijenta složenosti</w:t>
      </w:r>
      <w:r w:rsidR="007B4196" w:rsidRPr="00F03D11">
        <w:rPr>
          <w:rFonts w:ascii="Arial" w:hAnsi="Arial" w:cs="Arial"/>
          <w:sz w:val="24"/>
          <w:szCs w:val="24"/>
        </w:rPr>
        <w:t xml:space="preserve"> poslova radnog mjesta u članku</w:t>
      </w:r>
      <w:r w:rsidR="00A76E22" w:rsidRPr="00A76E22">
        <w:t xml:space="preserve"> </w:t>
      </w:r>
      <w:r w:rsidR="00A76E22" w:rsidRPr="00A76E22">
        <w:rPr>
          <w:rStyle w:val="row-header-quote-text1"/>
          <w:rFonts w:ascii="Arial" w:hAnsi="Arial" w:cs="Arial"/>
          <w:sz w:val="24"/>
          <w:szCs w:val="24"/>
        </w:rPr>
        <w:t>9. f) Radna mjesta III. vrste Opći i administrativni poslovi točka 3. Uredbe o nazivu radnih mjesta i koeficijentima složenosti poslova u državno</w:t>
      </w:r>
      <w:r w:rsidR="00A76E22">
        <w:rPr>
          <w:rStyle w:val="row-header-quote-text1"/>
          <w:rFonts w:ascii="Arial" w:hAnsi="Arial" w:cs="Arial"/>
          <w:sz w:val="24"/>
          <w:szCs w:val="24"/>
        </w:rPr>
        <w:t>j službi</w:t>
      </w:r>
      <w:r w:rsidR="00C26F5D" w:rsidRPr="00F03D11">
        <w:rPr>
          <w:rFonts w:ascii="Arial" w:hAnsi="Arial" w:cs="Arial"/>
          <w:sz w:val="24"/>
          <w:szCs w:val="24"/>
        </w:rPr>
        <w:t xml:space="preserve"> („Narodne novine“ br</w:t>
      </w:r>
      <w:r w:rsidR="00976E94" w:rsidRPr="00F03D11">
        <w:rPr>
          <w:rFonts w:ascii="Arial" w:hAnsi="Arial" w:cs="Arial"/>
          <w:sz w:val="24"/>
          <w:szCs w:val="24"/>
        </w:rPr>
        <w:t xml:space="preserve">. </w:t>
      </w:r>
      <w:hyperlink r:id="rId6" w:tooltip="uredba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37/2001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7" w:tooltip="ispravak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38/2001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8" w:tooltip="uredba o dopuni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71/2001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9" w:tooltip="uredba o izmjenama i dopu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89/2001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10" w:tooltip="uredba o izmjenama i dopunama uredbe o nazivima radnih mjesta i koeficijentima složenosti 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112/2001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11" w:tooltip="ispravak uredbe o izmjenama i dopu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7/2002</w:t>
        </w:r>
      </w:hyperlink>
      <w:r w:rsidRPr="00F03D11">
        <w:rPr>
          <w:rFonts w:ascii="Arial" w:hAnsi="Arial" w:cs="Arial"/>
          <w:sz w:val="24"/>
          <w:szCs w:val="24"/>
        </w:rPr>
        <w:t>- ispravak</w:t>
      </w:r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12" w:tooltip="uredba o izmjeni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17/2003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13" w:tooltip="uredba o izmjeni i dopuni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197/2003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14" w:tooltip="uredba o izmjenama i dopu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21/2004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15" w:tooltip="ispravak uredbe o izmjenama i dopu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25/2004</w:t>
        </w:r>
      </w:hyperlink>
      <w:r w:rsidRPr="00F03D11">
        <w:rPr>
          <w:rFonts w:ascii="Arial" w:hAnsi="Arial" w:cs="Arial"/>
          <w:sz w:val="24"/>
          <w:szCs w:val="24"/>
        </w:rPr>
        <w:t>-ispravak</w:t>
      </w:r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16" w:tooltip="uredba o izmjenama i dopu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66/2005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17" w:tooltip="zakon o državnim službenicima" w:history="1">
        <w:r w:rsidR="00976E94" w:rsidRPr="00F03D11">
          <w:rPr>
            <w:rFonts w:ascii="Arial" w:hAnsi="Arial" w:cs="Arial"/>
            <w:sz w:val="24"/>
            <w:szCs w:val="24"/>
          </w:rPr>
          <w:t>92/2005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18" w:tooltip="uredba o izmjenama i dopu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131/2005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19" w:tooltip="zakon o izmjenama i dopunama zakona o plaćama ovlaštenih državnih revizora" w:history="1">
        <w:r w:rsidR="00976E94" w:rsidRPr="00F03D11">
          <w:rPr>
            <w:rFonts w:ascii="Arial" w:hAnsi="Arial" w:cs="Arial"/>
            <w:sz w:val="24"/>
            <w:szCs w:val="24"/>
          </w:rPr>
          <w:t>140/2005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20" w:tooltip="uredba o nazivima radnih mjesta i koeficijentima složenosti poslova, dodatku na uvjete rada te kriterijima i najvišem mogućem iznosu dodatka za natprosječne rezultate u radu za službenike porezne uprave" w:history="1">
        <w:r w:rsidR="00976E94" w:rsidRPr="00F03D11">
          <w:rPr>
            <w:rFonts w:ascii="Arial" w:hAnsi="Arial" w:cs="Arial"/>
            <w:sz w:val="24"/>
            <w:szCs w:val="24"/>
          </w:rPr>
          <w:t>81/2006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21" w:tooltip="uredba o izmjeni i dopuni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11/2007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22" w:tooltip="uredba o dopuni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47/2007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23" w:tooltip="uredba o izmjeni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109/2007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24" w:tooltip="uredba o dopuni uredbe o nazivima radnih mjesta i koeficijentima složenosti  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58/2008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25" w:tooltip="uredba o dopu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32/2009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26" w:tooltip="uredba o izmjeni i dopuni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140/2009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27" w:tooltip="uredbu o dopuni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21/2010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28" w:tooltip="uredba o izmjenama i dopu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38/2010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29" w:tooltip="uredba o dopu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77/2010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30" w:tooltip="uredba o izmjenama i dopu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113/2010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31" w:tooltip="uredba o dopu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22/2011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32" w:tooltip="uredba o izmjenama i dopu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142/2011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33" w:tooltip="uredba o izmjenama i dopu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31/2012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34" w:tooltip="uredba o izmjenama i dopu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49/2012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35" w:tooltip="uredba o izmje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60/2012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36" w:tooltip="uredba o vrijednosti koeficijenata složenosti poslova radnih mjesta, dodatku na uvjete rada, te kriterijima i najvišem mogućem iznosu dodatka za natprosječne rezultate u radu za službenike carinske uprave" w:history="1">
        <w:r w:rsidR="00976E94" w:rsidRPr="00F03D11">
          <w:rPr>
            <w:rFonts w:ascii="Arial" w:hAnsi="Arial" w:cs="Arial"/>
            <w:sz w:val="24"/>
            <w:szCs w:val="24"/>
          </w:rPr>
          <w:t>65/2012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37" w:tooltip="uredba o izmjenama i dopu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78/2012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38" w:tooltip="uredba o izmjeni uredbe o nazivima radnih mjesta 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82/2012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39" w:tooltip="uredba o izmjenama i dopu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100/2012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40" w:tooltip="uredba o izmjeni i dopu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124/2012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41" w:tooltip="uredba o izmjeni i dopu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140/2012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42" w:tooltip="uredba o izmjeni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16/2013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43" w:tooltip="uredba o izmje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25/2013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44" w:tooltip="uredba o izmjeni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52/2013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45" w:tooltip="uredba o izmjeni i dopuni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96/2013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46" w:tooltip="uredba o izmjenama i dopu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126/2013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47" w:tooltip="uredba o izmjenama i dopu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2/2014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48" w:tooltip="uredba o izmjenama i dopu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94/2014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49" w:tooltip="uredba o izmjeni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140/2014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50" w:tooltip="uredba o izmjenama i dopu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151/2014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51" w:tooltip="uredba o dopu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76/2015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52" w:tooltip="uredba o izmjeni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100/2015</w:t>
        </w:r>
      </w:hyperlink>
      <w:r w:rsidRPr="00F03D11">
        <w:rPr>
          <w:rFonts w:ascii="Arial" w:hAnsi="Arial" w:cs="Arial"/>
          <w:sz w:val="24"/>
          <w:szCs w:val="24"/>
        </w:rPr>
        <w:t>, 71/2018, 15/2019</w:t>
      </w:r>
      <w:r w:rsidR="00A76E22">
        <w:rPr>
          <w:rFonts w:ascii="Arial" w:hAnsi="Arial" w:cs="Arial"/>
          <w:sz w:val="24"/>
          <w:szCs w:val="24"/>
        </w:rPr>
        <w:t>,</w:t>
      </w:r>
      <w:r w:rsidRPr="00F03D11">
        <w:rPr>
          <w:rFonts w:ascii="Arial" w:hAnsi="Arial" w:cs="Arial"/>
          <w:sz w:val="24"/>
          <w:szCs w:val="24"/>
        </w:rPr>
        <w:t xml:space="preserve"> 73/2019</w:t>
      </w:r>
      <w:r w:rsidR="00A76E22">
        <w:rPr>
          <w:rFonts w:ascii="Arial" w:hAnsi="Arial" w:cs="Arial"/>
          <w:sz w:val="24"/>
          <w:szCs w:val="24"/>
        </w:rPr>
        <w:t xml:space="preserve"> i 63/2021</w:t>
      </w:r>
      <w:r w:rsidR="00976E94" w:rsidRPr="00F03D11">
        <w:rPr>
          <w:rFonts w:ascii="Arial" w:hAnsi="Arial" w:cs="Arial"/>
          <w:sz w:val="24"/>
          <w:szCs w:val="24"/>
        </w:rPr>
        <w:t>)</w:t>
      </w:r>
      <w:r w:rsidRPr="00F03D11">
        <w:rPr>
          <w:rFonts w:ascii="Arial" w:hAnsi="Arial" w:cs="Arial"/>
          <w:sz w:val="24"/>
          <w:szCs w:val="24"/>
        </w:rPr>
        <w:t xml:space="preserve"> koja je objavljena na Internet stranici Narodnih novina (</w:t>
      </w:r>
      <w:hyperlink r:id="rId53" w:history="1">
        <w:r w:rsidR="008D0ABC" w:rsidRPr="00F03D11">
          <w:rPr>
            <w:rStyle w:val="Hiperveza"/>
            <w:rFonts w:ascii="Arial" w:hAnsi="Arial" w:cs="Arial"/>
            <w:color w:val="auto"/>
            <w:sz w:val="24"/>
            <w:szCs w:val="24"/>
          </w:rPr>
          <w:t>www.nn.hr</w:t>
        </w:r>
      </w:hyperlink>
      <w:r w:rsidR="008D0ABC" w:rsidRPr="00F03D11">
        <w:rPr>
          <w:rFonts w:ascii="Arial" w:hAnsi="Arial" w:cs="Arial"/>
          <w:sz w:val="24"/>
          <w:szCs w:val="24"/>
        </w:rPr>
        <w:t xml:space="preserve">) u vrijednosti </w:t>
      </w:r>
      <w:r w:rsidR="00807F35" w:rsidRPr="00F03D11">
        <w:rPr>
          <w:rFonts w:ascii="Arial" w:hAnsi="Arial" w:cs="Arial"/>
          <w:sz w:val="24"/>
          <w:szCs w:val="24"/>
        </w:rPr>
        <w:t>0,9</w:t>
      </w:r>
      <w:r w:rsidR="00A76E22">
        <w:rPr>
          <w:rFonts w:ascii="Arial" w:hAnsi="Arial" w:cs="Arial"/>
          <w:sz w:val="24"/>
          <w:szCs w:val="24"/>
        </w:rPr>
        <w:t>89</w:t>
      </w:r>
      <w:r w:rsidR="008D0ABC" w:rsidRPr="00F03D11">
        <w:rPr>
          <w:rFonts w:ascii="Arial" w:hAnsi="Arial" w:cs="Arial"/>
          <w:sz w:val="24"/>
          <w:szCs w:val="24"/>
        </w:rPr>
        <w:t xml:space="preserve"> i osnovice za izračun, uvećano za 0,5% za svaku navršenu godinu radnog staža.</w:t>
      </w:r>
    </w:p>
    <w:p w:rsidR="00BF735C" w:rsidRPr="00F03D11" w:rsidRDefault="00BF735C" w:rsidP="008D0ABC">
      <w:pPr>
        <w:jc w:val="both"/>
        <w:rPr>
          <w:rFonts w:ascii="Arial" w:hAnsi="Arial" w:cs="Arial"/>
        </w:rPr>
      </w:pPr>
    </w:p>
    <w:p w:rsidR="00285281" w:rsidRPr="00F03D11" w:rsidRDefault="00285281" w:rsidP="00BF735C">
      <w:pPr>
        <w:jc w:val="both"/>
        <w:rPr>
          <w:rFonts w:ascii="Arial" w:hAnsi="Arial" w:cs="Arial"/>
        </w:rPr>
      </w:pPr>
      <w:r w:rsidRPr="00F03D11">
        <w:rPr>
          <w:rFonts w:ascii="Arial" w:hAnsi="Arial" w:cs="Arial"/>
        </w:rPr>
        <w:t>Način testiranja i p</w:t>
      </w:r>
      <w:r w:rsidR="00BF735C" w:rsidRPr="00F03D11">
        <w:rPr>
          <w:rFonts w:ascii="Arial" w:hAnsi="Arial" w:cs="Arial"/>
        </w:rPr>
        <w:t xml:space="preserve">ravni izvori za pripremu: </w:t>
      </w:r>
    </w:p>
    <w:p w:rsidR="00285281" w:rsidRPr="00F03D11" w:rsidRDefault="00285281" w:rsidP="00285281">
      <w:pPr>
        <w:jc w:val="both"/>
        <w:rPr>
          <w:rFonts w:ascii="Arial" w:hAnsi="Arial" w:cs="Arial"/>
        </w:rPr>
      </w:pPr>
      <w:r w:rsidRPr="00F03D11">
        <w:rPr>
          <w:rFonts w:ascii="Arial" w:hAnsi="Arial" w:cs="Arial"/>
        </w:rPr>
        <w:t>- pisana provjera poznavanja osnova Sudskog poslovnika ("Narodne novine" broj 37/2014, 49/2014, 8/2015, 35/2015, 123/2015, 45/2016, 29/2017, 33/2017, 34/2017, 57/2017, 101/2018, 119/2018, 81/2019, 128/2019, 39/2020, 47/2020, 138/2020</w:t>
      </w:r>
      <w:r w:rsidR="00A76E22">
        <w:rPr>
          <w:rFonts w:ascii="Arial" w:hAnsi="Arial" w:cs="Arial"/>
        </w:rPr>
        <w:t>,</w:t>
      </w:r>
      <w:r w:rsidRPr="00F03D11">
        <w:rPr>
          <w:rFonts w:ascii="Arial" w:hAnsi="Arial" w:cs="Arial"/>
        </w:rPr>
        <w:t xml:space="preserve"> 147/2020</w:t>
      </w:r>
      <w:r w:rsidR="00A76E22">
        <w:rPr>
          <w:rFonts w:ascii="Arial" w:hAnsi="Arial" w:cs="Arial"/>
        </w:rPr>
        <w:t>, 70/2021 i 99/2021</w:t>
      </w:r>
      <w:r w:rsidRPr="00F03D11">
        <w:rPr>
          <w:rFonts w:ascii="Arial" w:hAnsi="Arial" w:cs="Arial"/>
        </w:rPr>
        <w:t>).</w:t>
      </w:r>
    </w:p>
    <w:p w:rsidR="00285281" w:rsidRPr="00F03D11" w:rsidRDefault="00285281" w:rsidP="00285281">
      <w:pPr>
        <w:pStyle w:val="Bezproreda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03D11">
        <w:rPr>
          <w:rFonts w:ascii="Arial" w:hAnsi="Arial" w:cs="Arial"/>
          <w:sz w:val="24"/>
          <w:szCs w:val="24"/>
        </w:rPr>
        <w:t>- razgovor s Komisijom (intervju) za one kandidate koji su zadovoljili na pisanoj provjeri znanja i prijepisu.</w:t>
      </w:r>
    </w:p>
    <w:p w:rsidR="00285281" w:rsidRPr="00F03D11" w:rsidRDefault="00285281" w:rsidP="00285281">
      <w:pPr>
        <w:pStyle w:val="Bezproreda"/>
        <w:rPr>
          <w:rFonts w:ascii="Arial" w:hAnsi="Arial" w:cs="Arial"/>
          <w:sz w:val="24"/>
          <w:szCs w:val="24"/>
        </w:rPr>
      </w:pPr>
    </w:p>
    <w:p w:rsidR="00285281" w:rsidRPr="00F03D11" w:rsidRDefault="00285281" w:rsidP="0028528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03D11">
        <w:rPr>
          <w:rFonts w:ascii="Arial" w:hAnsi="Arial" w:cs="Arial"/>
          <w:sz w:val="24"/>
          <w:szCs w:val="24"/>
        </w:rPr>
        <w:lastRenderedPageBreak/>
        <w:t>Svaki dio provjere znanja i vještina potrebnih za obavljanje poslova administrativnog referenta – sudskog zapisničara vrednuje se bodovima od 0 do 10.</w:t>
      </w:r>
    </w:p>
    <w:p w:rsidR="00285281" w:rsidRPr="00F03D11" w:rsidRDefault="00285281" w:rsidP="0028528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03D11">
        <w:rPr>
          <w:rFonts w:ascii="Arial" w:hAnsi="Arial" w:cs="Arial"/>
          <w:sz w:val="24"/>
          <w:szCs w:val="24"/>
        </w:rPr>
        <w:t>Smatra se da je kandidat zadovoljio na provjeri znanja ako je za svaki dio provedene pisane provjere dobio najmanje 5 bodova.</w:t>
      </w:r>
    </w:p>
    <w:p w:rsidR="00285281" w:rsidRPr="00F03D11" w:rsidRDefault="00285281" w:rsidP="0028528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03D11">
        <w:rPr>
          <w:rFonts w:ascii="Arial" w:hAnsi="Arial" w:cs="Arial"/>
          <w:sz w:val="24"/>
          <w:szCs w:val="24"/>
        </w:rPr>
        <w:t>Kandidati koji su zadovoljili na pisanoj provjeri znanja, te provjeri poznavanja sposobnosti i vještina bitnih za obavljanje radnog mjesta pristupaju razgovoru s Komisijom (intervju). Iznimno ako je na provjeri zadovoljilo više od 20 kandidata, na razgovor s Komisijom (intervju) upućuje se najmanje 10 kandidata koji su postigli najbolje rezultate. Komisija u razgovoru s kandidatima utvrđuje interese, profesionalne ciljeve i motivaciju kandidata za rad u državnoj službi i stečeno radno iskustvo u struci, te rezultate ostvarene u dosadašnjem radu.</w:t>
      </w:r>
    </w:p>
    <w:p w:rsidR="00285281" w:rsidRPr="00F03D11" w:rsidRDefault="00285281" w:rsidP="0028528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03D11">
        <w:rPr>
          <w:rFonts w:ascii="Arial" w:hAnsi="Arial" w:cs="Arial"/>
          <w:sz w:val="24"/>
          <w:szCs w:val="24"/>
        </w:rPr>
        <w:t>Rezultati intervjua vrednuju se bodovima od 0 do 10.</w:t>
      </w:r>
    </w:p>
    <w:p w:rsidR="00285281" w:rsidRPr="00F03D11" w:rsidRDefault="00285281" w:rsidP="00285281">
      <w:pPr>
        <w:pStyle w:val="Bezproreda"/>
        <w:rPr>
          <w:rFonts w:ascii="Arial" w:hAnsi="Arial" w:cs="Arial"/>
          <w:sz w:val="24"/>
          <w:szCs w:val="24"/>
        </w:rPr>
      </w:pPr>
    </w:p>
    <w:p w:rsidR="00BF735C" w:rsidRPr="00F03D11" w:rsidRDefault="00BF735C" w:rsidP="00BF735C">
      <w:pPr>
        <w:jc w:val="both"/>
        <w:rPr>
          <w:rFonts w:ascii="Arial" w:hAnsi="Arial" w:cs="Arial"/>
        </w:rPr>
      </w:pPr>
    </w:p>
    <w:p w:rsidR="00BF735C" w:rsidRPr="00F03D11" w:rsidRDefault="00BF735C" w:rsidP="008D0ABC">
      <w:pPr>
        <w:jc w:val="both"/>
        <w:rPr>
          <w:rFonts w:ascii="Arial" w:hAnsi="Arial" w:cs="Arial"/>
        </w:rPr>
      </w:pPr>
    </w:p>
    <w:p w:rsidR="008D0ABC" w:rsidRPr="00F03D11" w:rsidRDefault="00807F35" w:rsidP="00807F35">
      <w:pPr>
        <w:jc w:val="right"/>
        <w:rPr>
          <w:rFonts w:ascii="Arial" w:hAnsi="Arial" w:cs="Arial"/>
        </w:rPr>
      </w:pPr>
      <w:r w:rsidRPr="00F03D11">
        <w:rPr>
          <w:rFonts w:ascii="Arial" w:hAnsi="Arial" w:cs="Arial"/>
        </w:rPr>
        <w:t>KOMISIJA ZA PROVEDBU OGLASA</w:t>
      </w:r>
    </w:p>
    <w:sectPr w:rsidR="008D0ABC" w:rsidRPr="00F03D11" w:rsidSect="003C6140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9D8"/>
    <w:multiLevelType w:val="hybridMultilevel"/>
    <w:tmpl w:val="7E4EF2AC"/>
    <w:lvl w:ilvl="0" w:tplc="64324A5E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62B91BA1"/>
    <w:multiLevelType w:val="hybridMultilevel"/>
    <w:tmpl w:val="733C5342"/>
    <w:lvl w:ilvl="0" w:tplc="8D30E1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02976"/>
    <w:multiLevelType w:val="hybridMultilevel"/>
    <w:tmpl w:val="E76EF1F4"/>
    <w:lvl w:ilvl="0" w:tplc="ADAC33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5D"/>
    <w:rsid w:val="00014562"/>
    <w:rsid w:val="00037255"/>
    <w:rsid w:val="00201031"/>
    <w:rsid w:val="00234799"/>
    <w:rsid w:val="00285281"/>
    <w:rsid w:val="002F4F68"/>
    <w:rsid w:val="00316516"/>
    <w:rsid w:val="00365CF9"/>
    <w:rsid w:val="003C6140"/>
    <w:rsid w:val="004824FE"/>
    <w:rsid w:val="004A27BD"/>
    <w:rsid w:val="00556D7F"/>
    <w:rsid w:val="005D7D2F"/>
    <w:rsid w:val="005F0573"/>
    <w:rsid w:val="006D4E3E"/>
    <w:rsid w:val="007B4196"/>
    <w:rsid w:val="007F6157"/>
    <w:rsid w:val="007F7D7F"/>
    <w:rsid w:val="00804209"/>
    <w:rsid w:val="00807F35"/>
    <w:rsid w:val="00874043"/>
    <w:rsid w:val="008B41E1"/>
    <w:rsid w:val="008D0ABC"/>
    <w:rsid w:val="008E39D9"/>
    <w:rsid w:val="0096003B"/>
    <w:rsid w:val="00961135"/>
    <w:rsid w:val="009643D1"/>
    <w:rsid w:val="00976E94"/>
    <w:rsid w:val="009C1DA1"/>
    <w:rsid w:val="009D00BC"/>
    <w:rsid w:val="00A045A6"/>
    <w:rsid w:val="00A76E22"/>
    <w:rsid w:val="00AE1742"/>
    <w:rsid w:val="00B915A9"/>
    <w:rsid w:val="00BA72F5"/>
    <w:rsid w:val="00BC4FEE"/>
    <w:rsid w:val="00BF735C"/>
    <w:rsid w:val="00C26F5D"/>
    <w:rsid w:val="00D4187B"/>
    <w:rsid w:val="00D470B6"/>
    <w:rsid w:val="00D473E9"/>
    <w:rsid w:val="00DB052E"/>
    <w:rsid w:val="00DB2382"/>
    <w:rsid w:val="00DD5D82"/>
    <w:rsid w:val="00E0163D"/>
    <w:rsid w:val="00F03D11"/>
    <w:rsid w:val="00F07BA3"/>
    <w:rsid w:val="00F270AA"/>
    <w:rsid w:val="00FC7B67"/>
    <w:rsid w:val="00FE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20F37-C091-4ABC-ABAF-70DE5B28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26F5D"/>
    <w:rPr>
      <w:color w:val="0000FF"/>
      <w:u w:val="single"/>
    </w:rPr>
  </w:style>
  <w:style w:type="paragraph" w:styleId="Bezproreda">
    <w:name w:val="No Spacing"/>
    <w:uiPriority w:val="1"/>
    <w:qFormat/>
    <w:rsid w:val="0096003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70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0B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C6140"/>
    <w:pPr>
      <w:ind w:left="720"/>
      <w:contextualSpacing/>
    </w:pPr>
  </w:style>
  <w:style w:type="character" w:customStyle="1" w:styleId="row-header-quote-text1">
    <w:name w:val="row-header-quote-text1"/>
    <w:basedOn w:val="Zadanifontodlomka"/>
    <w:rsid w:val="00A76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usinfo.hr/Publication/Content.aspx?Sopi=NN2003B197A3128&amp;Ver=8" TargetMode="External"/><Relationship Id="rId18" Type="http://schemas.openxmlformats.org/officeDocument/2006/relationships/hyperlink" Target="http://www.iusinfo.hr/Publication/Content.aspx?Sopi=NN2005B131A2415&amp;Ver=13" TargetMode="External"/><Relationship Id="rId26" Type="http://schemas.openxmlformats.org/officeDocument/2006/relationships/hyperlink" Target="http://www.iusinfo.hr/Publication/Content.aspx?Sopi=NN2009B140A3400&amp;Ver=21" TargetMode="External"/><Relationship Id="rId39" Type="http://schemas.openxmlformats.org/officeDocument/2006/relationships/hyperlink" Target="http://www.iusinfo.hr/Publication/Content.aspx?Sopi=NN2012B100A2214&amp;Ver=34" TargetMode="External"/><Relationship Id="rId21" Type="http://schemas.openxmlformats.org/officeDocument/2006/relationships/hyperlink" Target="http://www.iusinfo.hr/Publication/Content.aspx?Sopi=NN2007B11A454&amp;Ver=16" TargetMode="External"/><Relationship Id="rId34" Type="http://schemas.openxmlformats.org/officeDocument/2006/relationships/hyperlink" Target="http://www.iusinfo.hr/Publication/Content.aspx?Sopi=NN2012B49A1168&amp;Ver=29" TargetMode="External"/><Relationship Id="rId42" Type="http://schemas.openxmlformats.org/officeDocument/2006/relationships/hyperlink" Target="http://www.iusinfo.hr/Publication/Content.aspx?Sopi=NN2013B16A267&amp;Ver=37" TargetMode="External"/><Relationship Id="rId47" Type="http://schemas.openxmlformats.org/officeDocument/2006/relationships/hyperlink" Target="http://www.iusinfo.hr/Publication/Content.aspx?Sopi=NN2014B2A50&amp;Ver=42" TargetMode="External"/><Relationship Id="rId50" Type="http://schemas.openxmlformats.org/officeDocument/2006/relationships/hyperlink" Target="http://www.iusinfo.hr/Publication/Content.aspx?Sopi=NN2014B151A2826&amp;Ver=45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iusinfo.hr/Publication/Content.aspx?Sopi=NN2001B38A677&amp;Ver=2" TargetMode="External"/><Relationship Id="rId12" Type="http://schemas.openxmlformats.org/officeDocument/2006/relationships/hyperlink" Target="http://www.iusinfo.hr/Publication/Content.aspx?Sopi=NN2003B17A224&amp;Ver=7" TargetMode="External"/><Relationship Id="rId17" Type="http://schemas.openxmlformats.org/officeDocument/2006/relationships/hyperlink" Target="http://www.iusinfo.hr/Publication/Content.aspx?Sopi=NN2005B92A1831&amp;Ver=12" TargetMode="External"/><Relationship Id="rId25" Type="http://schemas.openxmlformats.org/officeDocument/2006/relationships/hyperlink" Target="http://www.iusinfo.hr/Publication/Content.aspx?Sopi=NN2009B32A707&amp;Ver=20" TargetMode="External"/><Relationship Id="rId33" Type="http://schemas.openxmlformats.org/officeDocument/2006/relationships/hyperlink" Target="http://www.iusinfo.hr/Publication/Content.aspx?Sopi=NN2012B31A753&amp;Ver=28" TargetMode="External"/><Relationship Id="rId38" Type="http://schemas.openxmlformats.org/officeDocument/2006/relationships/hyperlink" Target="http://www.iusinfo.hr/Publication/Content.aspx?Sopi=NN2012B82A1911&amp;Ver=33" TargetMode="External"/><Relationship Id="rId46" Type="http://schemas.openxmlformats.org/officeDocument/2006/relationships/hyperlink" Target="http://www.iusinfo.hr/Publication/Content.aspx?Sopi=NN2013B126A2726&amp;Ver=4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usinfo.hr/Publication/Content.aspx?Sopi=NN2005B66A1295&amp;Ver=11" TargetMode="External"/><Relationship Id="rId20" Type="http://schemas.openxmlformats.org/officeDocument/2006/relationships/hyperlink" Target="http://www.iusinfo.hr/Publication/Content.aspx?Sopi=NN2006B81A1938&amp;Ver=15" TargetMode="External"/><Relationship Id="rId29" Type="http://schemas.openxmlformats.org/officeDocument/2006/relationships/hyperlink" Target="http://www.iusinfo.hr/Publication/Content.aspx?Sopi=NN2010B77A2218&amp;Ver=24" TargetMode="External"/><Relationship Id="rId41" Type="http://schemas.openxmlformats.org/officeDocument/2006/relationships/hyperlink" Target="http://www.iusinfo.hr/Publication/Content.aspx?Sopi=NN2012B140A2946&amp;Ver=36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usinfo.hr/Publication/Content.aspx?Sopi=NN2001B37A644&amp;Ver=1" TargetMode="External"/><Relationship Id="rId11" Type="http://schemas.openxmlformats.org/officeDocument/2006/relationships/hyperlink" Target="http://www.iusinfo.hr/Publication/Content.aspx?Sopi=NN2002B7A210&amp;Ver=6" TargetMode="External"/><Relationship Id="rId24" Type="http://schemas.openxmlformats.org/officeDocument/2006/relationships/hyperlink" Target="http://www.iusinfo.hr/Publication/Content.aspx?Sopi=NN2008B58A1952&amp;Ver=19" TargetMode="External"/><Relationship Id="rId32" Type="http://schemas.openxmlformats.org/officeDocument/2006/relationships/hyperlink" Target="http://www.iusinfo.hr/Publication/Content.aspx?Sopi=NN2011B142A2852&amp;Ver=27" TargetMode="External"/><Relationship Id="rId37" Type="http://schemas.openxmlformats.org/officeDocument/2006/relationships/hyperlink" Target="http://www.iusinfo.hr/Publication/Content.aspx?Sopi=NN2012B78A1846&amp;Ver=32" TargetMode="External"/><Relationship Id="rId40" Type="http://schemas.openxmlformats.org/officeDocument/2006/relationships/hyperlink" Target="http://www.iusinfo.hr/Publication/Content.aspx?Sopi=NN2012B124A2693&amp;Ver=35" TargetMode="External"/><Relationship Id="rId45" Type="http://schemas.openxmlformats.org/officeDocument/2006/relationships/hyperlink" Target="http://www.iusinfo.hr/Publication/Content.aspx?Sopi=NN2013B96A2141&amp;Ver=40" TargetMode="External"/><Relationship Id="rId53" Type="http://schemas.openxmlformats.org/officeDocument/2006/relationships/hyperlink" Target="http://www.nn.h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usinfo.hr/Publication/Content.aspx?Sopi=NN2004B25A727&amp;Ver=10" TargetMode="External"/><Relationship Id="rId23" Type="http://schemas.openxmlformats.org/officeDocument/2006/relationships/hyperlink" Target="http://www.iusinfo.hr/Publication/Content.aspx?Sopi=NN2007B109A3183&amp;Ver=18" TargetMode="External"/><Relationship Id="rId28" Type="http://schemas.openxmlformats.org/officeDocument/2006/relationships/hyperlink" Target="http://www.iusinfo.hr/Publication/Content.aspx?Sopi=NN2010B38A971&amp;Ver=23" TargetMode="External"/><Relationship Id="rId36" Type="http://schemas.openxmlformats.org/officeDocument/2006/relationships/hyperlink" Target="http://www.iusinfo.hr/Publication/Content.aspx?Sopi=NN2012B65A1526&amp;Ver=31" TargetMode="External"/><Relationship Id="rId49" Type="http://schemas.openxmlformats.org/officeDocument/2006/relationships/hyperlink" Target="http://www.iusinfo.hr/Publication/Content.aspx?Sopi=NN2014B140A2645&amp;Ver=44" TargetMode="External"/><Relationship Id="rId10" Type="http://schemas.openxmlformats.org/officeDocument/2006/relationships/hyperlink" Target="http://www.iusinfo.hr/Publication/Content.aspx?Sopi=NN2001B112A1854&amp;Ver=5" TargetMode="External"/><Relationship Id="rId19" Type="http://schemas.openxmlformats.org/officeDocument/2006/relationships/hyperlink" Target="http://www.iusinfo.hr/Publication/Content.aspx?Sopi=NN2005B140A2648&amp;Ver=14" TargetMode="External"/><Relationship Id="rId31" Type="http://schemas.openxmlformats.org/officeDocument/2006/relationships/hyperlink" Target="http://www.iusinfo.hr/Publication/Content.aspx?Sopi=NN2011B22A472&amp;Ver=26" TargetMode="External"/><Relationship Id="rId44" Type="http://schemas.openxmlformats.org/officeDocument/2006/relationships/hyperlink" Target="http://www.iusinfo.hr/Publication/Content.aspx?Sopi=NN2013B52A1057&amp;Ver=39" TargetMode="External"/><Relationship Id="rId52" Type="http://schemas.openxmlformats.org/officeDocument/2006/relationships/hyperlink" Target="http://www.iusinfo.hr/Publication/Content.aspx?Sopi=NN2015B100A1943&amp;Ver=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sinfo.hr/Publication/Content.aspx?Sopi=NN2001B89A1505&amp;Ver=4" TargetMode="External"/><Relationship Id="rId14" Type="http://schemas.openxmlformats.org/officeDocument/2006/relationships/hyperlink" Target="http://www.iusinfo.hr/Publication/Content.aspx?Sopi=NN2004B21A568&amp;Ver=9" TargetMode="External"/><Relationship Id="rId22" Type="http://schemas.openxmlformats.org/officeDocument/2006/relationships/hyperlink" Target="http://www.iusinfo.hr/Publication/Content.aspx?Sopi=NN2007B47A1601&amp;Ver=17" TargetMode="External"/><Relationship Id="rId27" Type="http://schemas.openxmlformats.org/officeDocument/2006/relationships/hyperlink" Target="http://www.iusinfo.hr/Publication/Content.aspx?Sopi=NN2010B21A530&amp;Ver=22" TargetMode="External"/><Relationship Id="rId30" Type="http://schemas.openxmlformats.org/officeDocument/2006/relationships/hyperlink" Target="http://www.iusinfo.hr/Publication/Content.aspx?Sopi=NN2010B113A2977&amp;Ver=25" TargetMode="External"/><Relationship Id="rId35" Type="http://schemas.openxmlformats.org/officeDocument/2006/relationships/hyperlink" Target="http://www.iusinfo.hr/Publication/Content.aspx?Sopi=NN2012B60A1475&amp;Ver=30" TargetMode="External"/><Relationship Id="rId43" Type="http://schemas.openxmlformats.org/officeDocument/2006/relationships/hyperlink" Target="http://www.iusinfo.hr/Publication/Content.aspx?Sopi=NN2013B25A412&amp;Ver=38" TargetMode="External"/><Relationship Id="rId48" Type="http://schemas.openxmlformats.org/officeDocument/2006/relationships/hyperlink" Target="http://www.iusinfo.hr/Publication/Content.aspx?Sopi=NN2014B94A1888&amp;Ver=43" TargetMode="External"/><Relationship Id="rId8" Type="http://schemas.openxmlformats.org/officeDocument/2006/relationships/hyperlink" Target="http://www.iusinfo.hr/Publication/Content.aspx?Sopi=NN2001B71A1242&amp;Ver=3" TargetMode="External"/><Relationship Id="rId51" Type="http://schemas.openxmlformats.org/officeDocument/2006/relationships/hyperlink" Target="http://www.iusinfo.hr/Publication/Content.aspx?Sopi=NN2015B76A1447&amp;Ver=4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Antonija Jurlina</cp:lastModifiedBy>
  <cp:revision>7</cp:revision>
  <cp:lastPrinted>2018-12-28T13:05:00Z</cp:lastPrinted>
  <dcterms:created xsi:type="dcterms:W3CDTF">2021-12-09T08:37:00Z</dcterms:created>
  <dcterms:modified xsi:type="dcterms:W3CDTF">2021-12-09T11:54:00Z</dcterms:modified>
</cp:coreProperties>
</file>