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F317AF" w:rsidTr="00F317AF">
        <w:trPr>
          <w:trHeight w:val="1989"/>
        </w:trPr>
        <w:tc>
          <w:tcPr>
            <w:tcW w:w="3889" w:type="dxa"/>
            <w:hideMark/>
          </w:tcPr>
          <w:p w:rsidR="00F317AF" w:rsidRDefault="00F3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12445" cy="65024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F317AF" w:rsidRDefault="00F317AF">
            <w:pPr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proofErr w:type="spellStart"/>
      <w:r w:rsidR="001D0B3E">
        <w:rPr>
          <w:rFonts w:ascii="Arial" w:hAnsi="Arial" w:cs="Arial"/>
        </w:rPr>
        <w:t>23</w:t>
      </w:r>
      <w:proofErr w:type="spellEnd"/>
      <w:r w:rsidR="001D0B3E">
        <w:rPr>
          <w:rFonts w:ascii="Arial" w:hAnsi="Arial" w:cs="Arial"/>
        </w:rPr>
        <w:t>/</w:t>
      </w:r>
      <w:proofErr w:type="spellStart"/>
      <w:r w:rsidR="001D0B3E">
        <w:rPr>
          <w:rFonts w:ascii="Arial" w:hAnsi="Arial" w:cs="Arial"/>
        </w:rPr>
        <w:t>2022</w:t>
      </w:r>
      <w:proofErr w:type="spellEnd"/>
      <w:r w:rsidR="001D0B3E">
        <w:rPr>
          <w:rFonts w:ascii="Arial" w:hAnsi="Arial" w:cs="Arial"/>
        </w:rPr>
        <w:t>-4</w:t>
      </w:r>
    </w:p>
    <w:p w:rsidR="00F317AF" w:rsidRDefault="001D0B3E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19</w:t>
      </w:r>
      <w:proofErr w:type="spellEnd"/>
      <w:r w:rsidR="00F317AF">
        <w:rPr>
          <w:rFonts w:ascii="Arial" w:hAnsi="Arial" w:cs="Arial"/>
        </w:rPr>
        <w:t xml:space="preserve">. siječnja </w:t>
      </w:r>
      <w:proofErr w:type="spellStart"/>
      <w:r w:rsidR="00F317AF">
        <w:rPr>
          <w:rFonts w:ascii="Arial" w:hAnsi="Arial" w:cs="Arial"/>
        </w:rPr>
        <w:t>2022</w:t>
      </w:r>
      <w:proofErr w:type="spellEnd"/>
      <w:r w:rsidR="00F317AF"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61</w:t>
      </w:r>
      <w:proofErr w:type="spellEnd"/>
      <w:r>
        <w:rPr>
          <w:rFonts w:ascii="Arial" w:hAnsi="Arial" w:cs="Arial"/>
        </w:rPr>
        <w:t xml:space="preserve">. stavku 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. Zakona o državnim službenicima („Narodne novine“  broj </w:t>
      </w:r>
      <w:proofErr w:type="spellStart"/>
      <w:r>
        <w:rPr>
          <w:rFonts w:ascii="Arial" w:hAnsi="Arial" w:cs="Arial"/>
        </w:rPr>
        <w:t>92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05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142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06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77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107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34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49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150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34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49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37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, 1/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61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70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19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19</w:t>
      </w:r>
      <w:proofErr w:type="spellEnd"/>
      <w:r>
        <w:rPr>
          <w:rFonts w:ascii="Arial" w:hAnsi="Arial" w:cs="Arial"/>
        </w:rPr>
        <w:t xml:space="preserve">) uz prethodno odobrenje  Ministarstva pravosuđa i uprave KLASA: </w:t>
      </w:r>
      <w:proofErr w:type="spellStart"/>
      <w:r>
        <w:rPr>
          <w:rFonts w:ascii="Arial" w:hAnsi="Arial" w:cs="Arial"/>
        </w:rPr>
        <w:t>119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03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22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0</w:t>
      </w:r>
      <w:r w:rsidR="001D0B3E">
        <w:rPr>
          <w:rFonts w:ascii="Arial" w:hAnsi="Arial" w:cs="Arial"/>
        </w:rPr>
        <w:t>4</w:t>
      </w:r>
      <w:proofErr w:type="spellEnd"/>
      <w:r w:rsidR="001D0B3E">
        <w:rPr>
          <w:rFonts w:ascii="Arial" w:hAnsi="Arial" w:cs="Arial"/>
        </w:rPr>
        <w:t>/</w:t>
      </w:r>
      <w:proofErr w:type="spellStart"/>
      <w:r w:rsidR="001D0B3E">
        <w:rPr>
          <w:rFonts w:ascii="Arial" w:hAnsi="Arial" w:cs="Arial"/>
        </w:rPr>
        <w:t>13</w:t>
      </w:r>
      <w:proofErr w:type="spellEnd"/>
      <w:r w:rsidR="001D0B3E">
        <w:rPr>
          <w:rFonts w:ascii="Arial" w:hAnsi="Arial" w:cs="Arial"/>
        </w:rPr>
        <w:t xml:space="preserve">, </w:t>
      </w:r>
      <w:proofErr w:type="spellStart"/>
      <w:r w:rsidR="001D0B3E">
        <w:rPr>
          <w:rFonts w:ascii="Arial" w:hAnsi="Arial" w:cs="Arial"/>
        </w:rPr>
        <w:t>URBROJ</w:t>
      </w:r>
      <w:proofErr w:type="spellEnd"/>
      <w:r w:rsidR="001D0B3E">
        <w:rPr>
          <w:rFonts w:ascii="Arial" w:hAnsi="Arial" w:cs="Arial"/>
        </w:rPr>
        <w:t xml:space="preserve">: </w:t>
      </w:r>
      <w:proofErr w:type="spellStart"/>
      <w:r w:rsidR="001D0B3E">
        <w:rPr>
          <w:rFonts w:ascii="Arial" w:hAnsi="Arial" w:cs="Arial"/>
        </w:rPr>
        <w:t>514</w:t>
      </w:r>
      <w:proofErr w:type="spellEnd"/>
      <w:r w:rsidR="001D0B3E">
        <w:rPr>
          <w:rFonts w:ascii="Arial" w:hAnsi="Arial" w:cs="Arial"/>
        </w:rPr>
        <w:t>-</w:t>
      </w:r>
      <w:proofErr w:type="spellStart"/>
      <w:r w:rsidR="001D0B3E">
        <w:rPr>
          <w:rFonts w:ascii="Arial" w:hAnsi="Arial" w:cs="Arial"/>
        </w:rPr>
        <w:t>08</w:t>
      </w:r>
      <w:proofErr w:type="spellEnd"/>
      <w:r w:rsidR="001D0B3E">
        <w:rPr>
          <w:rFonts w:ascii="Arial" w:hAnsi="Arial" w:cs="Arial"/>
        </w:rPr>
        <w:t>-</w:t>
      </w:r>
      <w:proofErr w:type="spellStart"/>
      <w:r w:rsidR="001D0B3E">
        <w:rPr>
          <w:rFonts w:ascii="Arial" w:hAnsi="Arial" w:cs="Arial"/>
        </w:rPr>
        <w:t>03</w:t>
      </w:r>
      <w:proofErr w:type="spellEnd"/>
      <w:r w:rsidR="001D0B3E">
        <w:rPr>
          <w:rFonts w:ascii="Arial" w:hAnsi="Arial" w:cs="Arial"/>
        </w:rPr>
        <w:t>-</w:t>
      </w:r>
      <w:proofErr w:type="spellStart"/>
      <w:r w:rsidR="001D0B3E">
        <w:rPr>
          <w:rFonts w:ascii="Arial" w:hAnsi="Arial" w:cs="Arial"/>
        </w:rPr>
        <w:t>02</w:t>
      </w:r>
      <w:proofErr w:type="spellEnd"/>
      <w:r w:rsidR="001D0B3E">
        <w:rPr>
          <w:rFonts w:ascii="Arial" w:hAnsi="Arial" w:cs="Arial"/>
        </w:rPr>
        <w:t>-</w:t>
      </w:r>
      <w:proofErr w:type="spellStart"/>
      <w:r w:rsidR="001D0B3E">
        <w:rPr>
          <w:rFonts w:ascii="Arial" w:hAnsi="Arial" w:cs="Arial"/>
        </w:rPr>
        <w:t>01</w:t>
      </w:r>
      <w:proofErr w:type="spellEnd"/>
      <w:r w:rsidR="001D0B3E">
        <w:rPr>
          <w:rFonts w:ascii="Arial" w:hAnsi="Arial" w:cs="Arial"/>
        </w:rPr>
        <w:t>/</w:t>
      </w:r>
      <w:proofErr w:type="spellStart"/>
      <w:r w:rsidR="001D0B3E">
        <w:rPr>
          <w:rFonts w:ascii="Arial" w:hAnsi="Arial" w:cs="Arial"/>
        </w:rPr>
        <w:t>02</w:t>
      </w:r>
      <w:proofErr w:type="spellEnd"/>
      <w:r w:rsidR="001D0B3E">
        <w:rPr>
          <w:rFonts w:ascii="Arial" w:hAnsi="Arial" w:cs="Arial"/>
        </w:rPr>
        <w:t>-</w:t>
      </w:r>
      <w:proofErr w:type="spellStart"/>
      <w:r w:rsidR="001D0B3E">
        <w:rPr>
          <w:rFonts w:ascii="Arial" w:hAnsi="Arial" w:cs="Arial"/>
        </w:rPr>
        <w:t>22</w:t>
      </w:r>
      <w:proofErr w:type="spellEnd"/>
      <w:r w:rsidR="001D0B3E">
        <w:rPr>
          <w:rFonts w:ascii="Arial" w:hAnsi="Arial" w:cs="Arial"/>
        </w:rPr>
        <w:t>-</w:t>
      </w:r>
      <w:proofErr w:type="spellStart"/>
      <w:r w:rsidR="001D0B3E">
        <w:rPr>
          <w:rFonts w:ascii="Arial" w:hAnsi="Arial" w:cs="Arial"/>
        </w:rPr>
        <w:t>05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12</w:t>
      </w:r>
      <w:proofErr w:type="spellEnd"/>
      <w:r>
        <w:rPr>
          <w:rFonts w:ascii="Arial" w:hAnsi="Arial" w:cs="Arial"/>
        </w:rPr>
        <w:t xml:space="preserve">. siječnja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 xml:space="preserve">. godine,  Općinski sud u Puli-Pola, raspisuje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L A S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1D0B3E" w:rsidRPr="006A5C23" w:rsidRDefault="001D0B3E" w:rsidP="001D0B3E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</w:t>
      </w:r>
      <w:r>
        <w:rPr>
          <w:rFonts w:ascii="Arial" w:hAnsi="Arial" w:cs="Arial"/>
        </w:rPr>
        <w:t>amjene dulje vrijeme odsutne službenice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1D0B3E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REFERENT-SUDSKI ZAPISNIČAR (m/ž) - 1 izvršitelj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</w:p>
    <w:p w:rsidR="001D0B3E" w:rsidRDefault="001D0B3E" w:rsidP="00F317AF">
      <w:pPr>
        <w:pStyle w:val="Bezproreda"/>
        <w:rPr>
          <w:rFonts w:ascii="Arial" w:hAnsi="Arial" w:cs="Arial"/>
          <w:b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srednja stručna sprema (IV stupanj) upravne, birotehničke, ekonomske ili grafičke struke, gimnazija ili druga četverogodišnja škola čiji je nastavni plan i program isti ili u pretežnom dijelu jednak nastavnom planu i programu škola u kojima se obrazuju kadrovi za propisane struke,</w:t>
      </w:r>
    </w:p>
    <w:p w:rsidR="001D0B3E" w:rsidRPr="006A5C23" w:rsidRDefault="001D0B3E" w:rsidP="001D0B3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(odlično vladanje vještinom daktilografije),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navedenih stručnih uvjeta, kandidati trebaju ispunjavati opće uvjete za prijam u državnu službu u smislu članka </w:t>
      </w:r>
      <w:proofErr w:type="spellStart"/>
      <w:r>
        <w:rPr>
          <w:rFonts w:ascii="Arial" w:hAnsi="Arial" w:cs="Arial"/>
        </w:rPr>
        <w:t>48</w:t>
      </w:r>
      <w:proofErr w:type="spellEnd"/>
      <w:r>
        <w:rPr>
          <w:rFonts w:ascii="Arial" w:hAnsi="Arial" w:cs="Arial"/>
        </w:rPr>
        <w:t xml:space="preserve">. Zakona o državnim službenicima.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>
        <w:rPr>
          <w:rFonts w:ascii="Arial" w:hAnsi="Arial" w:cs="Arial"/>
        </w:rPr>
        <w:t>49</w:t>
      </w:r>
      <w:proofErr w:type="spellEnd"/>
      <w:r>
        <w:rPr>
          <w:rFonts w:ascii="Arial" w:hAnsi="Arial" w:cs="Arial"/>
        </w:rPr>
        <w:t>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raspisani oglas mogu se javiti osobe oba spola. 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1D0B3E" w:rsidRPr="001D0B3E" w:rsidRDefault="001D0B3E" w:rsidP="001D0B3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 xml:space="preserve">Na oglas se mogu prijaviti i kandidati koji nemaju položen državni ispit odgovarajuće razine, uz obvezu polaganja državnog ispita sukladno članku </w:t>
      </w:r>
      <w:proofErr w:type="spellStart"/>
      <w:r w:rsidRPr="006A5C23">
        <w:rPr>
          <w:rFonts w:ascii="Arial" w:eastAsia="Times New Roman" w:hAnsi="Arial" w:cs="Arial"/>
          <w:sz w:val="24"/>
          <w:szCs w:val="24"/>
          <w:lang w:eastAsia="hr-HR"/>
        </w:rPr>
        <w:t>56</w:t>
      </w:r>
      <w:proofErr w:type="spellEnd"/>
      <w:r w:rsidRPr="006A5C23">
        <w:rPr>
          <w:rFonts w:ascii="Arial" w:eastAsia="Times New Roman" w:hAnsi="Arial" w:cs="Arial"/>
          <w:sz w:val="24"/>
          <w:szCs w:val="24"/>
          <w:lang w:eastAsia="hr-HR"/>
        </w:rPr>
        <w:t>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se prima u državnu službu uz obvezan probni rad od 2 (dva) mjeseca.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prijavi na oglas navode se osobni podaci podnositelja prijave (osobno ime, adresa stanovanja, broj telefona, odnosno mobitela po mogućnosti e-mail adresa) i naziv radnog mjesta na koje se prijavljuje.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osobne iskaznice, vojne iskaznice, putovnice ili domovnice),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svjedodžbe,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uvjerenja o položenom državnom stručnom ispitu, ako ga je 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položio/</w:t>
      </w:r>
      <w:proofErr w:type="spellStart"/>
      <w:r w:rsidRPr="006A5C23">
        <w:rPr>
          <w:rFonts w:ascii="Arial" w:hAnsi="Arial" w:cs="Arial"/>
        </w:rPr>
        <w:t>la</w:t>
      </w:r>
      <w:proofErr w:type="spellEnd"/>
      <w:r w:rsidRPr="006A5C23">
        <w:rPr>
          <w:rFonts w:ascii="Arial" w:hAnsi="Arial" w:cs="Arial"/>
        </w:rPr>
        <w:t xml:space="preserve">,            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preslici, a prije izbora predočit će se izvornik.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7" w:history="1">
        <w:r>
          <w:rPr>
            <w:rStyle w:val="Hiperveza"/>
            <w:rFonts w:ascii="Arial" w:hAnsi="Arial" w:cs="Arial"/>
          </w:rPr>
          <w:t>mpu.gov.hr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neposredno ili poštom na adresu OPĆINSKI SUD U PULI-POLA, Ured predsjednika suda, Pula-Pola, </w:t>
      </w:r>
      <w:proofErr w:type="spellStart"/>
      <w:r>
        <w:rPr>
          <w:rFonts w:ascii="Arial" w:hAnsi="Arial" w:cs="Arial"/>
        </w:rPr>
        <w:t>Kranjčevićeva</w:t>
      </w:r>
      <w:proofErr w:type="spellEnd"/>
      <w:r>
        <w:rPr>
          <w:rFonts w:ascii="Arial" w:hAnsi="Arial" w:cs="Arial"/>
        </w:rPr>
        <w:t xml:space="preserve"> 8, uz naznaku: "prijava na oglas 7 Su-</w:t>
      </w:r>
      <w:proofErr w:type="spellStart"/>
      <w:r w:rsidR="001D0B3E">
        <w:rPr>
          <w:rFonts w:ascii="Arial" w:hAnsi="Arial" w:cs="Arial"/>
        </w:rPr>
        <w:t>23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".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 prijavom smatra se ona koja sadrži sve podatke i priloge navedene u oglasu.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</w:t>
      </w:r>
      <w:proofErr w:type="spellStart"/>
      <w:r>
        <w:rPr>
          <w:rFonts w:ascii="Arial" w:hAnsi="Arial" w:cs="Arial"/>
        </w:rPr>
        <w:t>101</w:t>
      </w:r>
      <w:proofErr w:type="spellEnd"/>
      <w:r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>
        <w:rPr>
          <w:rFonts w:ascii="Arial" w:hAnsi="Arial" w:cs="Arial"/>
        </w:rPr>
        <w:t>121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color w:val="000000"/>
        </w:rPr>
        <w:t xml:space="preserve">članku </w:t>
      </w:r>
      <w:proofErr w:type="spellStart"/>
      <w:r>
        <w:rPr>
          <w:rFonts w:ascii="Arial" w:hAnsi="Arial" w:cs="Arial"/>
          <w:color w:val="000000"/>
        </w:rPr>
        <w:t>48</w:t>
      </w:r>
      <w:proofErr w:type="spellEnd"/>
      <w:r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>
        <w:rPr>
          <w:rFonts w:ascii="Arial" w:hAnsi="Arial" w:cs="Arial"/>
          <w:color w:val="000000"/>
        </w:rPr>
        <w:t>33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77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27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58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>, 2/</w:t>
      </w:r>
      <w:proofErr w:type="spellStart"/>
      <w:r>
        <w:rPr>
          <w:rFonts w:ascii="Arial" w:hAnsi="Arial" w:cs="Arial"/>
          <w:color w:val="000000"/>
        </w:rPr>
        <w:t>94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76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95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96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82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01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103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03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148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 xml:space="preserve">), </w:t>
      </w:r>
      <w:r>
        <w:rPr>
          <w:rFonts w:ascii="Arial" w:eastAsia="Times New Roman" w:hAnsi="Arial" w:cs="Arial"/>
        </w:rPr>
        <w:t xml:space="preserve">članku </w:t>
      </w:r>
      <w:proofErr w:type="spellStart"/>
      <w:r>
        <w:rPr>
          <w:rFonts w:ascii="Arial" w:eastAsia="Times New Roman" w:hAnsi="Arial" w:cs="Arial"/>
        </w:rPr>
        <w:t>47</w:t>
      </w:r>
      <w:proofErr w:type="spellEnd"/>
      <w:r>
        <w:rPr>
          <w:rFonts w:ascii="Arial" w:eastAsia="Times New Roman" w:hAnsi="Arial" w:cs="Arial"/>
        </w:rPr>
        <w:t xml:space="preserve">. Zakona o civilnim stradalnicima iz Domovinskog rata („Narodne novine“, broj </w:t>
      </w:r>
      <w:proofErr w:type="spellStart"/>
      <w:r>
        <w:rPr>
          <w:rFonts w:ascii="Arial" w:eastAsia="Times New Roman" w:hAnsi="Arial" w:cs="Arial"/>
        </w:rPr>
        <w:t>84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21</w:t>
      </w:r>
      <w:proofErr w:type="spellEnd"/>
      <w:r>
        <w:rPr>
          <w:rFonts w:ascii="Arial" w:eastAsia="Times New Roman" w:hAnsi="Arial" w:cs="Arial"/>
        </w:rPr>
        <w:t xml:space="preserve">),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</w:t>
      </w:r>
      <w:proofErr w:type="spellStart"/>
      <w:r>
        <w:rPr>
          <w:rFonts w:ascii="Arial" w:hAnsi="Arial" w:cs="Arial"/>
          <w:color w:val="000000"/>
        </w:rPr>
        <w:t>157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152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>
        <w:rPr>
          <w:rFonts w:ascii="Arial" w:hAnsi="Arial" w:cs="Arial"/>
          <w:color w:val="000000"/>
        </w:rPr>
        <w:t xml:space="preserve">) i članku </w:t>
      </w:r>
      <w:proofErr w:type="spellStart"/>
      <w:r>
        <w:rPr>
          <w:rFonts w:ascii="Arial" w:hAnsi="Arial" w:cs="Arial"/>
          <w:color w:val="000000"/>
        </w:rPr>
        <w:t>22</w:t>
      </w:r>
      <w:proofErr w:type="spellEnd"/>
      <w:r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>
        <w:rPr>
          <w:rFonts w:ascii="Arial" w:hAnsi="Arial" w:cs="Arial"/>
          <w:color w:val="000000"/>
        </w:rPr>
        <w:t>155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47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10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80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10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11</w:t>
      </w:r>
      <w:proofErr w:type="spellEnd"/>
      <w:r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>
        <w:rPr>
          <w:rFonts w:ascii="Arial" w:hAnsi="Arial" w:cs="Arial"/>
        </w:rPr>
        <w:t>101</w:t>
      </w:r>
      <w:proofErr w:type="spellEnd"/>
      <w:r>
        <w:rPr>
          <w:rFonts w:ascii="Arial" w:hAnsi="Arial" w:cs="Arial"/>
        </w:rPr>
        <w:t xml:space="preserve">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</w:t>
      </w:r>
      <w:proofErr w:type="spellStart"/>
      <w:r>
        <w:rPr>
          <w:rFonts w:ascii="Arial" w:eastAsia="Times New Roman" w:hAnsi="Arial" w:cs="Arial"/>
        </w:rPr>
        <w:t>47</w:t>
      </w:r>
      <w:proofErr w:type="spellEnd"/>
      <w:r>
        <w:rPr>
          <w:rFonts w:ascii="Arial" w:eastAsia="Times New Roman" w:hAnsi="Arial" w:cs="Arial"/>
        </w:rPr>
        <w:t xml:space="preserve">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</w:t>
      </w:r>
      <w:r>
        <w:rPr>
          <w:rFonts w:ascii="Arial" w:hAnsi="Arial" w:cs="Arial"/>
        </w:rPr>
        <w:lastRenderedPageBreak/>
        <w:t xml:space="preserve">potrebne dokaze dostupne na poveznici Ministarstva hrvatskih branitelja: </w:t>
      </w:r>
      <w:hyperlink r:id="rId8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://branitelji.gov.hr/zaposljavanje-</w:t>
        </w:r>
        <w:proofErr w:type="spellStart"/>
        <w:r>
          <w:rPr>
            <w:rStyle w:val="Hiperveza"/>
            <w:rFonts w:ascii="Arial" w:hAnsi="Arial" w:cs="Arial"/>
          </w:rPr>
          <w:t>843</w:t>
        </w:r>
        <w:proofErr w:type="spellEnd"/>
        <w:r>
          <w:rPr>
            <w:rStyle w:val="Hiperveza"/>
            <w:rFonts w:ascii="Arial" w:hAnsi="Arial" w:cs="Arial"/>
          </w:rPr>
          <w:t>/</w:t>
        </w:r>
        <w:proofErr w:type="spellStart"/>
        <w:r>
          <w:rPr>
            <w:rStyle w:val="Hiperveza"/>
            <w:rFonts w:ascii="Arial" w:hAnsi="Arial" w:cs="Arial"/>
          </w:rPr>
          <w:t>843</w:t>
        </w:r>
        <w:proofErr w:type="spellEnd"/>
      </w:hyperlink>
      <w:r>
        <w:rPr>
          <w:rStyle w:val="Hiperveza"/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>
        <w:rPr>
          <w:rFonts w:ascii="Arial" w:hAnsi="Arial" w:cs="Arial"/>
        </w:rPr>
        <w:t>22</w:t>
      </w:r>
      <w:proofErr w:type="spellEnd"/>
      <w:r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Testiranje za radno mjesto administrativni referent – sudski zapisničar se sastoji od provjere vještine vladanja daktilografijom (praktični dio testiranja) i razgovora Komisije s kandidatima (intervju).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nije pristupio testiranju više se ne smatra kandidatom u postupku.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>
        <w:rPr>
          <w:rFonts w:ascii="Arial" w:hAnsi="Arial" w:cs="Arial"/>
        </w:rPr>
        <w:t>odustankom</w:t>
      </w:r>
      <w:proofErr w:type="spellEnd"/>
      <w:r>
        <w:rPr>
          <w:rFonts w:ascii="Arial" w:hAnsi="Arial" w:cs="Arial"/>
        </w:rPr>
        <w:t xml:space="preserve"> od prijma u državnu službu.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9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 xml:space="preserve"> istovremeno s objavom oglasa.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>
        <w:rPr>
          <w:rStyle w:val="Hiperveza"/>
          <w:rFonts w:ascii="Arial" w:eastAsiaTheme="minorHAnsi" w:hAnsi="Arial" w:cs="Arial"/>
        </w:rPr>
        <w:t xml:space="preserve"> </w:t>
      </w:r>
      <w:hyperlink r:id="rId10" w:history="1">
        <w:r>
          <w:rPr>
            <w:rStyle w:val="Hiperveza"/>
            <w:rFonts w:ascii="Arial" w:eastAsiaTheme="minorHAnsi" w:hAnsi="Arial" w:cs="Arial"/>
          </w:rPr>
          <w:t>mpu.gov.hr</w:t>
        </w:r>
      </w:hyperlink>
      <w:r>
        <w:rPr>
          <w:rStyle w:val="Hiperveza"/>
          <w:rFonts w:ascii="Arial" w:eastAsiaTheme="minorHAnsi" w:hAnsi="Arial" w:cs="Arial"/>
        </w:rPr>
        <w:t xml:space="preserve">  i </w:t>
      </w:r>
      <w:r>
        <w:rPr>
          <w:rFonts w:ascii="Arial" w:hAnsi="Arial" w:cs="Arial"/>
        </w:rPr>
        <w:t xml:space="preserve">Općinskog suda u Puli-Pola </w:t>
      </w:r>
      <w:hyperlink r:id="rId11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>
        <w:rPr>
          <w:rFonts w:ascii="Arial" w:hAnsi="Arial" w:cs="Arial"/>
        </w:rPr>
        <w:t>prijamu</w:t>
      </w:r>
      <w:proofErr w:type="spellEnd"/>
      <w:r>
        <w:rPr>
          <w:rFonts w:ascii="Arial" w:hAnsi="Arial" w:cs="Arial"/>
        </w:rPr>
        <w:t xml:space="preserve"> u državnu službu izabranog kandidata na web stranici Ministarstva pravosuđa i uprave mpu.gov.hr i na web stranici Općinskog suda u Puli-Pola </w:t>
      </w:r>
      <w:hyperlink r:id="rId12" w:history="1">
        <w:r>
          <w:rPr>
            <w:rStyle w:val="Hiperveza"/>
            <w:rFonts w:ascii="Arial" w:eastAsiaTheme="minorHAnsi" w:hAnsi="Arial" w:cs="Arial"/>
          </w:rPr>
          <w:t>http://sudovi.pravosudje.hr/ospu</w:t>
        </w:r>
      </w:hyperlink>
      <w:r>
        <w:rPr>
          <w:rFonts w:ascii="Arial" w:eastAsiaTheme="minorHAnsi" w:hAnsi="Arial" w:cs="Arial"/>
        </w:rPr>
        <w:t xml:space="preserve">. </w:t>
      </w: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F317AF" w:rsidRDefault="001D0B3E" w:rsidP="001D0B3E">
      <w:pPr>
        <w:pStyle w:val="Bezproreda"/>
        <w:rPr>
          <w:rFonts w:ascii="Arial" w:hAnsi="Arial" w:cs="Arial"/>
        </w:rPr>
        <w:sectPr w:rsidR="00F317AF"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PULI-PULA</w:t>
      </w:r>
      <w:bookmarkStart w:id="0" w:name="_GoBack"/>
      <w:bookmarkEnd w:id="0"/>
    </w:p>
    <w:p w:rsidR="002962A0" w:rsidRDefault="002962A0"/>
    <w:sectPr w:rsidR="002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F"/>
    <w:rsid w:val="001D0B3E"/>
    <w:rsid w:val="002962A0"/>
    <w:rsid w:val="00F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rava.gov.hr" TargetMode="External"/><Relationship Id="rId12" Type="http://schemas.openxmlformats.org/officeDocument/2006/relationships/hyperlink" Target="http://sudovi.pravosudje.hr/o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rava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ovi.pravosudje.hr/os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2</cp:revision>
  <dcterms:created xsi:type="dcterms:W3CDTF">2022-01-19T10:06:00Z</dcterms:created>
  <dcterms:modified xsi:type="dcterms:W3CDTF">2022-01-19T10:13:00Z</dcterms:modified>
</cp:coreProperties>
</file>