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D" w:rsidRPr="005650C2" w:rsidRDefault="009B666D" w:rsidP="005650C2">
      <w:pPr>
        <w:pStyle w:val="Bezproreda"/>
        <w:rPr>
          <w:rFonts w:ascii="Arial" w:eastAsia="Calibri" w:hAnsi="Arial" w:cs="Arial"/>
        </w:rPr>
      </w:pPr>
      <w:r w:rsidRPr="005650C2">
        <w:rPr>
          <w:rFonts w:ascii="Arial" w:eastAsia="Calibri" w:hAnsi="Arial" w:cs="Arial"/>
        </w:rPr>
        <w:t xml:space="preserve">                </w:t>
      </w:r>
      <w:r w:rsidRPr="005650C2">
        <w:rPr>
          <w:rFonts w:ascii="Arial" w:eastAsia="Calibri" w:hAnsi="Arial" w:cs="Arial"/>
          <w:noProof/>
        </w:rPr>
        <w:t xml:space="preserve"> </w:t>
      </w:r>
      <w:r w:rsidRPr="005650C2">
        <w:rPr>
          <w:rFonts w:ascii="Arial" w:hAnsi="Arial" w:cs="Arial"/>
          <w:noProof/>
          <w:lang w:val="hr-HR" w:eastAsia="hr-HR"/>
        </w:rPr>
        <w:drawing>
          <wp:inline distT="0" distB="0" distL="0" distR="0" wp14:anchorId="066F8991" wp14:editId="7FFD2835">
            <wp:extent cx="571500" cy="723900"/>
            <wp:effectExtent l="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6D" w:rsidRPr="005650C2" w:rsidRDefault="009B666D" w:rsidP="005650C2">
      <w:pPr>
        <w:pStyle w:val="Bezproreda"/>
        <w:rPr>
          <w:rFonts w:ascii="Arial" w:eastAsia="Calibri" w:hAnsi="Arial" w:cs="Arial"/>
        </w:rPr>
      </w:pPr>
      <w:r w:rsidRPr="005650C2">
        <w:rPr>
          <w:rFonts w:ascii="Arial" w:eastAsia="Calibri" w:hAnsi="Arial" w:cs="Arial"/>
        </w:rPr>
        <w:t xml:space="preserve">  </w:t>
      </w:r>
      <w:proofErr w:type="gramStart"/>
      <w:r w:rsidRPr="005650C2">
        <w:rPr>
          <w:rFonts w:ascii="Arial" w:eastAsia="Calibri" w:hAnsi="Arial" w:cs="Arial"/>
        </w:rPr>
        <w:t>REPUBLIKA  HRVATSKA</w:t>
      </w:r>
      <w:proofErr w:type="gramEnd"/>
    </w:p>
    <w:p w:rsidR="009B666D" w:rsidRPr="005650C2" w:rsidRDefault="009B666D" w:rsidP="005650C2">
      <w:pPr>
        <w:pStyle w:val="Bezproreda"/>
        <w:rPr>
          <w:rFonts w:ascii="Arial" w:eastAsia="Calibri" w:hAnsi="Arial" w:cs="Arial"/>
        </w:rPr>
      </w:pPr>
      <w:r w:rsidRPr="005650C2">
        <w:rPr>
          <w:rFonts w:ascii="Arial" w:eastAsia="Calibri" w:hAnsi="Arial" w:cs="Arial"/>
        </w:rPr>
        <w:t>OPĆINSKI SUD U GOSPIĆU</w:t>
      </w:r>
    </w:p>
    <w:p w:rsidR="009B666D" w:rsidRPr="005650C2" w:rsidRDefault="00F75EF2" w:rsidP="005650C2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URED PREDSJEDNICE</w:t>
      </w:r>
      <w:r w:rsidR="009B666D" w:rsidRPr="005650C2">
        <w:rPr>
          <w:rFonts w:ascii="Arial" w:eastAsia="Calibri" w:hAnsi="Arial" w:cs="Arial"/>
        </w:rPr>
        <w:t xml:space="preserve"> SUDA</w:t>
      </w:r>
    </w:p>
    <w:p w:rsidR="009B666D" w:rsidRPr="005650C2" w:rsidRDefault="009B666D" w:rsidP="005650C2">
      <w:pPr>
        <w:pStyle w:val="Bezproreda"/>
        <w:rPr>
          <w:rFonts w:ascii="Arial" w:eastAsia="Calibri" w:hAnsi="Arial" w:cs="Arial"/>
        </w:rPr>
      </w:pPr>
    </w:p>
    <w:p w:rsidR="009B666D" w:rsidRPr="005650C2" w:rsidRDefault="003300B4" w:rsidP="005650C2">
      <w:pPr>
        <w:pStyle w:val="Bezproreda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Broj</w:t>
      </w:r>
      <w:proofErr w:type="spellEnd"/>
      <w:r>
        <w:rPr>
          <w:rFonts w:ascii="Arial" w:eastAsia="Calibri" w:hAnsi="Arial" w:cs="Arial"/>
        </w:rPr>
        <w:t xml:space="preserve">: </w:t>
      </w:r>
      <w:proofErr w:type="gramStart"/>
      <w:r>
        <w:rPr>
          <w:rFonts w:ascii="Arial" w:eastAsia="Calibri" w:hAnsi="Arial" w:cs="Arial"/>
        </w:rPr>
        <w:t>7 Su-631/2021-5</w:t>
      </w:r>
      <w:proofErr w:type="gramEnd"/>
    </w:p>
    <w:p w:rsidR="009B666D" w:rsidRPr="005650C2" w:rsidRDefault="009B666D" w:rsidP="005650C2">
      <w:pPr>
        <w:pStyle w:val="Bezproreda"/>
        <w:rPr>
          <w:rFonts w:ascii="Arial" w:eastAsia="Calibri" w:hAnsi="Arial" w:cs="Arial"/>
        </w:rPr>
      </w:pPr>
      <w:proofErr w:type="spellStart"/>
      <w:r w:rsidRPr="005650C2">
        <w:rPr>
          <w:rFonts w:ascii="Arial" w:eastAsia="Calibri" w:hAnsi="Arial" w:cs="Arial"/>
        </w:rPr>
        <w:t>Gospić</w:t>
      </w:r>
      <w:proofErr w:type="spellEnd"/>
      <w:proofErr w:type="gramStart"/>
      <w:r w:rsidRPr="005650C2">
        <w:rPr>
          <w:rFonts w:ascii="Arial" w:eastAsia="Calibri" w:hAnsi="Arial" w:cs="Arial"/>
        </w:rPr>
        <w:t xml:space="preserve">,  </w:t>
      </w:r>
      <w:r w:rsidR="00D83C53">
        <w:rPr>
          <w:rFonts w:ascii="Arial" w:eastAsia="Calibri" w:hAnsi="Arial" w:cs="Arial"/>
        </w:rPr>
        <w:t>11</w:t>
      </w:r>
      <w:proofErr w:type="gramEnd"/>
      <w:r w:rsidR="005970A5">
        <w:rPr>
          <w:rFonts w:ascii="Arial" w:eastAsia="Calibri" w:hAnsi="Arial" w:cs="Arial"/>
        </w:rPr>
        <w:t xml:space="preserve">. </w:t>
      </w:r>
      <w:proofErr w:type="spellStart"/>
      <w:proofErr w:type="gramStart"/>
      <w:r w:rsidR="005970A5">
        <w:rPr>
          <w:rFonts w:ascii="Arial" w:eastAsia="Calibri" w:hAnsi="Arial" w:cs="Arial"/>
        </w:rPr>
        <w:t>ožujka</w:t>
      </w:r>
      <w:proofErr w:type="spellEnd"/>
      <w:r w:rsidRPr="003300B4">
        <w:rPr>
          <w:rFonts w:ascii="Arial" w:eastAsia="Calibri" w:hAnsi="Arial" w:cs="Arial"/>
          <w:b/>
        </w:rPr>
        <w:t xml:space="preserve">  </w:t>
      </w:r>
      <w:r w:rsidRPr="005970A5">
        <w:rPr>
          <w:rFonts w:ascii="Arial" w:eastAsia="Calibri" w:hAnsi="Arial" w:cs="Arial"/>
        </w:rPr>
        <w:t>2022</w:t>
      </w:r>
      <w:proofErr w:type="gramEnd"/>
      <w:r w:rsidRPr="003300B4">
        <w:rPr>
          <w:rFonts w:ascii="Arial" w:eastAsia="Calibri" w:hAnsi="Arial" w:cs="Arial"/>
          <w:b/>
        </w:rPr>
        <w:t>.</w:t>
      </w:r>
    </w:p>
    <w:p w:rsidR="009B666D" w:rsidRPr="005650C2" w:rsidRDefault="009B666D" w:rsidP="005650C2">
      <w:pPr>
        <w:pStyle w:val="Bezproreda"/>
        <w:rPr>
          <w:rFonts w:ascii="Arial" w:hAnsi="Arial" w:cs="Arial"/>
        </w:rPr>
      </w:pPr>
    </w:p>
    <w:p w:rsidR="005650C2" w:rsidRP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 xml:space="preserve">      </w:t>
      </w:r>
      <w:r w:rsidRPr="005650C2">
        <w:rPr>
          <w:rFonts w:ascii="Arial" w:eastAsiaTheme="minorHAnsi" w:hAnsi="Arial" w:cs="Arial"/>
          <w:b/>
          <w:bCs/>
          <w:lang w:val="hr-HR"/>
        </w:rPr>
        <w:t xml:space="preserve">Komisija za provedbu postupka prijma u državnu službu, na radno mjesto: </w:t>
      </w:r>
      <w:r>
        <w:rPr>
          <w:rFonts w:ascii="Arial" w:eastAsiaTheme="minorHAnsi" w:hAnsi="Arial" w:cs="Arial"/>
          <w:b/>
          <w:bCs/>
          <w:lang w:val="hr-HR"/>
        </w:rPr>
        <w:t xml:space="preserve">      </w:t>
      </w:r>
    </w:p>
    <w:p w:rsidR="005650C2" w:rsidRDefault="005650C2" w:rsidP="005650C2">
      <w:pPr>
        <w:pStyle w:val="Bezproreda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 xml:space="preserve">         </w:t>
      </w:r>
      <w:r w:rsidR="003300B4">
        <w:rPr>
          <w:rFonts w:ascii="Arial" w:eastAsiaTheme="minorHAnsi" w:hAnsi="Arial" w:cs="Arial"/>
          <w:b/>
          <w:bCs/>
          <w:lang w:val="hr-HR"/>
        </w:rPr>
        <w:t>I vrste sudski savjetnik– 2 (dva</w:t>
      </w:r>
      <w:r w:rsidRPr="005650C2">
        <w:rPr>
          <w:rFonts w:ascii="Arial" w:eastAsiaTheme="minorHAnsi" w:hAnsi="Arial" w:cs="Arial"/>
          <w:b/>
          <w:bCs/>
          <w:lang w:val="hr-HR"/>
        </w:rPr>
        <w:t>) izvršitelja/</w:t>
      </w:r>
      <w:proofErr w:type="spellStart"/>
      <w:r w:rsidRPr="005650C2">
        <w:rPr>
          <w:rFonts w:ascii="Arial" w:eastAsiaTheme="minorHAnsi" w:hAnsi="Arial" w:cs="Arial"/>
          <w:b/>
          <w:bCs/>
          <w:lang w:val="hr-HR"/>
        </w:rPr>
        <w:t>ica</w:t>
      </w:r>
      <w:proofErr w:type="spellEnd"/>
      <w:r w:rsidRPr="005650C2">
        <w:rPr>
          <w:rFonts w:ascii="Arial" w:eastAsiaTheme="minorHAnsi" w:hAnsi="Arial" w:cs="Arial"/>
          <w:b/>
          <w:bCs/>
          <w:lang w:val="hr-HR"/>
        </w:rPr>
        <w:t xml:space="preserve">, na neodređeno vrijeme </w:t>
      </w:r>
    </w:p>
    <w:p w:rsidR="005650C2" w:rsidRP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povodom javnog natječaja objavljenog </w:t>
      </w:r>
      <w:r w:rsidR="005970A5">
        <w:rPr>
          <w:rFonts w:ascii="Arial" w:eastAsiaTheme="minorHAnsi" w:hAnsi="Arial" w:cs="Arial"/>
          <w:lang w:val="hr-HR"/>
        </w:rPr>
        <w:t>28. siječnja 2022.</w:t>
      </w:r>
      <w:r w:rsidRPr="005650C2">
        <w:rPr>
          <w:rFonts w:ascii="Arial" w:eastAsiaTheme="minorHAnsi" w:hAnsi="Arial" w:cs="Arial"/>
          <w:lang w:val="hr-HR"/>
        </w:rPr>
        <w:t xml:space="preserve"> u Narodnim novinama</w:t>
      </w:r>
      <w:r w:rsidR="005970A5">
        <w:rPr>
          <w:rFonts w:ascii="Arial" w:eastAsiaTheme="minorHAnsi" w:hAnsi="Arial" w:cs="Arial"/>
          <w:lang w:val="hr-HR"/>
        </w:rPr>
        <w:t xml:space="preserve"> broj 12/2022</w:t>
      </w:r>
      <w:r w:rsidRPr="005650C2">
        <w:rPr>
          <w:rFonts w:ascii="Arial" w:eastAsiaTheme="minorHAnsi" w:hAnsi="Arial" w:cs="Arial"/>
          <w:lang w:val="hr-HR"/>
        </w:rPr>
        <w:t xml:space="preserve">, putem nadležne službe za zapošljavanje, na web- stranici Općinskog suda </w:t>
      </w:r>
      <w:r>
        <w:rPr>
          <w:rFonts w:ascii="Arial" w:eastAsiaTheme="minorHAnsi" w:hAnsi="Arial" w:cs="Arial"/>
          <w:lang w:val="hr-HR"/>
        </w:rPr>
        <w:t>u Gospiću</w:t>
      </w:r>
      <w:r w:rsidRPr="005650C2">
        <w:rPr>
          <w:rFonts w:ascii="Arial" w:eastAsiaTheme="minorHAnsi" w:hAnsi="Arial" w:cs="Arial"/>
          <w:lang w:val="hr-HR"/>
        </w:rPr>
        <w:t xml:space="preserve">, </w:t>
      </w:r>
      <w:r w:rsidR="005970A5">
        <w:rPr>
          <w:rFonts w:ascii="Arial" w:eastAsiaTheme="minorHAnsi" w:hAnsi="Arial" w:cs="Arial"/>
          <w:lang w:val="hr-HR"/>
        </w:rPr>
        <w:t>te na web-</w:t>
      </w:r>
      <w:r w:rsidRPr="005650C2">
        <w:rPr>
          <w:rFonts w:ascii="Arial" w:eastAsiaTheme="minorHAnsi" w:hAnsi="Arial" w:cs="Arial"/>
          <w:lang w:val="hr-HR"/>
        </w:rPr>
        <w:t xml:space="preserve">stranici Ministarstva pravosuđa i uprave, radi obavljanja poslova radnog mjesta sudski savjetnik u Općinskom sudu u </w:t>
      </w:r>
      <w:r>
        <w:rPr>
          <w:rFonts w:ascii="Arial" w:eastAsiaTheme="minorHAnsi" w:hAnsi="Arial" w:cs="Arial"/>
          <w:lang w:val="hr-HR"/>
        </w:rPr>
        <w:t>Gospiću i Staln</w:t>
      </w:r>
      <w:r w:rsidR="003300B4">
        <w:rPr>
          <w:rFonts w:ascii="Arial" w:eastAsiaTheme="minorHAnsi" w:hAnsi="Arial" w:cs="Arial"/>
          <w:lang w:val="hr-HR"/>
        </w:rPr>
        <w:t>oj</w:t>
      </w:r>
      <w:r>
        <w:rPr>
          <w:rFonts w:ascii="Arial" w:eastAsiaTheme="minorHAnsi" w:hAnsi="Arial" w:cs="Arial"/>
          <w:lang w:val="hr-HR"/>
        </w:rPr>
        <w:t xml:space="preserve"> služb</w:t>
      </w:r>
      <w:r w:rsidR="003300B4">
        <w:rPr>
          <w:rFonts w:ascii="Arial" w:eastAsiaTheme="minorHAnsi" w:hAnsi="Arial" w:cs="Arial"/>
          <w:lang w:val="hr-HR"/>
        </w:rPr>
        <w:t>i</w:t>
      </w:r>
      <w:r>
        <w:rPr>
          <w:rFonts w:ascii="Arial" w:eastAsiaTheme="minorHAnsi" w:hAnsi="Arial" w:cs="Arial"/>
          <w:lang w:val="hr-HR"/>
        </w:rPr>
        <w:t xml:space="preserve"> u Otočcu</w:t>
      </w:r>
      <w:r w:rsidRPr="005650C2">
        <w:rPr>
          <w:rFonts w:ascii="Arial" w:eastAsiaTheme="minorHAnsi" w:hAnsi="Arial" w:cs="Arial"/>
          <w:lang w:val="hr-HR"/>
        </w:rPr>
        <w:t xml:space="preserve">, objavljuje: </w:t>
      </w:r>
    </w:p>
    <w:p w:rsid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5650C2" w:rsidRP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 w:rsidRPr="005650C2">
        <w:rPr>
          <w:rFonts w:ascii="Arial" w:eastAsiaTheme="minorHAnsi" w:hAnsi="Arial" w:cs="Arial"/>
          <w:b/>
          <w:bCs/>
          <w:lang w:val="hr-HR"/>
        </w:rPr>
        <w:t>OBAVIJEST KANDIDATIMA O DANU ODRŽAVANJA I NAČINU PROVEDBE POSTUPKA TESTIRANJA</w:t>
      </w:r>
    </w:p>
    <w:p w:rsidR="005650C2" w:rsidRPr="005650C2" w:rsidRDefault="005650C2" w:rsidP="005650C2">
      <w:pPr>
        <w:pStyle w:val="Bezproreda"/>
        <w:jc w:val="center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Testiranje (pisana provjera znanja) za postupak prijma u državnu službu: </w:t>
      </w:r>
      <w:r>
        <w:rPr>
          <w:rFonts w:ascii="Arial" w:eastAsiaTheme="minorHAnsi" w:hAnsi="Arial" w:cs="Arial"/>
          <w:lang w:val="hr-HR"/>
        </w:rPr>
        <w:t>2</w:t>
      </w:r>
      <w:r w:rsidRPr="005650C2">
        <w:rPr>
          <w:rFonts w:ascii="Arial" w:eastAsiaTheme="minorHAnsi" w:hAnsi="Arial" w:cs="Arial"/>
          <w:lang w:val="hr-HR"/>
        </w:rPr>
        <w:t xml:space="preserve"> (</w:t>
      </w:r>
      <w:r>
        <w:rPr>
          <w:rFonts w:ascii="Arial" w:eastAsiaTheme="minorHAnsi" w:hAnsi="Arial" w:cs="Arial"/>
          <w:lang w:val="hr-HR"/>
        </w:rPr>
        <w:t>dva</w:t>
      </w:r>
      <w:r w:rsidRPr="005650C2">
        <w:rPr>
          <w:rFonts w:ascii="Arial" w:eastAsiaTheme="minorHAnsi" w:hAnsi="Arial" w:cs="Arial"/>
          <w:lang w:val="hr-HR"/>
        </w:rPr>
        <w:t>) izvršitelja/</w:t>
      </w:r>
      <w:proofErr w:type="spellStart"/>
      <w:r w:rsidRPr="005650C2">
        <w:rPr>
          <w:rFonts w:ascii="Arial" w:eastAsiaTheme="minorHAnsi" w:hAnsi="Arial" w:cs="Arial"/>
          <w:lang w:val="hr-HR"/>
        </w:rPr>
        <w:t>ica</w:t>
      </w:r>
      <w:proofErr w:type="spellEnd"/>
      <w:r w:rsidRPr="005650C2">
        <w:rPr>
          <w:rFonts w:ascii="Arial" w:eastAsiaTheme="minorHAnsi" w:hAnsi="Arial" w:cs="Arial"/>
          <w:lang w:val="hr-HR"/>
        </w:rPr>
        <w:t>: sudski savjetnik, na neodređeno vrijeme u Općinskom</w:t>
      </w:r>
      <w:r>
        <w:rPr>
          <w:rFonts w:ascii="Arial" w:eastAsiaTheme="minorHAnsi" w:hAnsi="Arial" w:cs="Arial"/>
          <w:lang w:val="hr-HR"/>
        </w:rPr>
        <w:t xml:space="preserve"> </w:t>
      </w:r>
      <w:r w:rsidRPr="005650C2">
        <w:rPr>
          <w:rFonts w:ascii="Arial" w:eastAsiaTheme="minorHAnsi" w:hAnsi="Arial" w:cs="Arial"/>
          <w:lang w:val="hr-HR"/>
        </w:rPr>
        <w:t xml:space="preserve">sudu u </w:t>
      </w:r>
      <w:r>
        <w:rPr>
          <w:rFonts w:ascii="Arial" w:eastAsiaTheme="minorHAnsi" w:hAnsi="Arial" w:cs="Arial"/>
          <w:lang w:val="hr-HR"/>
        </w:rPr>
        <w:t>Gospiću i Stalnoj službi u Otočcu</w:t>
      </w:r>
      <w:r w:rsidRPr="005650C2">
        <w:rPr>
          <w:rFonts w:ascii="Arial" w:eastAsiaTheme="minorHAnsi" w:hAnsi="Arial" w:cs="Arial"/>
          <w:lang w:val="hr-HR"/>
        </w:rPr>
        <w:t>, za kandidate čije su prijave pravovremene, potpune i ispunjavaju formalne uvjete javnog natječaja, održat će se</w:t>
      </w: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D83C53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 xml:space="preserve">dana </w:t>
      </w:r>
      <w:r w:rsidR="00D83C53">
        <w:rPr>
          <w:rFonts w:ascii="Arial" w:eastAsiaTheme="minorHAnsi" w:hAnsi="Arial" w:cs="Arial"/>
          <w:b/>
          <w:bCs/>
          <w:lang w:val="hr-HR"/>
        </w:rPr>
        <w:t>24</w:t>
      </w:r>
      <w:r w:rsidR="005970A5">
        <w:rPr>
          <w:rFonts w:ascii="Arial" w:eastAsiaTheme="minorHAnsi" w:hAnsi="Arial" w:cs="Arial"/>
          <w:b/>
          <w:bCs/>
          <w:lang w:val="hr-HR"/>
        </w:rPr>
        <w:t>. ožujka 2022</w:t>
      </w:r>
      <w:r>
        <w:rPr>
          <w:rFonts w:ascii="Arial" w:eastAsiaTheme="minorHAnsi" w:hAnsi="Arial" w:cs="Arial"/>
          <w:b/>
          <w:bCs/>
          <w:lang w:val="hr-HR"/>
        </w:rPr>
        <w:t>. s početkom u</w:t>
      </w:r>
      <w:r w:rsidR="00D83C53">
        <w:rPr>
          <w:rFonts w:ascii="Arial" w:eastAsiaTheme="minorHAnsi" w:hAnsi="Arial" w:cs="Arial"/>
          <w:b/>
          <w:bCs/>
          <w:lang w:val="hr-HR"/>
        </w:rPr>
        <w:t xml:space="preserve"> 12</w:t>
      </w:r>
      <w:r w:rsidR="005970A5">
        <w:rPr>
          <w:rFonts w:ascii="Arial" w:eastAsiaTheme="minorHAnsi" w:hAnsi="Arial" w:cs="Arial"/>
          <w:b/>
          <w:bCs/>
          <w:lang w:val="hr-HR"/>
        </w:rPr>
        <w:t>,00</w:t>
      </w:r>
      <w:r>
        <w:rPr>
          <w:rFonts w:ascii="Arial" w:eastAsiaTheme="minorHAnsi" w:hAnsi="Arial" w:cs="Arial"/>
          <w:b/>
          <w:bCs/>
          <w:lang w:val="hr-HR"/>
        </w:rPr>
        <w:t xml:space="preserve"> </w:t>
      </w:r>
      <w:r w:rsidRPr="005650C2">
        <w:rPr>
          <w:rFonts w:ascii="Arial" w:eastAsiaTheme="minorHAnsi" w:hAnsi="Arial" w:cs="Arial"/>
          <w:b/>
          <w:bCs/>
          <w:lang w:val="hr-HR"/>
        </w:rPr>
        <w:t xml:space="preserve">sati u prostorijama Općinskog </w:t>
      </w:r>
      <w:r>
        <w:rPr>
          <w:rFonts w:ascii="Arial" w:eastAsiaTheme="minorHAnsi" w:hAnsi="Arial" w:cs="Arial"/>
          <w:b/>
          <w:bCs/>
          <w:lang w:val="hr-HR"/>
        </w:rPr>
        <w:t>suda u Gospiću</w:t>
      </w:r>
      <w:r w:rsidRPr="005650C2">
        <w:rPr>
          <w:rFonts w:ascii="Arial" w:eastAsiaTheme="minorHAnsi" w:hAnsi="Arial" w:cs="Arial"/>
          <w:b/>
          <w:bCs/>
          <w:lang w:val="hr-HR"/>
        </w:rPr>
        <w:t xml:space="preserve">, </w:t>
      </w:r>
      <w:r>
        <w:rPr>
          <w:rFonts w:ascii="Arial" w:eastAsiaTheme="minorHAnsi" w:hAnsi="Arial" w:cs="Arial"/>
          <w:b/>
          <w:bCs/>
          <w:lang w:val="hr-HR"/>
        </w:rPr>
        <w:t>Trg Alojzija Stepinca 3</w:t>
      </w:r>
      <w:r w:rsidRPr="005650C2">
        <w:rPr>
          <w:rFonts w:ascii="Arial" w:eastAsiaTheme="minorHAnsi" w:hAnsi="Arial" w:cs="Arial"/>
          <w:b/>
          <w:bCs/>
          <w:lang w:val="hr-HR"/>
        </w:rPr>
        <w:t xml:space="preserve">, </w:t>
      </w:r>
      <w:r>
        <w:rPr>
          <w:rFonts w:ascii="Arial" w:eastAsiaTheme="minorHAnsi" w:hAnsi="Arial" w:cs="Arial"/>
          <w:b/>
          <w:bCs/>
          <w:lang w:val="hr-HR"/>
        </w:rPr>
        <w:t>soba</w:t>
      </w:r>
      <w:r w:rsidR="00D83C53">
        <w:rPr>
          <w:rFonts w:ascii="Arial" w:eastAsiaTheme="minorHAnsi" w:hAnsi="Arial" w:cs="Arial"/>
          <w:b/>
          <w:bCs/>
          <w:lang w:val="hr-HR"/>
        </w:rPr>
        <w:t xml:space="preserve"> 105</w:t>
      </w: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D83C53" w:rsidRDefault="00D83C53" w:rsidP="00D83C5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inicijali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prezimena</w:t>
      </w:r>
      <w:proofErr w:type="spellEnd"/>
      <w:r>
        <w:rPr>
          <w:rFonts w:ascii="Arial" w:hAnsi="Arial" w:cs="Arial"/>
        </w:rPr>
        <w:t>):</w:t>
      </w:r>
    </w:p>
    <w:p w:rsidR="00D83C53" w:rsidRDefault="00D83C53" w:rsidP="00D83C53">
      <w:pPr>
        <w:jc w:val="both"/>
        <w:rPr>
          <w:rFonts w:ascii="Arial" w:hAnsi="Arial" w:cs="Arial"/>
        </w:rPr>
      </w:pPr>
    </w:p>
    <w:p w:rsidR="00D83C53" w:rsidRDefault="00D83C53" w:rsidP="00D83C53">
      <w:pPr>
        <w:jc w:val="both"/>
        <w:rPr>
          <w:rFonts w:ascii="Arial" w:hAnsi="Arial" w:cs="Arial"/>
        </w:rPr>
      </w:pPr>
      <w:r w:rsidRPr="004E78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V.P</w:t>
      </w:r>
      <w:r>
        <w:rPr>
          <w:rFonts w:ascii="Arial" w:hAnsi="Arial" w:cs="Arial"/>
        </w:rPr>
        <w:t>.</w:t>
      </w:r>
    </w:p>
    <w:p w:rsidR="00D83C53" w:rsidRDefault="00D83C53" w:rsidP="00D83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J.B</w:t>
      </w:r>
      <w:r>
        <w:rPr>
          <w:rFonts w:ascii="Arial" w:hAnsi="Arial" w:cs="Arial"/>
        </w:rPr>
        <w:t>.</w:t>
      </w:r>
    </w:p>
    <w:p w:rsidR="00D83C53" w:rsidRPr="004E7875" w:rsidRDefault="00D83C53" w:rsidP="00D83C53">
      <w:pPr>
        <w:jc w:val="both"/>
        <w:rPr>
          <w:rFonts w:ascii="Arial" w:hAnsi="Arial" w:cs="Arial"/>
        </w:rPr>
      </w:pPr>
    </w:p>
    <w:p w:rsidR="00D83C53" w:rsidRDefault="00D83C53" w:rsidP="00D83C53">
      <w:pPr>
        <w:jc w:val="both"/>
        <w:rPr>
          <w:rFonts w:ascii="Arial" w:hAnsi="Arial" w:cs="Arial"/>
        </w:rPr>
      </w:pPr>
    </w:p>
    <w:p w:rsidR="00D83C53" w:rsidRDefault="00D83C53" w:rsidP="00D83C5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napomenu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obvezno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krštenje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lice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zatvorenim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prostorima</w:t>
      </w:r>
      <w:proofErr w:type="spellEnd"/>
      <w:r>
        <w:rPr>
          <w:rFonts w:ascii="Arial" w:hAnsi="Arial" w:cs="Arial"/>
        </w:rPr>
        <w:t>.</w:t>
      </w:r>
    </w:p>
    <w:p w:rsidR="00D83C53" w:rsidRPr="005650C2" w:rsidRDefault="00D83C53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93DA3" w:rsidRPr="005650C2" w:rsidRDefault="00593DA3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rPr>
          <w:rFonts w:ascii="Arial" w:eastAsiaTheme="minorHAnsi" w:hAnsi="Arial" w:cs="Arial"/>
          <w:b/>
          <w:bCs/>
          <w:lang w:val="hr-HR"/>
        </w:rPr>
      </w:pPr>
      <w:r w:rsidRPr="005650C2">
        <w:rPr>
          <w:rFonts w:ascii="Arial" w:eastAsiaTheme="minorHAnsi" w:hAnsi="Arial" w:cs="Arial"/>
          <w:b/>
          <w:bCs/>
          <w:lang w:val="hr-HR"/>
        </w:rPr>
        <w:t xml:space="preserve">Testiranje kandidata: </w:t>
      </w:r>
    </w:p>
    <w:p w:rsidR="00593DA3" w:rsidRPr="005650C2" w:rsidRDefault="00593DA3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5650C2" w:rsidRP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- </w:t>
      </w:r>
      <w:r w:rsidR="003300B4">
        <w:rPr>
          <w:rFonts w:ascii="Arial" w:eastAsiaTheme="minorHAnsi" w:hAnsi="Arial" w:cs="Arial"/>
          <w:lang w:val="hr-HR"/>
        </w:rPr>
        <w:t xml:space="preserve">pisani test </w:t>
      </w:r>
      <w:r w:rsidR="00593DA3">
        <w:rPr>
          <w:rFonts w:ascii="Arial" w:eastAsiaTheme="minorHAnsi" w:hAnsi="Arial" w:cs="Arial"/>
          <w:lang w:val="hr-HR"/>
        </w:rPr>
        <w:t>(parnični, nasljedni i ovršni postupak)</w:t>
      </w:r>
    </w:p>
    <w:p w:rsid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- intervju s Komisijom za provedbu postupka prijama u državnu službu </w:t>
      </w:r>
    </w:p>
    <w:p w:rsidR="005650C2" w:rsidRP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</w:p>
    <w:p w:rsidR="00D83C53" w:rsidRDefault="00D83C53" w:rsidP="005650C2">
      <w:pPr>
        <w:pStyle w:val="Bezproreda"/>
        <w:rPr>
          <w:rFonts w:ascii="Arial" w:eastAsiaTheme="minorHAnsi" w:hAnsi="Arial" w:cs="Arial"/>
          <w:b/>
          <w:bCs/>
          <w:lang w:val="hr-HR"/>
        </w:rPr>
      </w:pPr>
    </w:p>
    <w:p w:rsidR="00D83C53" w:rsidRDefault="00D83C53" w:rsidP="005650C2">
      <w:pPr>
        <w:pStyle w:val="Bezproreda"/>
        <w:rPr>
          <w:rFonts w:ascii="Arial" w:eastAsiaTheme="minorHAnsi" w:hAnsi="Arial" w:cs="Arial"/>
          <w:b/>
          <w:bCs/>
          <w:lang w:val="hr-HR"/>
        </w:rPr>
      </w:pPr>
    </w:p>
    <w:p w:rsidR="005650C2" w:rsidRPr="005650C2" w:rsidRDefault="005650C2" w:rsidP="005650C2">
      <w:pPr>
        <w:pStyle w:val="Bezproreda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b/>
          <w:bCs/>
          <w:lang w:val="hr-HR"/>
        </w:rPr>
        <w:lastRenderedPageBreak/>
        <w:t xml:space="preserve">Način testiranja: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Po dolasku na testiranje od kandidata će biti zatraženo predočenje isprave radi utvrđivanja identiteta. Kandidati koji ne mogu dokazati identitet, ne mogu pristupiti testiranju. </w:t>
      </w:r>
    </w:p>
    <w:p w:rsidR="005650C2" w:rsidRPr="005650C2" w:rsidRDefault="005650C2" w:rsidP="00D83C53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Nakon utvrđivanja njihovog identiteta kandidati će biti pisano testirani u trajanju od </w:t>
      </w: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trideset (30) minuta. Kandidati su dužni pridržavati se utvrđenog vremena i rasporeda testiranja. Za vrijeme pisane provjere znanja kandidati se ne smiju koristiti literaturom i zabilješkama, ne smiju napuštati prostoriju u kojoj se obavlja testiranje i moraju obavezno isključiti mobitele. Kandidati koji bi se ponašali neprimjereno ili bi prekršili jedno od gore navedenih pravila bit će udaljeni s testiranja i njihov rezultat i rad Komisija neće bodovati.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Za pisanu provjeru znanja kandidatima se dodjeljuje od 0 do 10 bodova. Smatra se da su kandidati zadovoljili na testiranju ako su dobili najmanje 5 bodova. </w:t>
      </w:r>
    </w:p>
    <w:p w:rsidR="005970A5" w:rsidRPr="005650C2" w:rsidRDefault="005970A5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>Razgovor s Komisijom (intervju) boduje se od 0 do 10 bodova. Smatra se da su kandidati zadovoljili na intervjuu ako su ostvarili najmanje 5 bodov</w:t>
      </w:r>
      <w:r w:rsidR="00D83C53">
        <w:rPr>
          <w:rFonts w:ascii="Arial" w:eastAsiaTheme="minorHAnsi" w:hAnsi="Arial" w:cs="Arial"/>
          <w:lang w:val="hr-HR"/>
        </w:rPr>
        <w:t xml:space="preserve">a. Na razgovor (intervju) pristupit </w:t>
      </w:r>
      <w:r w:rsidRPr="005650C2">
        <w:rPr>
          <w:rFonts w:ascii="Arial" w:eastAsiaTheme="minorHAnsi" w:hAnsi="Arial" w:cs="Arial"/>
          <w:lang w:val="hr-HR"/>
        </w:rPr>
        <w:t xml:space="preserve"> će se kandidati koji su ostvarili ukupno najviše bodova sukladno čl. 14. Uredbe o raspisivanju i provedbi javnog natječaja i internog oglasa u državnoj službi ("Narodne novine" br. 78/17 i 89/19).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Komisija će kroz razgovor s kandidatima utvrditi znanja, sposobnosti i vještine, interese, profesionalne ciljeve i motivaciju kandidata za rad u državnoj službi te rezultate ostvarene u njihovu dotadašnjem radu.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Nakon provedenog testiranja i intervjua Komisija utvrđuje rang-listu kandidata prema ukupnom broju bodova ostvarenih na testiranju i intervjuu.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 xml:space="preserve">Komisija dostavlja čelniku tijela izvješće o provedenom postupku koje potpisuju svi članovi Komisije. Uz izvješće se prilaže rang-lista kandidata prema ukupnom broju bodova ostvarenih na testiranju i intervjuu.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>Čelnik tijela donosi rješenje o prijmu kandidata u državnu službu koje će biti objavljeno na web-stranicama Ministarstva pravosuđa i</w:t>
      </w:r>
      <w:r>
        <w:rPr>
          <w:rFonts w:ascii="Arial" w:eastAsiaTheme="minorHAnsi" w:hAnsi="Arial" w:cs="Arial"/>
          <w:lang w:val="hr-HR"/>
        </w:rPr>
        <w:t xml:space="preserve"> uprave te Općinskog suda u Gospiću</w:t>
      </w:r>
      <w:r w:rsidRPr="005650C2">
        <w:rPr>
          <w:rFonts w:ascii="Arial" w:eastAsiaTheme="minorHAnsi" w:hAnsi="Arial" w:cs="Arial"/>
          <w:lang w:val="hr-HR"/>
        </w:rPr>
        <w:t xml:space="preserve">. Dostava rješenja smatra se obavljenom istekom osmog dana od dana objave na web-stranici Ministarstva pravosuđa i uprave. </w:t>
      </w: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5650C2" w:rsidRPr="005650C2" w:rsidRDefault="005650C2" w:rsidP="005650C2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>Sv</w:t>
      </w:r>
      <w:r>
        <w:rPr>
          <w:rFonts w:ascii="Arial" w:eastAsiaTheme="minorHAnsi" w:hAnsi="Arial" w:cs="Arial"/>
          <w:lang w:val="hr-HR"/>
        </w:rPr>
        <w:t>i kandidati prijavljeni na javni natječaj</w:t>
      </w:r>
      <w:r w:rsidRPr="005650C2">
        <w:rPr>
          <w:rFonts w:ascii="Arial" w:eastAsiaTheme="minorHAnsi" w:hAnsi="Arial" w:cs="Arial"/>
          <w:lang w:val="hr-HR"/>
        </w:rPr>
        <w:t xml:space="preserve"> imaju pravo uvida u dokumentaciju koja se odnosi na navedeni postupak prijma. </w:t>
      </w:r>
    </w:p>
    <w:p w:rsidR="009B666D" w:rsidRPr="00E16FF5" w:rsidRDefault="005650C2" w:rsidP="00E16FF5">
      <w:pPr>
        <w:pStyle w:val="Bezproreda"/>
        <w:jc w:val="both"/>
        <w:rPr>
          <w:rFonts w:ascii="Arial" w:eastAsiaTheme="minorHAnsi" w:hAnsi="Arial" w:cs="Arial"/>
          <w:lang w:val="hr-HR"/>
        </w:rPr>
      </w:pPr>
      <w:r w:rsidRPr="005650C2">
        <w:rPr>
          <w:rFonts w:ascii="Arial" w:eastAsiaTheme="minorHAnsi" w:hAnsi="Arial" w:cs="Arial"/>
          <w:lang w:val="hr-HR"/>
        </w:rPr>
        <w:t>Kandidat koji je pristupio testiranju može protiv rješenja o prijmu u državnu službu izjaviti žalbu Odboru za državnu službu, putem sudske uprave, u roku od 15</w:t>
      </w:r>
      <w:r w:rsidR="00E16FF5">
        <w:rPr>
          <w:rFonts w:ascii="Arial" w:eastAsiaTheme="minorHAnsi" w:hAnsi="Arial" w:cs="Arial"/>
          <w:lang w:val="hr-HR"/>
        </w:rPr>
        <w:t xml:space="preserve"> dana od dana dostave rješenja.</w:t>
      </w:r>
    </w:p>
    <w:p w:rsidR="009B666D" w:rsidRPr="005650C2" w:rsidRDefault="009B666D" w:rsidP="005650C2">
      <w:pPr>
        <w:pStyle w:val="Bezproreda"/>
        <w:rPr>
          <w:rFonts w:ascii="Arial" w:hAnsi="Arial" w:cs="Arial"/>
        </w:rPr>
      </w:pPr>
    </w:p>
    <w:p w:rsidR="00BC3C05" w:rsidRPr="005650C2" w:rsidRDefault="009B666D" w:rsidP="005650C2">
      <w:pPr>
        <w:pStyle w:val="Bezproreda"/>
        <w:rPr>
          <w:rFonts w:ascii="Arial" w:hAnsi="Arial" w:cs="Arial"/>
        </w:rPr>
      </w:pPr>
      <w:r w:rsidRPr="005650C2">
        <w:rPr>
          <w:rFonts w:ascii="Arial" w:hAnsi="Arial" w:cs="Arial"/>
          <w:b/>
          <w:bCs/>
        </w:rPr>
        <w:t xml:space="preserve">Opis poslova: </w:t>
      </w:r>
    </w:p>
    <w:p w:rsidR="009B666D" w:rsidRPr="005650C2" w:rsidRDefault="00BC3C05" w:rsidP="00E16FF5">
      <w:pPr>
        <w:pStyle w:val="Bezproreda"/>
        <w:jc w:val="both"/>
        <w:rPr>
          <w:rFonts w:ascii="Arial" w:hAnsi="Arial" w:cs="Arial"/>
        </w:rPr>
      </w:pPr>
      <w:r w:rsidRPr="005650C2">
        <w:rPr>
          <w:rFonts w:ascii="Arial" w:hAnsi="Arial" w:cs="Arial"/>
        </w:rPr>
        <w:t xml:space="preserve">Sudski savjetnik pomaže sucu u radu, samostalno provodi određene sudske postupke, ocjenjuje dokaze i utvrđuje činjenice, izrađuje nacrte sudskih odluka </w:t>
      </w:r>
      <w:proofErr w:type="gramStart"/>
      <w:r w:rsidRPr="005650C2">
        <w:rPr>
          <w:rFonts w:ascii="Arial" w:hAnsi="Arial" w:cs="Arial"/>
        </w:rPr>
        <w:t>te</w:t>
      </w:r>
      <w:proofErr w:type="gramEnd"/>
      <w:r w:rsidRPr="005650C2">
        <w:rPr>
          <w:rFonts w:ascii="Arial" w:hAnsi="Arial" w:cs="Arial"/>
        </w:rPr>
        <w:t xml:space="preserve"> samostalno ili pod nadzorom, odnosno po uputama suca obavlja druge stručne poslove određene Zakonom ili Sudskim poslovnikom.</w:t>
      </w:r>
      <w:r w:rsidR="009B666D" w:rsidRPr="005650C2">
        <w:rPr>
          <w:rFonts w:ascii="Arial" w:hAnsi="Arial" w:cs="Arial"/>
        </w:rPr>
        <w:t xml:space="preserve"> </w:t>
      </w:r>
    </w:p>
    <w:p w:rsidR="009B666D" w:rsidRPr="005650C2" w:rsidRDefault="009B666D" w:rsidP="005650C2">
      <w:pPr>
        <w:pStyle w:val="Bezproreda"/>
        <w:rPr>
          <w:rFonts w:ascii="Arial" w:hAnsi="Arial" w:cs="Arial"/>
        </w:rPr>
      </w:pPr>
    </w:p>
    <w:p w:rsidR="008F143F" w:rsidRDefault="008F143F" w:rsidP="005650C2">
      <w:pPr>
        <w:pStyle w:val="Bezproreda"/>
        <w:rPr>
          <w:rFonts w:ascii="Arial" w:hAnsi="Arial" w:cs="Arial"/>
          <w:b/>
          <w:bCs/>
        </w:rPr>
      </w:pPr>
    </w:p>
    <w:p w:rsidR="00BC3C05" w:rsidRPr="005650C2" w:rsidRDefault="00BC3C05" w:rsidP="005650C2">
      <w:pPr>
        <w:pStyle w:val="Bezproreda"/>
        <w:rPr>
          <w:rFonts w:ascii="Arial" w:hAnsi="Arial" w:cs="Arial"/>
          <w:b/>
          <w:bCs/>
        </w:rPr>
      </w:pPr>
      <w:bookmarkStart w:id="0" w:name="_GoBack"/>
      <w:bookmarkEnd w:id="0"/>
      <w:r w:rsidRPr="005650C2">
        <w:rPr>
          <w:rFonts w:ascii="Arial" w:hAnsi="Arial" w:cs="Arial"/>
          <w:b/>
          <w:bCs/>
        </w:rPr>
        <w:lastRenderedPageBreak/>
        <w:t>Podaci o plaći:</w:t>
      </w:r>
    </w:p>
    <w:p w:rsidR="00BC3C05" w:rsidRPr="005650C2" w:rsidRDefault="00BC3C05" w:rsidP="00E16FF5">
      <w:pPr>
        <w:pStyle w:val="Bezproreda"/>
        <w:jc w:val="both"/>
        <w:rPr>
          <w:rFonts w:ascii="Arial" w:hAnsi="Arial" w:cs="Arial"/>
          <w:bCs/>
        </w:rPr>
      </w:pPr>
      <w:proofErr w:type="gramStart"/>
      <w:r w:rsidRPr="005650C2">
        <w:rPr>
          <w:rFonts w:ascii="Arial" w:hAnsi="Arial" w:cs="Arial"/>
          <w:bCs/>
        </w:rPr>
        <w:t>Podaci o plaći radnog mjesta propisani su u članku 11.</w:t>
      </w:r>
      <w:proofErr w:type="gramEnd"/>
      <w:r w:rsidRPr="005650C2">
        <w:rPr>
          <w:rFonts w:ascii="Arial" w:hAnsi="Arial" w:cs="Arial"/>
          <w:bCs/>
        </w:rPr>
        <w:t xml:space="preserve"> Uredbe o izmjenama Uredbe o nazivima radnih mjesta i koeficijentima </w:t>
      </w:r>
      <w:proofErr w:type="spellStart"/>
      <w:r w:rsidRPr="005650C2">
        <w:rPr>
          <w:rFonts w:ascii="Arial" w:hAnsi="Arial" w:cs="Arial"/>
          <w:bCs/>
        </w:rPr>
        <w:t>složenosti</w:t>
      </w:r>
      <w:proofErr w:type="spellEnd"/>
      <w:r w:rsidRPr="005650C2">
        <w:rPr>
          <w:rFonts w:ascii="Arial" w:hAnsi="Arial" w:cs="Arial"/>
          <w:bCs/>
        </w:rPr>
        <w:t xml:space="preserve"> </w:t>
      </w:r>
      <w:proofErr w:type="spellStart"/>
      <w:r w:rsidRPr="005650C2">
        <w:rPr>
          <w:rFonts w:ascii="Arial" w:hAnsi="Arial" w:cs="Arial"/>
          <w:bCs/>
        </w:rPr>
        <w:t>poslova</w:t>
      </w:r>
      <w:proofErr w:type="spellEnd"/>
      <w:r w:rsidRPr="005650C2">
        <w:rPr>
          <w:rFonts w:ascii="Arial" w:hAnsi="Arial" w:cs="Arial"/>
          <w:bCs/>
        </w:rPr>
        <w:t xml:space="preserve"> u </w:t>
      </w:r>
      <w:proofErr w:type="spellStart"/>
      <w:r w:rsidRPr="005650C2">
        <w:rPr>
          <w:rFonts w:ascii="Arial" w:hAnsi="Arial" w:cs="Arial"/>
          <w:bCs/>
        </w:rPr>
        <w:t>držanoj</w:t>
      </w:r>
      <w:proofErr w:type="spellEnd"/>
      <w:r w:rsidRPr="005650C2">
        <w:rPr>
          <w:rFonts w:ascii="Arial" w:hAnsi="Arial" w:cs="Arial"/>
          <w:bCs/>
        </w:rPr>
        <w:t xml:space="preserve"> </w:t>
      </w:r>
      <w:proofErr w:type="spellStart"/>
      <w:r w:rsidRPr="005650C2">
        <w:rPr>
          <w:rFonts w:ascii="Arial" w:hAnsi="Arial" w:cs="Arial"/>
          <w:bCs/>
        </w:rPr>
        <w:t>službi</w:t>
      </w:r>
      <w:proofErr w:type="spellEnd"/>
      <w:r w:rsidRPr="005650C2">
        <w:rPr>
          <w:rFonts w:ascii="Arial" w:hAnsi="Arial" w:cs="Arial"/>
          <w:bCs/>
        </w:rPr>
        <w:t xml:space="preserve"> </w:t>
      </w:r>
      <w:r w:rsidRPr="005650C2">
        <w:rPr>
          <w:rFonts w:ascii="Arial" w:hAnsi="Arial" w:cs="Arial"/>
        </w:rPr>
        <w:t>(</w:t>
      </w:r>
      <w:proofErr w:type="spellStart"/>
      <w:r w:rsidRPr="005650C2">
        <w:rPr>
          <w:rFonts w:ascii="Arial" w:hAnsi="Arial" w:cs="Arial"/>
        </w:rPr>
        <w:t>Narodne</w:t>
      </w:r>
      <w:proofErr w:type="spellEnd"/>
      <w:r w:rsidRPr="005650C2">
        <w:rPr>
          <w:rFonts w:ascii="Arial" w:hAnsi="Arial" w:cs="Arial"/>
        </w:rPr>
        <w:t xml:space="preserve"> </w:t>
      </w:r>
      <w:proofErr w:type="spellStart"/>
      <w:r w:rsidRPr="005650C2">
        <w:rPr>
          <w:rFonts w:ascii="Arial" w:hAnsi="Arial" w:cs="Arial"/>
        </w:rPr>
        <w:t>novine</w:t>
      </w:r>
      <w:proofErr w:type="spellEnd"/>
      <w:r w:rsidRPr="005650C2">
        <w:rPr>
          <w:rFonts w:ascii="Arial" w:hAnsi="Arial" w:cs="Arial"/>
        </w:rPr>
        <w:t xml:space="preserve">, </w:t>
      </w:r>
      <w:proofErr w:type="spellStart"/>
      <w:r w:rsidRPr="005650C2">
        <w:rPr>
          <w:rFonts w:ascii="Arial" w:hAnsi="Arial" w:cs="Arial"/>
        </w:rPr>
        <w:t>broj</w:t>
      </w:r>
      <w:proofErr w:type="spellEnd"/>
      <w:r w:rsidRPr="005650C2">
        <w:rPr>
          <w:rFonts w:ascii="Arial" w:hAnsi="Arial" w:cs="Arial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71/18, 73/19) (www.nn.hr).</w:t>
      </w:r>
    </w:p>
    <w:p w:rsidR="00BC3C05" w:rsidRDefault="00BC3C05" w:rsidP="005650C2">
      <w:pPr>
        <w:pStyle w:val="Bezproreda"/>
        <w:rPr>
          <w:rFonts w:ascii="Arial" w:hAnsi="Arial" w:cs="Arial"/>
          <w:b/>
          <w:bCs/>
        </w:rPr>
      </w:pPr>
    </w:p>
    <w:p w:rsidR="00E16FF5" w:rsidRPr="005650C2" w:rsidRDefault="00E16FF5" w:rsidP="005650C2">
      <w:pPr>
        <w:pStyle w:val="Bezproreda"/>
        <w:rPr>
          <w:rFonts w:ascii="Arial" w:hAnsi="Arial" w:cs="Arial"/>
          <w:b/>
          <w:bCs/>
        </w:rPr>
      </w:pPr>
    </w:p>
    <w:p w:rsidR="00E16FF5" w:rsidRDefault="00E16FF5" w:rsidP="005650C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KOMISIJA ZA PROVEDBU </w:t>
      </w:r>
    </w:p>
    <w:p w:rsidR="009B666D" w:rsidRPr="005650C2" w:rsidRDefault="00E16FF5" w:rsidP="005650C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JAVNOG NAJTEČAJA</w:t>
      </w:r>
    </w:p>
    <w:sectPr w:rsidR="009B666D" w:rsidRPr="0056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95D"/>
    <w:multiLevelType w:val="hybridMultilevel"/>
    <w:tmpl w:val="23CC9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463A"/>
    <w:multiLevelType w:val="hybridMultilevel"/>
    <w:tmpl w:val="939C67DE"/>
    <w:lvl w:ilvl="0" w:tplc="1B725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F"/>
    <w:rsid w:val="003300B4"/>
    <w:rsid w:val="00412A31"/>
    <w:rsid w:val="005650C2"/>
    <w:rsid w:val="00593DA3"/>
    <w:rsid w:val="005970A5"/>
    <w:rsid w:val="00632AAC"/>
    <w:rsid w:val="00833102"/>
    <w:rsid w:val="008F143F"/>
    <w:rsid w:val="009B666D"/>
    <w:rsid w:val="00AC2C4F"/>
    <w:rsid w:val="00BC3C05"/>
    <w:rsid w:val="00D83C53"/>
    <w:rsid w:val="00E16FF5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6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6D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56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6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6D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56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8</cp:revision>
  <cp:lastPrinted>2022-01-22T10:27:00Z</cp:lastPrinted>
  <dcterms:created xsi:type="dcterms:W3CDTF">2022-01-22T09:41:00Z</dcterms:created>
  <dcterms:modified xsi:type="dcterms:W3CDTF">2022-03-11T11:54:00Z</dcterms:modified>
</cp:coreProperties>
</file>