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76" w:rsidRPr="00BF0113" w:rsidRDefault="00B25D76" w:rsidP="00B25D76">
      <w:pPr>
        <w:pStyle w:val="Bezproreda1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b/>
          <w:szCs w:val="24"/>
        </w:rPr>
        <w:t xml:space="preserve">    REPUBLIKA HRVATSKA </w:t>
      </w:r>
    </w:p>
    <w:p w:rsidR="00B25D76" w:rsidRPr="00BF0113" w:rsidRDefault="00B25D76" w:rsidP="00B25D76">
      <w:pPr>
        <w:pStyle w:val="Bezproreda1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b/>
          <w:szCs w:val="24"/>
        </w:rPr>
        <w:t xml:space="preserve">OPĆINSKI SUD U </w:t>
      </w:r>
      <w:r w:rsidR="001E3E58" w:rsidRPr="00BF0113">
        <w:rPr>
          <w:rFonts w:ascii="Arial" w:hAnsi="Arial" w:cs="Arial"/>
          <w:b/>
          <w:szCs w:val="24"/>
        </w:rPr>
        <w:t xml:space="preserve">VELIKOJ GORICI </w:t>
      </w:r>
    </w:p>
    <w:p w:rsidR="00647778" w:rsidRPr="00BF0113" w:rsidRDefault="00647778" w:rsidP="00B25D76">
      <w:pPr>
        <w:pStyle w:val="Bezproreda1"/>
        <w:rPr>
          <w:rFonts w:ascii="Arial" w:hAnsi="Arial" w:cs="Arial"/>
          <w:b/>
          <w:szCs w:val="24"/>
        </w:rPr>
      </w:pPr>
    </w:p>
    <w:p w:rsidR="005A1F86" w:rsidRPr="00BF0113" w:rsidRDefault="001E3E58" w:rsidP="00591418">
      <w:pPr>
        <w:pStyle w:val="Bezproreda1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Broj:</w:t>
      </w:r>
      <w:r w:rsidR="00B25D76" w:rsidRPr="00BF0113">
        <w:rPr>
          <w:rFonts w:ascii="Arial" w:hAnsi="Arial" w:cs="Arial"/>
          <w:szCs w:val="24"/>
        </w:rPr>
        <w:t xml:space="preserve"> 7 Su-</w:t>
      </w:r>
      <w:r w:rsidR="00BF0113" w:rsidRPr="00BF0113">
        <w:rPr>
          <w:rFonts w:ascii="Arial" w:hAnsi="Arial" w:cs="Arial"/>
          <w:szCs w:val="24"/>
        </w:rPr>
        <w:t>221</w:t>
      </w:r>
      <w:r w:rsidR="00B25D76" w:rsidRPr="00BF0113">
        <w:rPr>
          <w:rFonts w:ascii="Arial" w:hAnsi="Arial" w:cs="Arial"/>
          <w:szCs w:val="24"/>
        </w:rPr>
        <w:t>/20</w:t>
      </w:r>
      <w:r w:rsidR="001B0074" w:rsidRPr="00BF0113">
        <w:rPr>
          <w:rFonts w:ascii="Arial" w:hAnsi="Arial" w:cs="Arial"/>
          <w:szCs w:val="24"/>
        </w:rPr>
        <w:t>2</w:t>
      </w:r>
      <w:r w:rsidR="00BF0113" w:rsidRPr="00BF0113">
        <w:rPr>
          <w:rFonts w:ascii="Arial" w:hAnsi="Arial" w:cs="Arial"/>
          <w:szCs w:val="24"/>
        </w:rPr>
        <w:t>2</w:t>
      </w:r>
      <w:r w:rsidR="00860D00" w:rsidRPr="00BF0113">
        <w:rPr>
          <w:rFonts w:ascii="Arial" w:hAnsi="Arial" w:cs="Arial"/>
          <w:szCs w:val="24"/>
        </w:rPr>
        <w:t>.</w:t>
      </w:r>
      <w:r w:rsidR="00E358FF" w:rsidRPr="00BF0113">
        <w:rPr>
          <w:rFonts w:ascii="Arial" w:hAnsi="Arial" w:cs="Arial"/>
          <w:szCs w:val="24"/>
        </w:rPr>
        <w:t xml:space="preserve"> </w:t>
      </w:r>
    </w:p>
    <w:p w:rsidR="00B25D76" w:rsidRPr="00BF0113" w:rsidRDefault="00B25D76" w:rsidP="00B25D76">
      <w:pPr>
        <w:pStyle w:val="Bezproreda1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U </w:t>
      </w:r>
      <w:r w:rsidR="00EC47AB" w:rsidRPr="00BF0113">
        <w:rPr>
          <w:rFonts w:ascii="Arial" w:hAnsi="Arial" w:cs="Arial"/>
          <w:szCs w:val="24"/>
        </w:rPr>
        <w:t>Velikoj Gorici</w:t>
      </w:r>
      <w:r w:rsidRPr="00BF0113">
        <w:rPr>
          <w:rFonts w:ascii="Arial" w:hAnsi="Arial" w:cs="Arial"/>
          <w:szCs w:val="24"/>
        </w:rPr>
        <w:t xml:space="preserve"> </w:t>
      </w:r>
      <w:r w:rsidR="00BF0113" w:rsidRPr="00BF0113">
        <w:rPr>
          <w:rFonts w:ascii="Arial" w:hAnsi="Arial" w:cs="Arial"/>
          <w:szCs w:val="24"/>
        </w:rPr>
        <w:t>30</w:t>
      </w:r>
      <w:r w:rsidRPr="00BF0113">
        <w:rPr>
          <w:rFonts w:ascii="Arial" w:hAnsi="Arial" w:cs="Arial"/>
          <w:szCs w:val="24"/>
        </w:rPr>
        <w:t xml:space="preserve">. </w:t>
      </w:r>
      <w:r w:rsidR="00BF0113" w:rsidRPr="00BF0113">
        <w:rPr>
          <w:rFonts w:ascii="Arial" w:hAnsi="Arial" w:cs="Arial"/>
          <w:szCs w:val="24"/>
        </w:rPr>
        <w:t>lipnja</w:t>
      </w:r>
      <w:r w:rsidR="00591418" w:rsidRPr="00BF0113">
        <w:rPr>
          <w:rFonts w:ascii="Arial" w:hAnsi="Arial" w:cs="Arial"/>
          <w:szCs w:val="24"/>
        </w:rPr>
        <w:t xml:space="preserve"> </w:t>
      </w:r>
      <w:r w:rsidRPr="00BF0113">
        <w:rPr>
          <w:rFonts w:ascii="Arial" w:hAnsi="Arial" w:cs="Arial"/>
          <w:szCs w:val="24"/>
        </w:rPr>
        <w:t>20</w:t>
      </w:r>
      <w:r w:rsidR="001B0074" w:rsidRPr="00BF0113">
        <w:rPr>
          <w:rFonts w:ascii="Arial" w:hAnsi="Arial" w:cs="Arial"/>
          <w:szCs w:val="24"/>
        </w:rPr>
        <w:t>2</w:t>
      </w:r>
      <w:r w:rsidR="00BF0113" w:rsidRPr="00BF0113">
        <w:rPr>
          <w:rFonts w:ascii="Arial" w:hAnsi="Arial" w:cs="Arial"/>
          <w:szCs w:val="24"/>
        </w:rPr>
        <w:t>2</w:t>
      </w:r>
      <w:r w:rsidRPr="00BF0113">
        <w:rPr>
          <w:rFonts w:ascii="Arial" w:hAnsi="Arial" w:cs="Arial"/>
          <w:szCs w:val="24"/>
        </w:rPr>
        <w:t xml:space="preserve">. </w:t>
      </w:r>
    </w:p>
    <w:p w:rsidR="00B25D76" w:rsidRPr="00BF0113" w:rsidRDefault="00B25D76" w:rsidP="00B25D76">
      <w:pPr>
        <w:pStyle w:val="Bezproreda1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Naziv tijela koje provodi testiranje: </w:t>
      </w:r>
    </w:p>
    <w:p w:rsidR="00B25D76" w:rsidRPr="00BF0113" w:rsidRDefault="00B25D76" w:rsidP="00B25D76">
      <w:pPr>
        <w:pStyle w:val="Bezproreda1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ind w:left="3540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Komisija za provedbu </w:t>
      </w:r>
      <w:r w:rsidR="006119E9" w:rsidRPr="00BF0113">
        <w:rPr>
          <w:rFonts w:ascii="Arial" w:hAnsi="Arial" w:cs="Arial"/>
          <w:szCs w:val="24"/>
        </w:rPr>
        <w:t>postupka prijama u državnu službu</w:t>
      </w:r>
      <w:r w:rsidR="001B0074" w:rsidRPr="00BF0113">
        <w:rPr>
          <w:rFonts w:ascii="Arial" w:hAnsi="Arial" w:cs="Arial"/>
          <w:szCs w:val="24"/>
        </w:rPr>
        <w:t xml:space="preserve"> </w:t>
      </w:r>
      <w:r w:rsidR="0002137F" w:rsidRPr="00BF0113">
        <w:rPr>
          <w:rFonts w:ascii="Arial" w:hAnsi="Arial" w:cs="Arial"/>
          <w:szCs w:val="24"/>
        </w:rPr>
        <w:t>administrativnog referenta-sudskog zapisničara</w:t>
      </w:r>
      <w:r w:rsidR="00335C5A" w:rsidRPr="00BF0113">
        <w:rPr>
          <w:rFonts w:ascii="Arial" w:hAnsi="Arial" w:cs="Arial"/>
          <w:szCs w:val="24"/>
        </w:rPr>
        <w:t xml:space="preserve"> </w:t>
      </w:r>
      <w:r w:rsidR="00A3799B" w:rsidRPr="00BF0113">
        <w:rPr>
          <w:rFonts w:ascii="Arial" w:hAnsi="Arial" w:cs="Arial"/>
          <w:szCs w:val="24"/>
        </w:rPr>
        <w:t>I</w:t>
      </w:r>
      <w:r w:rsidR="005E424E" w:rsidRPr="00BF0113">
        <w:rPr>
          <w:rFonts w:ascii="Arial" w:hAnsi="Arial" w:cs="Arial"/>
          <w:szCs w:val="24"/>
        </w:rPr>
        <w:t>II vrste</w:t>
      </w:r>
      <w:r w:rsidR="001B0074" w:rsidRPr="00BF0113">
        <w:rPr>
          <w:rFonts w:ascii="Arial" w:hAnsi="Arial" w:cs="Arial"/>
          <w:szCs w:val="24"/>
        </w:rPr>
        <w:t xml:space="preserve"> – </w:t>
      </w:r>
      <w:r w:rsidR="00DA0FF7" w:rsidRPr="00BF0113">
        <w:rPr>
          <w:rFonts w:ascii="Arial" w:hAnsi="Arial" w:cs="Arial"/>
          <w:szCs w:val="24"/>
        </w:rPr>
        <w:t>1 (jedan</w:t>
      </w:r>
      <w:r w:rsidR="0002137F" w:rsidRPr="00BF0113">
        <w:rPr>
          <w:rFonts w:ascii="Arial" w:hAnsi="Arial" w:cs="Arial"/>
          <w:szCs w:val="24"/>
        </w:rPr>
        <w:t>)</w:t>
      </w:r>
      <w:r w:rsidR="001B0074" w:rsidRPr="00BF0113">
        <w:rPr>
          <w:rFonts w:ascii="Arial" w:hAnsi="Arial" w:cs="Arial"/>
          <w:szCs w:val="24"/>
        </w:rPr>
        <w:t xml:space="preserve"> izvrši</w:t>
      </w:r>
      <w:r w:rsidR="00DA0FF7" w:rsidRPr="00BF0113">
        <w:rPr>
          <w:rFonts w:ascii="Arial" w:hAnsi="Arial" w:cs="Arial"/>
          <w:szCs w:val="24"/>
        </w:rPr>
        <w:t>telj</w:t>
      </w:r>
      <w:r w:rsidR="001B0074" w:rsidRPr="00BF0113">
        <w:rPr>
          <w:rFonts w:ascii="Arial" w:hAnsi="Arial" w:cs="Arial"/>
          <w:szCs w:val="24"/>
        </w:rPr>
        <w:t>,</w:t>
      </w:r>
      <w:r w:rsidR="005E424E" w:rsidRPr="00BF0113">
        <w:rPr>
          <w:rFonts w:ascii="Arial" w:hAnsi="Arial" w:cs="Arial"/>
          <w:szCs w:val="24"/>
        </w:rPr>
        <w:t xml:space="preserve"> na </w:t>
      </w:r>
      <w:r w:rsidR="001B0074" w:rsidRPr="00BF0113">
        <w:rPr>
          <w:rFonts w:ascii="Arial" w:hAnsi="Arial" w:cs="Arial"/>
          <w:b/>
          <w:szCs w:val="24"/>
        </w:rPr>
        <w:t>ne</w:t>
      </w:r>
      <w:r w:rsidR="005E424E" w:rsidRPr="00BF0113">
        <w:rPr>
          <w:rFonts w:ascii="Arial" w:hAnsi="Arial" w:cs="Arial"/>
          <w:b/>
          <w:szCs w:val="24"/>
        </w:rPr>
        <w:t>određeno</w:t>
      </w:r>
      <w:r w:rsidR="005E424E" w:rsidRPr="00BF0113">
        <w:rPr>
          <w:rFonts w:ascii="Arial" w:hAnsi="Arial" w:cs="Arial"/>
          <w:szCs w:val="24"/>
        </w:rPr>
        <w:t xml:space="preserve"> vrijeme</w:t>
      </w:r>
    </w:p>
    <w:p w:rsidR="00B25D76" w:rsidRPr="00BF0113" w:rsidRDefault="00B25D76" w:rsidP="00B25D76">
      <w:pPr>
        <w:pStyle w:val="Bezproreda1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ab/>
        <w:t xml:space="preserve">Upute kandidatima o provedbi testiranja u postupku </w:t>
      </w:r>
      <w:r w:rsidR="006119E9" w:rsidRPr="00BF0113">
        <w:rPr>
          <w:rFonts w:ascii="Arial" w:hAnsi="Arial" w:cs="Arial"/>
          <w:szCs w:val="24"/>
        </w:rPr>
        <w:t xml:space="preserve">povodom </w:t>
      </w:r>
      <w:r w:rsidR="00C40DE5" w:rsidRPr="00BF0113">
        <w:rPr>
          <w:rFonts w:ascii="Arial" w:hAnsi="Arial" w:cs="Arial"/>
          <w:b/>
          <w:szCs w:val="24"/>
        </w:rPr>
        <w:t>natječaja</w:t>
      </w:r>
      <w:r w:rsidRPr="00BF0113">
        <w:rPr>
          <w:rFonts w:ascii="Arial" w:hAnsi="Arial" w:cs="Arial"/>
          <w:szCs w:val="24"/>
        </w:rPr>
        <w:t xml:space="preserve"> za prijam u državnu službu na radno mjesto </w:t>
      </w:r>
      <w:r w:rsidR="0002137F" w:rsidRPr="00BF0113">
        <w:rPr>
          <w:rFonts w:ascii="Arial" w:hAnsi="Arial" w:cs="Arial"/>
          <w:szCs w:val="24"/>
        </w:rPr>
        <w:t>administrativnog referenta-sudskog zapisničara III vrste</w:t>
      </w:r>
      <w:r w:rsidR="00DA0FF7" w:rsidRPr="00BF0113">
        <w:rPr>
          <w:rFonts w:ascii="Arial" w:hAnsi="Arial" w:cs="Arial"/>
          <w:szCs w:val="24"/>
        </w:rPr>
        <w:t xml:space="preserve"> – 1</w:t>
      </w:r>
      <w:r w:rsidR="0002137F" w:rsidRPr="00BF0113">
        <w:rPr>
          <w:rFonts w:ascii="Arial" w:hAnsi="Arial" w:cs="Arial"/>
          <w:szCs w:val="24"/>
        </w:rPr>
        <w:t xml:space="preserve"> (</w:t>
      </w:r>
      <w:r w:rsidR="00DA0FF7" w:rsidRPr="00BF0113">
        <w:rPr>
          <w:rFonts w:ascii="Arial" w:hAnsi="Arial" w:cs="Arial"/>
          <w:szCs w:val="24"/>
        </w:rPr>
        <w:t>jedan</w:t>
      </w:r>
      <w:r w:rsidR="0002137F" w:rsidRPr="00BF0113">
        <w:rPr>
          <w:rFonts w:ascii="Arial" w:hAnsi="Arial" w:cs="Arial"/>
          <w:szCs w:val="24"/>
        </w:rPr>
        <w:t>) izvrši</w:t>
      </w:r>
      <w:r w:rsidR="00DA0FF7" w:rsidRPr="00BF0113">
        <w:rPr>
          <w:rFonts w:ascii="Arial" w:hAnsi="Arial" w:cs="Arial"/>
          <w:szCs w:val="24"/>
        </w:rPr>
        <w:t>telj</w:t>
      </w:r>
      <w:r w:rsidR="0002137F" w:rsidRPr="00BF0113">
        <w:rPr>
          <w:rFonts w:ascii="Arial" w:hAnsi="Arial" w:cs="Arial"/>
          <w:szCs w:val="24"/>
        </w:rPr>
        <w:t xml:space="preserve"> </w:t>
      </w:r>
      <w:r w:rsidR="005A1F86" w:rsidRPr="00BF0113">
        <w:rPr>
          <w:rFonts w:ascii="Arial" w:hAnsi="Arial" w:cs="Arial"/>
          <w:szCs w:val="24"/>
        </w:rPr>
        <w:t xml:space="preserve">objavljenog u </w:t>
      </w:r>
      <w:r w:rsidR="00F647EE" w:rsidRPr="00BF0113">
        <w:rPr>
          <w:rFonts w:ascii="Arial" w:hAnsi="Arial" w:cs="Arial"/>
          <w:szCs w:val="24"/>
        </w:rPr>
        <w:t>"</w:t>
      </w:r>
      <w:r w:rsidR="005A1F86" w:rsidRPr="00BF0113">
        <w:rPr>
          <w:rFonts w:ascii="Arial" w:hAnsi="Arial" w:cs="Arial"/>
          <w:szCs w:val="24"/>
        </w:rPr>
        <w:t>Narodnim novinama</w:t>
      </w:r>
      <w:r w:rsidR="00F647EE" w:rsidRPr="00BF0113">
        <w:rPr>
          <w:rFonts w:ascii="Arial" w:hAnsi="Arial" w:cs="Arial"/>
          <w:szCs w:val="24"/>
        </w:rPr>
        <w:t>"</w:t>
      </w:r>
      <w:r w:rsidR="005A1F86" w:rsidRPr="00BF0113">
        <w:rPr>
          <w:rFonts w:ascii="Arial" w:hAnsi="Arial" w:cs="Arial"/>
          <w:szCs w:val="24"/>
        </w:rPr>
        <w:t xml:space="preserve"> broj:</w:t>
      </w:r>
      <w:r w:rsidR="00BF0113" w:rsidRPr="00BF0113">
        <w:rPr>
          <w:rFonts w:ascii="Arial" w:hAnsi="Arial" w:cs="Arial"/>
          <w:szCs w:val="24"/>
        </w:rPr>
        <w:t>56</w:t>
      </w:r>
      <w:r w:rsidR="00EE013E" w:rsidRPr="00BF0113">
        <w:rPr>
          <w:rFonts w:ascii="Arial" w:hAnsi="Arial" w:cs="Arial"/>
          <w:color w:val="000000" w:themeColor="text1"/>
          <w:szCs w:val="24"/>
        </w:rPr>
        <w:t>/20</w:t>
      </w:r>
      <w:r w:rsidR="001B0074" w:rsidRPr="00BF0113">
        <w:rPr>
          <w:rFonts w:ascii="Arial" w:hAnsi="Arial" w:cs="Arial"/>
          <w:color w:val="000000" w:themeColor="text1"/>
          <w:szCs w:val="24"/>
        </w:rPr>
        <w:t>2</w:t>
      </w:r>
      <w:r w:rsidR="00BF0113" w:rsidRPr="00BF0113">
        <w:rPr>
          <w:rFonts w:ascii="Arial" w:hAnsi="Arial" w:cs="Arial"/>
          <w:color w:val="000000" w:themeColor="text1"/>
          <w:szCs w:val="24"/>
        </w:rPr>
        <w:t>2</w:t>
      </w:r>
      <w:r w:rsidR="00EE013E" w:rsidRPr="00BF0113">
        <w:rPr>
          <w:rFonts w:ascii="Arial" w:hAnsi="Arial" w:cs="Arial"/>
          <w:szCs w:val="24"/>
        </w:rPr>
        <w:t xml:space="preserve">. od </w:t>
      </w:r>
      <w:r w:rsidR="00BF0113" w:rsidRPr="00BF0113">
        <w:rPr>
          <w:rFonts w:ascii="Arial" w:hAnsi="Arial" w:cs="Arial"/>
          <w:szCs w:val="24"/>
        </w:rPr>
        <w:t>8</w:t>
      </w:r>
      <w:r w:rsidR="00591418" w:rsidRPr="00BF0113">
        <w:rPr>
          <w:rFonts w:ascii="Arial" w:hAnsi="Arial" w:cs="Arial"/>
          <w:szCs w:val="24"/>
        </w:rPr>
        <w:t xml:space="preserve">. </w:t>
      </w:r>
      <w:r w:rsidR="00BF0113" w:rsidRPr="00BF0113">
        <w:rPr>
          <w:rFonts w:ascii="Arial" w:hAnsi="Arial" w:cs="Arial"/>
          <w:szCs w:val="24"/>
        </w:rPr>
        <w:t>lipnja</w:t>
      </w:r>
      <w:r w:rsidR="00591418" w:rsidRPr="00BF0113">
        <w:rPr>
          <w:rFonts w:ascii="Arial" w:hAnsi="Arial" w:cs="Arial"/>
          <w:szCs w:val="24"/>
        </w:rPr>
        <w:t xml:space="preserve"> </w:t>
      </w:r>
      <w:r w:rsidR="00EE013E" w:rsidRPr="00BF0113">
        <w:rPr>
          <w:rFonts w:ascii="Arial" w:hAnsi="Arial" w:cs="Arial"/>
          <w:szCs w:val="24"/>
        </w:rPr>
        <w:t>20</w:t>
      </w:r>
      <w:r w:rsidR="001B0074" w:rsidRPr="00BF0113">
        <w:rPr>
          <w:rFonts w:ascii="Arial" w:hAnsi="Arial" w:cs="Arial"/>
          <w:szCs w:val="24"/>
        </w:rPr>
        <w:t>2</w:t>
      </w:r>
      <w:r w:rsidR="00BF0113" w:rsidRPr="00BF0113">
        <w:rPr>
          <w:rFonts w:ascii="Arial" w:hAnsi="Arial" w:cs="Arial"/>
          <w:szCs w:val="24"/>
        </w:rPr>
        <w:t>2</w:t>
      </w:r>
      <w:r w:rsidR="00EE013E" w:rsidRPr="00BF0113">
        <w:rPr>
          <w:rFonts w:ascii="Arial" w:hAnsi="Arial" w:cs="Arial"/>
          <w:szCs w:val="24"/>
        </w:rPr>
        <w:t>.</w:t>
      </w:r>
      <w:r w:rsidR="005A1F86" w:rsidRPr="00BF0113">
        <w:rPr>
          <w:rFonts w:ascii="Arial" w:hAnsi="Arial" w:cs="Arial"/>
          <w:szCs w:val="24"/>
        </w:rPr>
        <w:t>,</w:t>
      </w:r>
      <w:r w:rsidR="00776D7E" w:rsidRPr="00BF0113">
        <w:rPr>
          <w:rFonts w:ascii="Arial" w:hAnsi="Arial" w:cs="Arial"/>
          <w:szCs w:val="24"/>
        </w:rPr>
        <w:t xml:space="preserve"> na web stranicama Ministarstva</w:t>
      </w:r>
      <w:r w:rsidR="00602E19" w:rsidRPr="00BF0113">
        <w:rPr>
          <w:rFonts w:ascii="Arial" w:hAnsi="Arial" w:cs="Arial"/>
          <w:szCs w:val="24"/>
        </w:rPr>
        <w:t xml:space="preserve"> pravosuđa i</w:t>
      </w:r>
      <w:r w:rsidR="00776D7E" w:rsidRPr="00BF0113">
        <w:rPr>
          <w:rFonts w:ascii="Arial" w:hAnsi="Arial" w:cs="Arial"/>
          <w:szCs w:val="24"/>
        </w:rPr>
        <w:t xml:space="preserve"> uprave</w:t>
      </w:r>
      <w:r w:rsidR="00A37818" w:rsidRPr="00BF0113">
        <w:rPr>
          <w:rFonts w:ascii="Arial" w:hAnsi="Arial" w:cs="Arial"/>
          <w:szCs w:val="24"/>
        </w:rPr>
        <w:t>,</w:t>
      </w:r>
      <w:r w:rsidR="00776D7E" w:rsidRPr="00BF0113">
        <w:rPr>
          <w:rFonts w:ascii="Arial" w:hAnsi="Arial" w:cs="Arial"/>
          <w:szCs w:val="24"/>
        </w:rPr>
        <w:t xml:space="preserve"> na web stranicama </w:t>
      </w:r>
      <w:r w:rsidR="00591418" w:rsidRPr="00BF0113">
        <w:rPr>
          <w:rFonts w:ascii="Arial" w:hAnsi="Arial" w:cs="Arial"/>
          <w:szCs w:val="24"/>
        </w:rPr>
        <w:t xml:space="preserve">HZ za zapošljavanja i web stranici </w:t>
      </w:r>
      <w:r w:rsidR="00776D7E" w:rsidRPr="00BF0113">
        <w:rPr>
          <w:rFonts w:ascii="Arial" w:hAnsi="Arial" w:cs="Arial"/>
          <w:szCs w:val="24"/>
        </w:rPr>
        <w:t>Općinskog suda u Velikoj Gorici</w:t>
      </w:r>
      <w:r w:rsidR="005E424E" w:rsidRPr="00BF0113">
        <w:rPr>
          <w:rFonts w:ascii="Arial" w:hAnsi="Arial" w:cs="Arial"/>
          <w:szCs w:val="24"/>
        </w:rPr>
        <w:t xml:space="preserve"> </w:t>
      </w:r>
    </w:p>
    <w:p w:rsidR="00B25D76" w:rsidRPr="00BF0113" w:rsidRDefault="00B25D76" w:rsidP="00B25D76">
      <w:pPr>
        <w:pStyle w:val="Bezproreda1"/>
        <w:jc w:val="center"/>
        <w:rPr>
          <w:rFonts w:ascii="Arial" w:hAnsi="Arial" w:cs="Arial"/>
          <w:b/>
          <w:szCs w:val="24"/>
        </w:rPr>
      </w:pPr>
    </w:p>
    <w:p w:rsidR="00B25D76" w:rsidRPr="00BF0113" w:rsidRDefault="00B25D76" w:rsidP="00B25D76">
      <w:pPr>
        <w:pStyle w:val="Bezproreda1"/>
        <w:jc w:val="center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b/>
          <w:szCs w:val="24"/>
        </w:rPr>
        <w:t>OBAVIJEST I UPUTE O ODRŽAVANJU TESTIRANJA</w:t>
      </w:r>
    </w:p>
    <w:p w:rsidR="00B25D76" w:rsidRPr="00BF0113" w:rsidRDefault="00B25D76" w:rsidP="00B25D76">
      <w:pPr>
        <w:pStyle w:val="Bezproreda1"/>
        <w:jc w:val="both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ind w:firstLine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Komisija za provedbu </w:t>
      </w:r>
      <w:r w:rsidR="006119E9" w:rsidRPr="00BF0113">
        <w:rPr>
          <w:rFonts w:ascii="Arial" w:hAnsi="Arial" w:cs="Arial"/>
          <w:szCs w:val="24"/>
        </w:rPr>
        <w:t xml:space="preserve">postupka </w:t>
      </w:r>
      <w:r w:rsidRPr="00BF0113">
        <w:rPr>
          <w:rFonts w:ascii="Arial" w:hAnsi="Arial" w:cs="Arial"/>
          <w:szCs w:val="24"/>
        </w:rPr>
        <w:t>prijam</w:t>
      </w:r>
      <w:r w:rsidR="006119E9" w:rsidRPr="00BF0113">
        <w:rPr>
          <w:rFonts w:ascii="Arial" w:hAnsi="Arial" w:cs="Arial"/>
          <w:szCs w:val="24"/>
        </w:rPr>
        <w:t xml:space="preserve">a </w:t>
      </w:r>
      <w:r w:rsidRPr="00BF0113">
        <w:rPr>
          <w:rFonts w:ascii="Arial" w:hAnsi="Arial" w:cs="Arial"/>
          <w:szCs w:val="24"/>
        </w:rPr>
        <w:t xml:space="preserve">u državnu službu na </w:t>
      </w:r>
      <w:r w:rsidR="00E673D3" w:rsidRPr="00BF0113">
        <w:rPr>
          <w:rFonts w:ascii="Arial" w:hAnsi="Arial" w:cs="Arial"/>
          <w:szCs w:val="24"/>
        </w:rPr>
        <w:t>ne</w:t>
      </w:r>
      <w:r w:rsidRPr="00BF0113">
        <w:rPr>
          <w:rFonts w:ascii="Arial" w:hAnsi="Arial" w:cs="Arial"/>
          <w:szCs w:val="24"/>
        </w:rPr>
        <w:t>određeno vrijeme na radno mjesto</w:t>
      </w:r>
      <w:r w:rsidR="00E673D3" w:rsidRPr="00BF0113">
        <w:rPr>
          <w:rFonts w:ascii="Arial" w:hAnsi="Arial" w:cs="Arial"/>
          <w:szCs w:val="24"/>
        </w:rPr>
        <w:t xml:space="preserve"> </w:t>
      </w:r>
      <w:r w:rsidR="0002137F" w:rsidRPr="00BF0113">
        <w:rPr>
          <w:rFonts w:ascii="Arial" w:hAnsi="Arial" w:cs="Arial"/>
          <w:szCs w:val="24"/>
        </w:rPr>
        <w:t>administrativnog referenta-sudskog zapisničara</w:t>
      </w:r>
      <w:r w:rsidR="00335C5A" w:rsidRPr="00BF0113">
        <w:rPr>
          <w:rFonts w:ascii="Arial" w:hAnsi="Arial" w:cs="Arial"/>
          <w:szCs w:val="24"/>
        </w:rPr>
        <w:t xml:space="preserve"> </w:t>
      </w:r>
      <w:r w:rsidR="0002137F" w:rsidRPr="00BF0113">
        <w:rPr>
          <w:rFonts w:ascii="Arial" w:hAnsi="Arial" w:cs="Arial"/>
          <w:szCs w:val="24"/>
        </w:rPr>
        <w:t xml:space="preserve">III vrste – </w:t>
      </w:r>
      <w:r w:rsidR="00DA0FF7" w:rsidRPr="00BF0113">
        <w:rPr>
          <w:rFonts w:ascii="Arial" w:hAnsi="Arial" w:cs="Arial"/>
          <w:szCs w:val="24"/>
        </w:rPr>
        <w:t>1</w:t>
      </w:r>
      <w:r w:rsidR="0002137F" w:rsidRPr="00BF0113">
        <w:rPr>
          <w:rFonts w:ascii="Arial" w:hAnsi="Arial" w:cs="Arial"/>
          <w:szCs w:val="24"/>
        </w:rPr>
        <w:t xml:space="preserve"> (</w:t>
      </w:r>
      <w:r w:rsidR="00DA0FF7" w:rsidRPr="00BF0113">
        <w:rPr>
          <w:rFonts w:ascii="Arial" w:hAnsi="Arial" w:cs="Arial"/>
          <w:szCs w:val="24"/>
        </w:rPr>
        <w:t>jednog</w:t>
      </w:r>
      <w:r w:rsidR="0002137F" w:rsidRPr="00BF0113">
        <w:rPr>
          <w:rFonts w:ascii="Arial" w:hAnsi="Arial" w:cs="Arial"/>
          <w:szCs w:val="24"/>
        </w:rPr>
        <w:t>) izvrši</w:t>
      </w:r>
      <w:r w:rsidR="00DA0FF7" w:rsidRPr="00BF0113">
        <w:rPr>
          <w:rFonts w:ascii="Arial" w:hAnsi="Arial" w:cs="Arial"/>
          <w:szCs w:val="24"/>
        </w:rPr>
        <w:t>telja</w:t>
      </w:r>
      <w:r w:rsidRPr="00BF0113">
        <w:rPr>
          <w:rFonts w:ascii="Arial" w:hAnsi="Arial" w:cs="Arial"/>
          <w:szCs w:val="24"/>
        </w:rPr>
        <w:t xml:space="preserve">,  u Općinskom sudu u </w:t>
      </w:r>
      <w:r w:rsidR="001E3E58" w:rsidRPr="00BF0113">
        <w:rPr>
          <w:rFonts w:ascii="Arial" w:hAnsi="Arial" w:cs="Arial"/>
          <w:szCs w:val="24"/>
        </w:rPr>
        <w:t>Velikoj Gorici</w:t>
      </w:r>
      <w:r w:rsidRPr="00BF0113">
        <w:rPr>
          <w:rFonts w:ascii="Arial" w:hAnsi="Arial" w:cs="Arial"/>
          <w:szCs w:val="24"/>
        </w:rPr>
        <w:t>,</w:t>
      </w:r>
      <w:r w:rsidR="00E673D3" w:rsidRPr="00BF0113">
        <w:rPr>
          <w:rFonts w:ascii="Arial" w:hAnsi="Arial" w:cs="Arial"/>
          <w:szCs w:val="24"/>
        </w:rPr>
        <w:t xml:space="preserve"> </w:t>
      </w:r>
      <w:r w:rsidRPr="00BF0113">
        <w:rPr>
          <w:rFonts w:ascii="Arial" w:hAnsi="Arial" w:cs="Arial"/>
          <w:szCs w:val="24"/>
        </w:rPr>
        <w:t xml:space="preserve">upućuje </w:t>
      </w:r>
      <w:r w:rsidR="008A4A28" w:rsidRPr="00BF0113">
        <w:rPr>
          <w:rFonts w:ascii="Arial" w:hAnsi="Arial" w:cs="Arial"/>
          <w:szCs w:val="24"/>
        </w:rPr>
        <w:t xml:space="preserve">na testiranje </w:t>
      </w:r>
      <w:r w:rsidRPr="00BF0113">
        <w:rPr>
          <w:rFonts w:ascii="Arial" w:hAnsi="Arial" w:cs="Arial"/>
          <w:szCs w:val="24"/>
        </w:rPr>
        <w:t xml:space="preserve">kandidate koji su podnijeli pravovremene i potpune prijave, te koji ispunjavaju propisane formalne uvjete po </w:t>
      </w:r>
      <w:r w:rsidR="006119E9" w:rsidRPr="00BF0113">
        <w:rPr>
          <w:rFonts w:ascii="Arial" w:hAnsi="Arial" w:cs="Arial"/>
          <w:szCs w:val="24"/>
        </w:rPr>
        <w:t>objavljen</w:t>
      </w:r>
      <w:r w:rsidR="00855DC4" w:rsidRPr="00BF0113">
        <w:rPr>
          <w:rFonts w:ascii="Arial" w:hAnsi="Arial" w:cs="Arial"/>
          <w:szCs w:val="24"/>
        </w:rPr>
        <w:t>o</w:t>
      </w:r>
      <w:r w:rsidR="00E673D3" w:rsidRPr="00BF0113">
        <w:rPr>
          <w:rFonts w:ascii="Arial" w:hAnsi="Arial" w:cs="Arial"/>
          <w:szCs w:val="24"/>
        </w:rPr>
        <w:t>m natječaj</w:t>
      </w:r>
      <w:r w:rsidR="00855DC4" w:rsidRPr="00BF0113">
        <w:rPr>
          <w:rFonts w:ascii="Arial" w:hAnsi="Arial" w:cs="Arial"/>
          <w:szCs w:val="24"/>
        </w:rPr>
        <w:t>u</w:t>
      </w:r>
      <w:r w:rsidRPr="00BF0113">
        <w:rPr>
          <w:rFonts w:ascii="Arial" w:hAnsi="Arial" w:cs="Arial"/>
          <w:szCs w:val="24"/>
        </w:rPr>
        <w:t>.</w:t>
      </w:r>
    </w:p>
    <w:p w:rsidR="00B25D76" w:rsidRPr="00BF0113" w:rsidRDefault="00B25D76" w:rsidP="00B25D76">
      <w:pPr>
        <w:pStyle w:val="Bezproreda1"/>
        <w:ind w:firstLine="708"/>
        <w:jc w:val="both"/>
        <w:rPr>
          <w:rFonts w:ascii="Arial" w:hAnsi="Arial" w:cs="Arial"/>
          <w:szCs w:val="24"/>
        </w:rPr>
      </w:pPr>
    </w:p>
    <w:p w:rsidR="00E673D3" w:rsidRPr="00BF0113" w:rsidRDefault="00421FBE" w:rsidP="00B25D76">
      <w:pPr>
        <w:pStyle w:val="Bezproreda1"/>
        <w:ind w:firstLine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Testiranje</w:t>
      </w:r>
      <w:r w:rsidR="00591418" w:rsidRPr="00BF0113">
        <w:rPr>
          <w:rFonts w:ascii="Arial" w:hAnsi="Arial" w:cs="Arial"/>
          <w:szCs w:val="24"/>
        </w:rPr>
        <w:t xml:space="preserve"> </w:t>
      </w:r>
      <w:r w:rsidR="00E673D3" w:rsidRPr="00BF0113">
        <w:rPr>
          <w:rFonts w:ascii="Arial" w:hAnsi="Arial" w:cs="Arial"/>
          <w:szCs w:val="24"/>
        </w:rPr>
        <w:t xml:space="preserve"> </w:t>
      </w:r>
      <w:r w:rsidR="00B25D76" w:rsidRPr="00BF0113">
        <w:rPr>
          <w:rFonts w:ascii="Arial" w:hAnsi="Arial" w:cs="Arial"/>
          <w:szCs w:val="24"/>
        </w:rPr>
        <w:t>će se održati dana</w:t>
      </w:r>
      <w:r w:rsidR="00E673D3" w:rsidRPr="00BF0113">
        <w:rPr>
          <w:rFonts w:ascii="Arial" w:hAnsi="Arial" w:cs="Arial"/>
          <w:szCs w:val="24"/>
        </w:rPr>
        <w:t>:</w:t>
      </w:r>
    </w:p>
    <w:p w:rsidR="00E673D3" w:rsidRPr="00BF0113" w:rsidRDefault="00E673D3" w:rsidP="00B25D76">
      <w:pPr>
        <w:pStyle w:val="Bezproreda1"/>
        <w:ind w:firstLine="708"/>
        <w:jc w:val="both"/>
        <w:rPr>
          <w:rFonts w:ascii="Arial" w:hAnsi="Arial" w:cs="Arial"/>
          <w:szCs w:val="24"/>
        </w:rPr>
      </w:pPr>
    </w:p>
    <w:p w:rsidR="00E673D3" w:rsidRPr="00BF0113" w:rsidRDefault="00BF0113" w:rsidP="00E673D3">
      <w:pPr>
        <w:pStyle w:val="Bezproreda1"/>
        <w:ind w:left="708" w:firstLine="708"/>
        <w:jc w:val="center"/>
        <w:rPr>
          <w:rFonts w:ascii="Arial" w:hAnsi="Arial" w:cs="Arial"/>
          <w:b/>
          <w:szCs w:val="24"/>
          <w:u w:val="single"/>
        </w:rPr>
      </w:pPr>
      <w:r w:rsidRPr="00BF0113">
        <w:rPr>
          <w:rFonts w:ascii="Arial" w:hAnsi="Arial" w:cs="Arial"/>
          <w:b/>
          <w:szCs w:val="24"/>
          <w:u w:val="single"/>
        </w:rPr>
        <w:t>6</w:t>
      </w:r>
      <w:r w:rsidR="00B25D76" w:rsidRPr="00BF0113">
        <w:rPr>
          <w:rFonts w:ascii="Arial" w:hAnsi="Arial" w:cs="Arial"/>
          <w:b/>
          <w:szCs w:val="24"/>
          <w:u w:val="single"/>
        </w:rPr>
        <w:t xml:space="preserve">. </w:t>
      </w:r>
      <w:r w:rsidR="005E5B7C">
        <w:rPr>
          <w:rFonts w:ascii="Arial" w:hAnsi="Arial" w:cs="Arial"/>
          <w:b/>
          <w:szCs w:val="24"/>
          <w:u w:val="single"/>
        </w:rPr>
        <w:t>srp</w:t>
      </w:r>
      <w:bookmarkStart w:id="0" w:name="_GoBack"/>
      <w:bookmarkEnd w:id="0"/>
      <w:r w:rsidR="005E5B7C">
        <w:rPr>
          <w:rFonts w:ascii="Arial" w:hAnsi="Arial" w:cs="Arial"/>
          <w:b/>
          <w:szCs w:val="24"/>
          <w:u w:val="single"/>
        </w:rPr>
        <w:t>n</w:t>
      </w:r>
      <w:r w:rsidRPr="00BF0113">
        <w:rPr>
          <w:rFonts w:ascii="Arial" w:hAnsi="Arial" w:cs="Arial"/>
          <w:b/>
          <w:szCs w:val="24"/>
          <w:u w:val="single"/>
        </w:rPr>
        <w:t>j</w:t>
      </w:r>
      <w:r w:rsidR="00602E19" w:rsidRPr="00BF0113">
        <w:rPr>
          <w:rFonts w:ascii="Arial" w:hAnsi="Arial" w:cs="Arial"/>
          <w:b/>
          <w:szCs w:val="24"/>
          <w:u w:val="single"/>
        </w:rPr>
        <w:t>a</w:t>
      </w:r>
      <w:r w:rsidR="00046CBD" w:rsidRPr="00BF0113">
        <w:rPr>
          <w:rFonts w:ascii="Arial" w:hAnsi="Arial" w:cs="Arial"/>
          <w:b/>
          <w:szCs w:val="24"/>
          <w:u w:val="single"/>
        </w:rPr>
        <w:t xml:space="preserve"> 202</w:t>
      </w:r>
      <w:r w:rsidR="005E5B7C">
        <w:rPr>
          <w:rFonts w:ascii="Arial" w:hAnsi="Arial" w:cs="Arial"/>
          <w:b/>
          <w:szCs w:val="24"/>
          <w:u w:val="single"/>
        </w:rPr>
        <w:t>2</w:t>
      </w:r>
      <w:r w:rsidR="00B25D76" w:rsidRPr="00BF0113">
        <w:rPr>
          <w:rFonts w:ascii="Arial" w:hAnsi="Arial" w:cs="Arial"/>
          <w:b/>
          <w:szCs w:val="24"/>
          <w:u w:val="single"/>
        </w:rPr>
        <w:t xml:space="preserve">. godine s početkom u </w:t>
      </w:r>
      <w:r w:rsidR="00AB24FB" w:rsidRPr="00BF0113">
        <w:rPr>
          <w:rFonts w:ascii="Arial" w:hAnsi="Arial" w:cs="Arial"/>
          <w:b/>
          <w:szCs w:val="24"/>
          <w:u w:val="single"/>
        </w:rPr>
        <w:t>9</w:t>
      </w:r>
      <w:r w:rsidR="00B25D76" w:rsidRPr="00BF0113">
        <w:rPr>
          <w:rFonts w:ascii="Arial" w:hAnsi="Arial" w:cs="Arial"/>
          <w:b/>
          <w:szCs w:val="24"/>
          <w:u w:val="single"/>
        </w:rPr>
        <w:t>,</w:t>
      </w:r>
      <w:r w:rsidR="004372B6" w:rsidRPr="00BF0113">
        <w:rPr>
          <w:rFonts w:ascii="Arial" w:hAnsi="Arial" w:cs="Arial"/>
          <w:b/>
          <w:szCs w:val="24"/>
          <w:u w:val="single"/>
        </w:rPr>
        <w:t>0</w:t>
      </w:r>
      <w:r w:rsidR="00B25D76" w:rsidRPr="00BF0113">
        <w:rPr>
          <w:rFonts w:ascii="Arial" w:hAnsi="Arial" w:cs="Arial"/>
          <w:b/>
          <w:szCs w:val="24"/>
          <w:u w:val="single"/>
        </w:rPr>
        <w:t>0 sati</w:t>
      </w:r>
    </w:p>
    <w:p w:rsidR="00E673D3" w:rsidRPr="00BF0113" w:rsidRDefault="00E673D3" w:rsidP="00E673D3">
      <w:pPr>
        <w:pStyle w:val="Bezproreda1"/>
        <w:ind w:left="708" w:firstLine="708"/>
        <w:jc w:val="both"/>
        <w:rPr>
          <w:rFonts w:ascii="Arial" w:hAnsi="Arial" w:cs="Arial"/>
          <w:b/>
          <w:szCs w:val="24"/>
          <w:u w:val="single"/>
        </w:rPr>
      </w:pPr>
    </w:p>
    <w:p w:rsidR="00B25D76" w:rsidRPr="00BF0113" w:rsidRDefault="00B25D76" w:rsidP="00E673D3">
      <w:pPr>
        <w:pStyle w:val="Bezproreda1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u prostorijama Općinskog suda u </w:t>
      </w:r>
      <w:r w:rsidR="001E3E58" w:rsidRPr="00BF0113">
        <w:rPr>
          <w:rFonts w:ascii="Arial" w:hAnsi="Arial" w:cs="Arial"/>
          <w:szCs w:val="24"/>
        </w:rPr>
        <w:t>Velikoj Gorici,</w:t>
      </w:r>
      <w:r w:rsidR="00E673D3" w:rsidRPr="00BF0113">
        <w:rPr>
          <w:rFonts w:ascii="Arial" w:hAnsi="Arial" w:cs="Arial"/>
          <w:szCs w:val="24"/>
        </w:rPr>
        <w:t xml:space="preserve"> </w:t>
      </w:r>
      <w:r w:rsidR="00591418" w:rsidRPr="00BF0113">
        <w:rPr>
          <w:rFonts w:ascii="Arial" w:hAnsi="Arial" w:cs="Arial"/>
          <w:szCs w:val="24"/>
        </w:rPr>
        <w:t>Trg kralja Tomislava 36</w:t>
      </w:r>
      <w:r w:rsidR="00EE013E" w:rsidRPr="00BF0113">
        <w:rPr>
          <w:rFonts w:ascii="Arial" w:hAnsi="Arial" w:cs="Arial"/>
          <w:szCs w:val="24"/>
        </w:rPr>
        <w:t xml:space="preserve">, </w:t>
      </w:r>
      <w:r w:rsidR="00591418" w:rsidRPr="00BF0113">
        <w:rPr>
          <w:rFonts w:ascii="Arial" w:hAnsi="Arial" w:cs="Arial"/>
          <w:szCs w:val="24"/>
        </w:rPr>
        <w:t>biblioteka, I. kat nove zgrade suda</w:t>
      </w:r>
      <w:r w:rsidR="00EE013E" w:rsidRPr="00BF0113">
        <w:rPr>
          <w:rFonts w:ascii="Arial" w:hAnsi="Arial" w:cs="Arial"/>
          <w:szCs w:val="24"/>
        </w:rPr>
        <w:t>.</w:t>
      </w:r>
    </w:p>
    <w:p w:rsidR="001E3E58" w:rsidRPr="00BF0113" w:rsidRDefault="001E3E58" w:rsidP="00B25D76">
      <w:pPr>
        <w:pStyle w:val="Bezproreda1"/>
        <w:ind w:firstLine="708"/>
        <w:jc w:val="both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ind w:firstLine="708"/>
        <w:jc w:val="both"/>
        <w:rPr>
          <w:rFonts w:ascii="Arial" w:hAnsi="Arial" w:cs="Arial"/>
          <w:i/>
          <w:szCs w:val="24"/>
        </w:rPr>
      </w:pPr>
      <w:r w:rsidRPr="00BF0113">
        <w:rPr>
          <w:rFonts w:ascii="Arial" w:hAnsi="Arial" w:cs="Arial"/>
          <w:b/>
          <w:i/>
          <w:szCs w:val="24"/>
        </w:rPr>
        <w:t>Svi su kandidati dužni sa sobom imati važeću osobnu iskazn</w:t>
      </w:r>
      <w:r w:rsidR="001E3E58" w:rsidRPr="00BF0113">
        <w:rPr>
          <w:rFonts w:ascii="Arial" w:hAnsi="Arial" w:cs="Arial"/>
          <w:b/>
          <w:i/>
          <w:szCs w:val="24"/>
        </w:rPr>
        <w:t>ic</w:t>
      </w:r>
      <w:r w:rsidRPr="00BF0113">
        <w:rPr>
          <w:rFonts w:ascii="Arial" w:hAnsi="Arial" w:cs="Arial"/>
          <w:b/>
          <w:i/>
          <w:szCs w:val="24"/>
        </w:rPr>
        <w:t>u i sami snose troškove dolaska i prisustvovanja testiranju</w:t>
      </w:r>
      <w:r w:rsidRPr="00BF0113">
        <w:rPr>
          <w:rFonts w:ascii="Arial" w:hAnsi="Arial" w:cs="Arial"/>
          <w:i/>
          <w:szCs w:val="24"/>
        </w:rPr>
        <w:t>.</w:t>
      </w:r>
    </w:p>
    <w:p w:rsidR="00B25D76" w:rsidRPr="00BF0113" w:rsidRDefault="00B25D76" w:rsidP="00B25D76">
      <w:pPr>
        <w:pStyle w:val="Bezproreda1"/>
        <w:ind w:firstLine="708"/>
        <w:jc w:val="both"/>
        <w:rPr>
          <w:rFonts w:ascii="Arial" w:hAnsi="Arial" w:cs="Arial"/>
          <w:i/>
          <w:szCs w:val="24"/>
        </w:rPr>
      </w:pPr>
    </w:p>
    <w:p w:rsidR="00B25D76" w:rsidRPr="00BF0113" w:rsidRDefault="00B25D76" w:rsidP="00B25D76">
      <w:pPr>
        <w:pStyle w:val="Bezproreda1"/>
        <w:ind w:firstLine="708"/>
        <w:jc w:val="both"/>
        <w:rPr>
          <w:rFonts w:ascii="Arial" w:hAnsi="Arial" w:cs="Arial"/>
          <w:b/>
          <w:i/>
          <w:szCs w:val="24"/>
        </w:rPr>
      </w:pPr>
      <w:r w:rsidRPr="00BF0113">
        <w:rPr>
          <w:rFonts w:ascii="Arial" w:hAnsi="Arial" w:cs="Arial"/>
          <w:b/>
          <w:i/>
          <w:szCs w:val="24"/>
        </w:rPr>
        <w:t>Smatrat će se da kandidat koji nije pristupio testiranju, povukao prijavu i više se neće smatrati kandidatom.</w:t>
      </w:r>
    </w:p>
    <w:p w:rsidR="002128BE" w:rsidRPr="00BF0113" w:rsidRDefault="002128BE" w:rsidP="00B25D76">
      <w:pPr>
        <w:pStyle w:val="Bezproreda1"/>
        <w:ind w:firstLine="708"/>
        <w:jc w:val="both"/>
        <w:rPr>
          <w:rFonts w:ascii="Arial" w:hAnsi="Arial" w:cs="Arial"/>
          <w:b/>
          <w:i/>
          <w:szCs w:val="24"/>
        </w:rPr>
      </w:pPr>
    </w:p>
    <w:p w:rsidR="002128BE" w:rsidRPr="00BF0113" w:rsidRDefault="002128BE" w:rsidP="002128BE">
      <w:pPr>
        <w:pStyle w:val="Bezproreda1"/>
        <w:numPr>
          <w:ilvl w:val="0"/>
          <w:numId w:val="5"/>
        </w:numPr>
        <w:ind w:left="720"/>
        <w:jc w:val="both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b/>
          <w:szCs w:val="24"/>
        </w:rPr>
        <w:t xml:space="preserve">RASPORED I SADRŽAJ TESTIRANJA ZA </w:t>
      </w:r>
      <w:r w:rsidR="0002137F" w:rsidRPr="00BF0113">
        <w:rPr>
          <w:rFonts w:ascii="Arial" w:hAnsi="Arial" w:cs="Arial"/>
          <w:b/>
          <w:szCs w:val="24"/>
        </w:rPr>
        <w:t>ADMINISTRATIVNOG REFERENT-SUDSKOG ZAPISNIČARA</w:t>
      </w:r>
      <w:r w:rsidR="00154F37" w:rsidRPr="00BF0113">
        <w:rPr>
          <w:rFonts w:ascii="Arial" w:hAnsi="Arial" w:cs="Arial"/>
          <w:b/>
          <w:szCs w:val="24"/>
        </w:rPr>
        <w:t xml:space="preserve"> III VRSTE</w:t>
      </w:r>
    </w:p>
    <w:p w:rsidR="002128BE" w:rsidRPr="00BF0113" w:rsidRDefault="002128BE" w:rsidP="00B25D76">
      <w:pPr>
        <w:pStyle w:val="Bezproreda1"/>
        <w:ind w:firstLine="708"/>
        <w:jc w:val="both"/>
        <w:rPr>
          <w:rFonts w:ascii="Arial" w:hAnsi="Arial" w:cs="Arial"/>
          <w:b/>
          <w:i/>
          <w:szCs w:val="24"/>
        </w:rPr>
      </w:pPr>
    </w:p>
    <w:p w:rsidR="001B61D5" w:rsidRPr="00BF0113" w:rsidRDefault="001B61D5" w:rsidP="001B61D5">
      <w:pPr>
        <w:pStyle w:val="Bezproreda1"/>
        <w:ind w:left="360" w:firstLine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Testiranje će se provesti na slijedeći  način:</w:t>
      </w:r>
    </w:p>
    <w:p w:rsidR="004520B7" w:rsidRPr="00BF0113" w:rsidRDefault="004520B7" w:rsidP="001B61D5">
      <w:pPr>
        <w:pStyle w:val="Bezproreda1"/>
        <w:ind w:left="360" w:firstLine="708"/>
        <w:jc w:val="both"/>
        <w:rPr>
          <w:rFonts w:ascii="Arial" w:hAnsi="Arial" w:cs="Arial"/>
          <w:szCs w:val="24"/>
        </w:rPr>
      </w:pPr>
    </w:p>
    <w:p w:rsidR="001B61D5" w:rsidRPr="00BF0113" w:rsidRDefault="00BF0113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i/>
          <w:szCs w:val="24"/>
        </w:rPr>
        <w:t>Provjera znanja iz područja za koje je raspisan javni natječaj</w:t>
      </w:r>
      <w:r w:rsidRPr="00BF0113">
        <w:rPr>
          <w:rFonts w:ascii="Arial" w:hAnsi="Arial" w:cs="Arial"/>
          <w:szCs w:val="24"/>
        </w:rPr>
        <w:t xml:space="preserve"> (Sudski poslovnik (N.N. br. 37/14., 49/14., 8/15. 35/15., 123/15., 45/16. 29/17., 33/17., 34/17, 57/17., 101/18, 119/18, 81/19, 128/19, 39/20, 47/20, 138/20, 147/20, 70/21, 145/21. i 23/22.)</w:t>
      </w:r>
    </w:p>
    <w:p w:rsidR="00BF0113" w:rsidRPr="00BF0113" w:rsidRDefault="00BF0113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</w:p>
    <w:p w:rsidR="001B61D5" w:rsidRPr="00BF0113" w:rsidRDefault="001B61D5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- </w:t>
      </w:r>
      <w:r w:rsidRPr="00BF0113">
        <w:rPr>
          <w:rFonts w:ascii="Arial" w:hAnsi="Arial" w:cs="Arial"/>
          <w:i/>
          <w:szCs w:val="24"/>
        </w:rPr>
        <w:t xml:space="preserve">Praktični dio testiranja - </w:t>
      </w:r>
      <w:r w:rsidRPr="00BF0113">
        <w:rPr>
          <w:rFonts w:ascii="Arial" w:hAnsi="Arial" w:cs="Arial"/>
          <w:szCs w:val="24"/>
        </w:rPr>
        <w:t xml:space="preserve">provjera sposobnosti i vještina pisanja teksta na računalu </w:t>
      </w:r>
    </w:p>
    <w:p w:rsidR="001B61D5" w:rsidRPr="00BF0113" w:rsidRDefault="001B61D5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i</w:t>
      </w:r>
    </w:p>
    <w:p w:rsidR="001B61D5" w:rsidRPr="00BF0113" w:rsidRDefault="001B61D5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i/>
          <w:szCs w:val="24"/>
        </w:rPr>
        <w:t>- Razgovor (intervju) s kandidatima</w:t>
      </w:r>
      <w:r w:rsidRPr="00BF0113">
        <w:rPr>
          <w:rFonts w:ascii="Arial" w:hAnsi="Arial" w:cs="Arial"/>
          <w:szCs w:val="24"/>
        </w:rPr>
        <w:t xml:space="preserve"> – o interesu, profesionalnim ciljevima i motivaciji za rad u državnoj službi. </w:t>
      </w:r>
    </w:p>
    <w:p w:rsidR="004520B7" w:rsidRPr="00BF0113" w:rsidRDefault="004520B7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</w:p>
    <w:p w:rsidR="004520B7" w:rsidRPr="00BF0113" w:rsidRDefault="004520B7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</w:p>
    <w:p w:rsidR="001B61D5" w:rsidRPr="00BF0113" w:rsidRDefault="001B61D5" w:rsidP="001B61D5">
      <w:pPr>
        <w:pStyle w:val="Bezproreda1"/>
        <w:ind w:firstLine="708"/>
        <w:jc w:val="both"/>
        <w:rPr>
          <w:rFonts w:ascii="Arial" w:hAnsi="Arial" w:cs="Arial"/>
          <w:szCs w:val="24"/>
        </w:rPr>
      </w:pPr>
    </w:p>
    <w:p w:rsidR="001B61D5" w:rsidRPr="00BF0113" w:rsidRDefault="001B61D5" w:rsidP="001B61D5">
      <w:pPr>
        <w:pStyle w:val="Bezproreda1"/>
        <w:ind w:firstLine="708"/>
        <w:jc w:val="both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b/>
          <w:szCs w:val="24"/>
        </w:rPr>
        <w:t>Pravni izvori za pripremu provjere znanja su:</w:t>
      </w:r>
    </w:p>
    <w:p w:rsidR="001B61D5" w:rsidRPr="00BF0113" w:rsidRDefault="001B61D5" w:rsidP="001B61D5">
      <w:pPr>
        <w:pStyle w:val="Bezproreda1"/>
        <w:jc w:val="both"/>
        <w:rPr>
          <w:rFonts w:ascii="Arial" w:hAnsi="Arial" w:cs="Arial"/>
          <w:szCs w:val="24"/>
        </w:rPr>
      </w:pPr>
    </w:p>
    <w:p w:rsidR="001B61D5" w:rsidRPr="00BF0113" w:rsidRDefault="001B61D5" w:rsidP="001B61D5">
      <w:pPr>
        <w:pStyle w:val="Bezproreda1"/>
        <w:ind w:left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1. Sudski poslovnik  (N.N. br. 37/14., 49/14. 8/15., 35/15. ,123/15,</w:t>
      </w:r>
      <w:r w:rsidR="0011148B" w:rsidRPr="00BF0113">
        <w:rPr>
          <w:rFonts w:ascii="Arial" w:hAnsi="Arial" w:cs="Arial"/>
          <w:szCs w:val="24"/>
        </w:rPr>
        <w:t xml:space="preserve"> 45/16. 29/17., 33/17., 34/17,</w:t>
      </w:r>
      <w:r w:rsidRPr="00BF0113">
        <w:rPr>
          <w:rFonts w:ascii="Arial" w:hAnsi="Arial" w:cs="Arial"/>
          <w:szCs w:val="24"/>
        </w:rPr>
        <w:t xml:space="preserve"> 57/17.</w:t>
      </w:r>
      <w:r w:rsidR="0011148B" w:rsidRPr="00BF0113">
        <w:rPr>
          <w:rFonts w:ascii="Arial" w:hAnsi="Arial" w:cs="Arial"/>
          <w:szCs w:val="24"/>
        </w:rPr>
        <w:t>, 101/18,</w:t>
      </w:r>
      <w:r w:rsidR="00602E19" w:rsidRPr="00BF0113">
        <w:rPr>
          <w:rFonts w:ascii="Arial" w:hAnsi="Arial" w:cs="Arial"/>
          <w:szCs w:val="24"/>
        </w:rPr>
        <w:t xml:space="preserve"> 119/18, 81/19, 128/19, 39/20.,</w:t>
      </w:r>
      <w:r w:rsidR="0011148B" w:rsidRPr="00BF0113">
        <w:rPr>
          <w:rFonts w:ascii="Arial" w:hAnsi="Arial" w:cs="Arial"/>
          <w:szCs w:val="24"/>
        </w:rPr>
        <w:t xml:space="preserve"> 47/20.</w:t>
      </w:r>
      <w:r w:rsidR="00602E19" w:rsidRPr="00BF0113">
        <w:rPr>
          <w:rFonts w:ascii="Arial" w:hAnsi="Arial" w:cs="Arial"/>
          <w:szCs w:val="24"/>
        </w:rPr>
        <w:t xml:space="preserve"> </w:t>
      </w:r>
      <w:r w:rsidR="00BF0113" w:rsidRPr="00BF0113">
        <w:rPr>
          <w:rFonts w:ascii="Arial" w:hAnsi="Arial" w:cs="Arial"/>
          <w:szCs w:val="24"/>
        </w:rPr>
        <w:t>138/20.,</w:t>
      </w:r>
      <w:r w:rsidR="00602E19" w:rsidRPr="00BF0113">
        <w:rPr>
          <w:rFonts w:ascii="Arial" w:hAnsi="Arial" w:cs="Arial"/>
          <w:szCs w:val="24"/>
        </w:rPr>
        <w:t xml:space="preserve"> 147/20</w:t>
      </w:r>
      <w:r w:rsidR="00BF0113" w:rsidRPr="00BF0113">
        <w:rPr>
          <w:rFonts w:ascii="Arial" w:hAnsi="Arial" w:cs="Arial"/>
          <w:szCs w:val="24"/>
        </w:rPr>
        <w:t>. 70/21, 145/21. i 23/22.)</w:t>
      </w:r>
      <w:r w:rsidRPr="00BF0113">
        <w:rPr>
          <w:rFonts w:ascii="Arial" w:hAnsi="Arial" w:cs="Arial"/>
          <w:szCs w:val="24"/>
        </w:rPr>
        <w:t xml:space="preserve">) </w:t>
      </w:r>
    </w:p>
    <w:p w:rsidR="00016763" w:rsidRPr="00BF0113" w:rsidRDefault="00016763" w:rsidP="00016763">
      <w:pPr>
        <w:pStyle w:val="Bezproreda1"/>
        <w:ind w:firstLine="708"/>
        <w:jc w:val="center"/>
        <w:rPr>
          <w:rFonts w:ascii="Arial" w:hAnsi="Arial" w:cs="Arial"/>
          <w:szCs w:val="24"/>
        </w:rPr>
      </w:pPr>
    </w:p>
    <w:p w:rsidR="00B25D76" w:rsidRPr="00BF0113" w:rsidRDefault="002128BE" w:rsidP="00016763">
      <w:pPr>
        <w:pStyle w:val="Bezproreda1"/>
        <w:jc w:val="both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b/>
          <w:szCs w:val="24"/>
        </w:rPr>
        <w:t>2</w:t>
      </w:r>
      <w:r w:rsidR="00C40DE5" w:rsidRPr="00BF0113">
        <w:rPr>
          <w:rFonts w:ascii="Arial" w:hAnsi="Arial" w:cs="Arial"/>
          <w:b/>
          <w:szCs w:val="24"/>
        </w:rPr>
        <w:t xml:space="preserve">. </w:t>
      </w:r>
      <w:r w:rsidR="00B25D76" w:rsidRPr="00BF0113">
        <w:rPr>
          <w:rFonts w:ascii="Arial" w:hAnsi="Arial" w:cs="Arial"/>
          <w:b/>
          <w:szCs w:val="24"/>
        </w:rPr>
        <w:t>PRAVILA TESTIRANJA</w:t>
      </w:r>
    </w:p>
    <w:p w:rsidR="00B25D76" w:rsidRPr="00BF0113" w:rsidRDefault="00B25D76" w:rsidP="00B25D76">
      <w:pPr>
        <w:pStyle w:val="Bezproreda1"/>
        <w:jc w:val="both"/>
        <w:rPr>
          <w:rFonts w:ascii="Arial" w:hAnsi="Arial" w:cs="Arial"/>
          <w:b/>
          <w:szCs w:val="24"/>
        </w:rPr>
      </w:pPr>
    </w:p>
    <w:p w:rsidR="00B25D76" w:rsidRPr="00BF0113" w:rsidRDefault="00B25D76" w:rsidP="00B25D76">
      <w:pPr>
        <w:pStyle w:val="Bezproreda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Po dolasku na provjeru znanja i vještina od kandidata će biti zatraženo predočavanje odgovarajuće identifikacijske isprave radi utvrđivanja identiteta. Testiranju ne mogu pristupiti kandidati koji ne mogu dokazati identitet, osobe koje ne ispunjavaju formalne uvjete </w:t>
      </w:r>
      <w:r w:rsidR="00855DC4" w:rsidRPr="00BF0113">
        <w:rPr>
          <w:rFonts w:ascii="Arial" w:hAnsi="Arial" w:cs="Arial"/>
          <w:szCs w:val="24"/>
        </w:rPr>
        <w:t>natječaja</w:t>
      </w:r>
      <w:r w:rsidRPr="00BF0113">
        <w:rPr>
          <w:rFonts w:ascii="Arial" w:hAnsi="Arial" w:cs="Arial"/>
          <w:szCs w:val="24"/>
        </w:rPr>
        <w:t>, te osobe za koje se utvrdi da nisu podnijele prijavu za radno mjesto za koje se obavlja testiranje.</w:t>
      </w:r>
    </w:p>
    <w:p w:rsidR="00F26A3E" w:rsidRPr="00BF0113" w:rsidRDefault="00F26A3E" w:rsidP="00F26A3E">
      <w:pPr>
        <w:pStyle w:val="Bezproreda1"/>
        <w:ind w:left="360"/>
        <w:jc w:val="center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Po utvrđivanju identiteta i svojstva kandidata započet će se s testiranjem.</w:t>
      </w:r>
    </w:p>
    <w:p w:rsidR="008F3FD5" w:rsidRPr="00BF0113" w:rsidRDefault="008F3FD5" w:rsidP="008F3FD5">
      <w:pPr>
        <w:pStyle w:val="Bezproreda1"/>
        <w:ind w:left="4956" w:firstLine="708"/>
        <w:jc w:val="center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Za pismenu provjeru znanja kandidatima će biti podijeljena pitanja za provjeru znanja koja su jednaka za sve kandidate.</w:t>
      </w:r>
    </w:p>
    <w:p w:rsidR="00B25D76" w:rsidRPr="00BF0113" w:rsidRDefault="00B25D76" w:rsidP="00B25D76">
      <w:pPr>
        <w:pStyle w:val="Bezproreda1"/>
        <w:ind w:left="720"/>
        <w:jc w:val="both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ind w:left="720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Pismena provjera zn</w:t>
      </w:r>
      <w:r w:rsidR="00427FFB" w:rsidRPr="00BF0113">
        <w:rPr>
          <w:rFonts w:ascii="Arial" w:hAnsi="Arial" w:cs="Arial"/>
          <w:szCs w:val="24"/>
        </w:rPr>
        <w:t>anja za kandidate</w:t>
      </w:r>
      <w:r w:rsidR="00B50619" w:rsidRPr="00BF0113">
        <w:rPr>
          <w:rFonts w:ascii="Arial" w:hAnsi="Arial" w:cs="Arial"/>
          <w:szCs w:val="24"/>
        </w:rPr>
        <w:t xml:space="preserve"> </w:t>
      </w:r>
      <w:r w:rsidR="00427FFB" w:rsidRPr="00BF0113">
        <w:rPr>
          <w:rFonts w:ascii="Arial" w:hAnsi="Arial" w:cs="Arial"/>
          <w:szCs w:val="24"/>
        </w:rPr>
        <w:t>sastoji se od</w:t>
      </w:r>
      <w:r w:rsidRPr="00BF0113">
        <w:rPr>
          <w:rFonts w:ascii="Arial" w:hAnsi="Arial" w:cs="Arial"/>
          <w:szCs w:val="24"/>
        </w:rPr>
        <w:t>:</w:t>
      </w:r>
    </w:p>
    <w:p w:rsidR="00A3799B" w:rsidRPr="00BF0113" w:rsidRDefault="00A3799B" w:rsidP="005963B8">
      <w:pPr>
        <w:pStyle w:val="Bezproreda1"/>
        <w:ind w:left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- provjere znanja, sposobnosti i vještina bitnih za obavljanje poslova radnog mjesta - 10 pitanja </w:t>
      </w:r>
      <w:r w:rsidR="008058D8" w:rsidRPr="00BF0113">
        <w:rPr>
          <w:rFonts w:ascii="Arial" w:hAnsi="Arial" w:cs="Arial"/>
          <w:szCs w:val="24"/>
        </w:rPr>
        <w:t>iz Sudskog poslovnika.</w:t>
      </w:r>
    </w:p>
    <w:p w:rsidR="00A3799B" w:rsidRPr="00BF0113" w:rsidRDefault="00A3799B" w:rsidP="005963B8">
      <w:pPr>
        <w:pStyle w:val="Bezproreda1"/>
        <w:ind w:left="708"/>
        <w:jc w:val="both"/>
        <w:rPr>
          <w:rFonts w:ascii="Arial" w:hAnsi="Arial" w:cs="Arial"/>
          <w:szCs w:val="24"/>
        </w:rPr>
      </w:pPr>
    </w:p>
    <w:p w:rsidR="005963B8" w:rsidRPr="00BF0113" w:rsidRDefault="00A3799B" w:rsidP="005963B8">
      <w:pPr>
        <w:pStyle w:val="Bezproreda1"/>
        <w:ind w:left="708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P</w:t>
      </w:r>
      <w:r w:rsidR="006C61BD" w:rsidRPr="00BF0113">
        <w:rPr>
          <w:rFonts w:ascii="Arial" w:hAnsi="Arial" w:cs="Arial"/>
          <w:szCs w:val="24"/>
        </w:rPr>
        <w:t>ismen</w:t>
      </w:r>
      <w:r w:rsidRPr="00BF0113">
        <w:rPr>
          <w:rFonts w:ascii="Arial" w:hAnsi="Arial" w:cs="Arial"/>
          <w:szCs w:val="24"/>
        </w:rPr>
        <w:t>a</w:t>
      </w:r>
      <w:r w:rsidR="006C61BD" w:rsidRPr="00BF0113">
        <w:rPr>
          <w:rFonts w:ascii="Arial" w:hAnsi="Arial" w:cs="Arial"/>
          <w:szCs w:val="24"/>
        </w:rPr>
        <w:t xml:space="preserve"> provje</w:t>
      </w:r>
      <w:r w:rsidRPr="00BF0113">
        <w:rPr>
          <w:rFonts w:ascii="Arial" w:hAnsi="Arial" w:cs="Arial"/>
          <w:szCs w:val="24"/>
        </w:rPr>
        <w:t>ra</w:t>
      </w:r>
      <w:r w:rsidR="006C61BD" w:rsidRPr="00BF0113">
        <w:rPr>
          <w:rFonts w:ascii="Arial" w:hAnsi="Arial" w:cs="Arial"/>
          <w:szCs w:val="24"/>
        </w:rPr>
        <w:t xml:space="preserve"> znanja traje </w:t>
      </w:r>
      <w:r w:rsidR="005963B8" w:rsidRPr="00BF0113">
        <w:rPr>
          <w:rFonts w:ascii="Arial" w:hAnsi="Arial" w:cs="Arial"/>
          <w:szCs w:val="24"/>
        </w:rPr>
        <w:t xml:space="preserve">30 minuta. Za provjeru znanja, sposobnosti i vještina kandidatima se dodjeljuje od nula do deset  (0- 10) bodova. Smatra se da su kandidati zadovoljili na testiranju ako su za pismenu provjeru znanja, sposobnosti i vještina dobili najmanje 5 bodova. </w:t>
      </w:r>
    </w:p>
    <w:p w:rsidR="00B25D76" w:rsidRPr="00BF0113" w:rsidRDefault="00B25D76" w:rsidP="00427FFB">
      <w:pPr>
        <w:pStyle w:val="Bezproreda1"/>
        <w:jc w:val="both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ind w:firstLine="708"/>
        <w:jc w:val="both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szCs w:val="24"/>
        </w:rPr>
        <w:t xml:space="preserve">Za vrijeme pismene provjere znanje </w:t>
      </w:r>
      <w:r w:rsidRPr="00BF0113">
        <w:rPr>
          <w:rFonts w:ascii="Arial" w:hAnsi="Arial" w:cs="Arial"/>
          <w:b/>
          <w:szCs w:val="24"/>
        </w:rPr>
        <w:t>NIJE DOPUŠTENO:</w:t>
      </w:r>
    </w:p>
    <w:p w:rsidR="00B25D76" w:rsidRPr="00BF0113" w:rsidRDefault="00B25D76" w:rsidP="00B25D76">
      <w:pPr>
        <w:pStyle w:val="Bezproreda1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koristiti se bilo kakvom literaturom ili bilješkama;</w:t>
      </w:r>
    </w:p>
    <w:p w:rsidR="00B25D76" w:rsidRPr="00BF0113" w:rsidRDefault="00B25D76" w:rsidP="00B25D76">
      <w:pPr>
        <w:pStyle w:val="Bezproreda1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koristiti mobitel ili druga komunikacijska sredstva;</w:t>
      </w:r>
    </w:p>
    <w:p w:rsidR="00B25D76" w:rsidRPr="00BF0113" w:rsidRDefault="00B25D76" w:rsidP="00B25D76">
      <w:pPr>
        <w:pStyle w:val="Bezproreda1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napuštati prostoriju  </w:t>
      </w:r>
      <w:r w:rsidR="002B5A49" w:rsidRPr="00BF0113">
        <w:rPr>
          <w:rFonts w:ascii="Arial" w:hAnsi="Arial" w:cs="Arial"/>
          <w:szCs w:val="24"/>
        </w:rPr>
        <w:t>u kojoj se vrši provjera znanja, sposobnosti i vještina</w:t>
      </w:r>
    </w:p>
    <w:p w:rsidR="004C7121" w:rsidRPr="00BF0113" w:rsidRDefault="00B25D76" w:rsidP="00427FFB">
      <w:pPr>
        <w:pStyle w:val="Bezproreda1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razgovarati s ostalim kandidatima ili na drugim način remetiti mir i red.</w:t>
      </w:r>
    </w:p>
    <w:p w:rsidR="00BD10D9" w:rsidRPr="00BF0113" w:rsidRDefault="00BD10D9" w:rsidP="00BD10D9">
      <w:pPr>
        <w:pStyle w:val="Bezproreda1"/>
        <w:jc w:val="center"/>
        <w:rPr>
          <w:rFonts w:ascii="Arial" w:hAnsi="Arial" w:cs="Arial"/>
          <w:szCs w:val="24"/>
        </w:rPr>
      </w:pPr>
    </w:p>
    <w:p w:rsidR="00B25D76" w:rsidRPr="00BF0113" w:rsidRDefault="00B25D76" w:rsidP="00B25D76">
      <w:pPr>
        <w:pStyle w:val="Bezproreda1"/>
        <w:ind w:firstLine="708"/>
        <w:jc w:val="both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b/>
          <w:szCs w:val="24"/>
        </w:rPr>
        <w:t>Ukoliko kandidat postupi na nedopušteni prethodno opisan način bit će udaljen s testiranja, a njegov/njezin rezultat Komisija neće niti ocjenj</w:t>
      </w:r>
      <w:r w:rsidR="00855DC4" w:rsidRPr="00BF0113">
        <w:rPr>
          <w:rFonts w:ascii="Arial" w:hAnsi="Arial" w:cs="Arial"/>
          <w:b/>
          <w:szCs w:val="24"/>
        </w:rPr>
        <w:t xml:space="preserve">ivati, te će se smatrati da je </w:t>
      </w:r>
      <w:r w:rsidRPr="00BF0113">
        <w:rPr>
          <w:rFonts w:ascii="Arial" w:hAnsi="Arial" w:cs="Arial"/>
          <w:b/>
          <w:szCs w:val="24"/>
        </w:rPr>
        <w:t xml:space="preserve">kandidat povukao prijavu na </w:t>
      </w:r>
      <w:r w:rsidR="00855DC4" w:rsidRPr="00BF0113">
        <w:rPr>
          <w:rFonts w:ascii="Arial" w:hAnsi="Arial" w:cs="Arial"/>
          <w:b/>
          <w:szCs w:val="24"/>
        </w:rPr>
        <w:t>natječaj</w:t>
      </w:r>
      <w:r w:rsidR="0011148B" w:rsidRPr="00BF0113">
        <w:rPr>
          <w:rFonts w:ascii="Arial" w:hAnsi="Arial" w:cs="Arial"/>
          <w:b/>
          <w:szCs w:val="24"/>
        </w:rPr>
        <w:t>.</w:t>
      </w:r>
    </w:p>
    <w:p w:rsidR="006C61BD" w:rsidRPr="00BF0113" w:rsidRDefault="006C61BD" w:rsidP="00B25D76">
      <w:pPr>
        <w:pStyle w:val="Bezproreda1"/>
        <w:ind w:firstLine="708"/>
        <w:jc w:val="both"/>
        <w:rPr>
          <w:rFonts w:ascii="Arial" w:hAnsi="Arial" w:cs="Arial"/>
          <w:b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2"/>
        </w:numPr>
        <w:jc w:val="both"/>
        <w:rPr>
          <w:rFonts w:ascii="Arial" w:hAnsi="Arial" w:cs="Arial"/>
          <w:b/>
          <w:szCs w:val="24"/>
        </w:rPr>
      </w:pPr>
      <w:r w:rsidRPr="00BF0113">
        <w:rPr>
          <w:rFonts w:ascii="Arial" w:hAnsi="Arial" w:cs="Arial"/>
          <w:szCs w:val="24"/>
        </w:rPr>
        <w:t>Kandidati koji su zadovoljili na pisanoj provjeri znanja pristupiti će praktičnom dijelu testiranja</w:t>
      </w:r>
      <w:r w:rsidRPr="00BF0113">
        <w:rPr>
          <w:rFonts w:ascii="Arial" w:hAnsi="Arial" w:cs="Arial"/>
          <w:i/>
          <w:szCs w:val="24"/>
        </w:rPr>
        <w:t xml:space="preserve"> - </w:t>
      </w:r>
      <w:r w:rsidRPr="00BF0113">
        <w:rPr>
          <w:rFonts w:ascii="Arial" w:hAnsi="Arial" w:cs="Arial"/>
          <w:szCs w:val="24"/>
        </w:rPr>
        <w:t>provjeri sposobnosti i vještina pisanja teksta na računalu. Kandidati na praktičnom dijelu provjere mogu ostvariti 0-10 bodova.</w:t>
      </w:r>
    </w:p>
    <w:p w:rsidR="0011148B" w:rsidRPr="00BF0113" w:rsidRDefault="0011148B" w:rsidP="0011148B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 Deset (10)  kandidata koji su  zadovoljili na provjeri znanja, sposobnosti i vještina i ostvarili najviše bodova, pristupit će razgovoru s Komisijom (intervju) istog dana po završenom testiranju. </w:t>
      </w:r>
    </w:p>
    <w:p w:rsidR="0011148B" w:rsidRPr="00BF0113" w:rsidRDefault="0011148B" w:rsidP="0011148B">
      <w:pPr>
        <w:pStyle w:val="Bezproreda1"/>
        <w:ind w:left="360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Komisija kroz razgovor s kandidatima utvrđuje znanja, sposobnosti i vještine, interese, profesionalne ciljeve i motivaciju istih za rad u državnoj službi. Rezultati intervjua boduju se na isti način kao i pisani test, odnosno svaki kandidat može ostvariti od 0 do 10 bodova.</w:t>
      </w:r>
    </w:p>
    <w:p w:rsidR="0011148B" w:rsidRPr="00BF0113" w:rsidRDefault="0011148B" w:rsidP="0011148B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lastRenderedPageBreak/>
        <w:t>Nakon provedenog intervjua, komisija će utvrditi rang listu kandidata prema ukupnom broju bodova ostvarenih na testiranju i intervjuu.</w:t>
      </w:r>
    </w:p>
    <w:p w:rsidR="0011148B" w:rsidRPr="00BF0113" w:rsidRDefault="0011148B" w:rsidP="0011148B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Komisija dostavlja predsjedniku Općinskog suda u Velikoj Gorici (čelniku tijela) Izviješće o provedenom postupku uz koje prilaže i rang listu kandidata prema ukupnom broju bodova ostvarenih na testiranju i intervjuu, a koji donosi rješenje o prijemu u državnu službu na radno mjesto izabranog kandidata.</w:t>
      </w:r>
    </w:p>
    <w:p w:rsidR="0011148B" w:rsidRPr="00BF0113" w:rsidRDefault="0011148B" w:rsidP="0011148B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FF39AA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Navedeno rješenje s uputom o pravnom lijeku, dostavit će se svim kandidatima javnom objavom na web stranici suda</w:t>
      </w:r>
      <w:r w:rsidR="00DA0FF7" w:rsidRPr="00BF0113">
        <w:rPr>
          <w:rFonts w:ascii="Arial" w:hAnsi="Arial" w:cs="Arial"/>
          <w:szCs w:val="24"/>
        </w:rPr>
        <w:t xml:space="preserve"> </w:t>
      </w:r>
      <w:hyperlink r:id="rId7" w:history="1">
        <w:r w:rsidR="00DA0FF7" w:rsidRPr="00BF0113">
          <w:rPr>
            <w:rStyle w:val="Hiperveza"/>
            <w:rFonts w:ascii="Arial" w:hAnsi="Arial" w:cs="Arial"/>
            <w:szCs w:val="24"/>
          </w:rPr>
          <w:t>sudovi.hr/</w:t>
        </w:r>
        <w:proofErr w:type="spellStart"/>
        <w:r w:rsidR="00DA0FF7" w:rsidRPr="00BF0113">
          <w:rPr>
            <w:rStyle w:val="Hiperveza"/>
            <w:rFonts w:ascii="Arial" w:hAnsi="Arial" w:cs="Arial"/>
            <w:szCs w:val="24"/>
          </w:rPr>
          <w:t>osvg</w:t>
        </w:r>
        <w:proofErr w:type="spellEnd"/>
        <w:r w:rsidR="00DA0FF7" w:rsidRPr="00BF0113">
          <w:rPr>
            <w:rStyle w:val="Hiperveza"/>
            <w:rFonts w:ascii="Arial" w:hAnsi="Arial" w:cs="Arial"/>
            <w:szCs w:val="24"/>
          </w:rPr>
          <w:t>/</w:t>
        </w:r>
      </w:hyperlink>
      <w:r w:rsidR="00DA0FF7" w:rsidRPr="00BF0113">
        <w:rPr>
          <w:rFonts w:ascii="Arial" w:hAnsi="Arial" w:cs="Arial"/>
          <w:szCs w:val="24"/>
        </w:rPr>
        <w:t xml:space="preserve">  i Ministarstva pravosuđa i uprave mpu.gov.hr</w:t>
      </w:r>
    </w:p>
    <w:p w:rsidR="00DA0FF7" w:rsidRPr="00BF0113" w:rsidRDefault="00DA0FF7" w:rsidP="00FF39AA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</w:p>
    <w:p w:rsidR="00DA0FF7" w:rsidRPr="00BF0113" w:rsidRDefault="00DA0FF7" w:rsidP="00DA0FF7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Dostava rješenja svim kandidatima smatra se obavljenom istekom </w:t>
      </w:r>
      <w:r w:rsidRPr="00BF0113">
        <w:rPr>
          <w:rFonts w:ascii="Arial" w:hAnsi="Arial" w:cs="Arial"/>
          <w:b/>
          <w:szCs w:val="24"/>
        </w:rPr>
        <w:t>osmog dana od dana objave na web stranici Ministarstva</w:t>
      </w:r>
      <w:r w:rsidR="00DA0FF7" w:rsidRPr="00BF0113">
        <w:rPr>
          <w:rFonts w:ascii="Arial" w:hAnsi="Arial" w:cs="Arial"/>
          <w:b/>
          <w:szCs w:val="24"/>
        </w:rPr>
        <w:t xml:space="preserve"> pravosuđa i</w:t>
      </w:r>
      <w:r w:rsidRPr="00BF0113">
        <w:rPr>
          <w:rFonts w:ascii="Arial" w:hAnsi="Arial" w:cs="Arial"/>
          <w:b/>
          <w:szCs w:val="24"/>
        </w:rPr>
        <w:t xml:space="preserve"> uprave</w:t>
      </w:r>
      <w:r w:rsidRPr="00BF0113">
        <w:rPr>
          <w:rFonts w:ascii="Arial" w:hAnsi="Arial" w:cs="Arial"/>
          <w:szCs w:val="24"/>
        </w:rPr>
        <w:t>.</w:t>
      </w:r>
    </w:p>
    <w:p w:rsidR="0011148B" w:rsidRPr="00BF0113" w:rsidRDefault="0011148B" w:rsidP="0011148B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Svi kandidati prijavljeni na natječaj koji su ispunjavali propisane formalne uvjete imaju pravo uvida u dokum</w:t>
      </w:r>
      <w:r w:rsidR="003C583F" w:rsidRPr="00BF0113">
        <w:rPr>
          <w:rFonts w:ascii="Arial" w:hAnsi="Arial" w:cs="Arial"/>
          <w:szCs w:val="24"/>
        </w:rPr>
        <w:t>entaciju koja se odnosi na natječaj</w:t>
      </w:r>
      <w:r w:rsidRPr="00BF0113">
        <w:rPr>
          <w:rFonts w:ascii="Arial" w:hAnsi="Arial" w:cs="Arial"/>
          <w:szCs w:val="24"/>
        </w:rPr>
        <w:t>.</w:t>
      </w:r>
    </w:p>
    <w:p w:rsidR="0011148B" w:rsidRPr="00BF0113" w:rsidRDefault="0011148B" w:rsidP="0011148B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Kandidat koji nije zadovoljan rješenjem o prijemu u državnu službu izabranog kandidata ima pravo podnijeti žalbu putem Općinskog suda u Velikoj Gorici, Odboru za državnu službu, u roku od 15 dana od dana dostave rješenja putem web stranice Ministarstva</w:t>
      </w:r>
      <w:r w:rsidR="00DA0FF7" w:rsidRPr="00BF0113">
        <w:rPr>
          <w:rFonts w:ascii="Arial" w:hAnsi="Arial" w:cs="Arial"/>
          <w:szCs w:val="24"/>
        </w:rPr>
        <w:t xml:space="preserve"> pravosuđa i</w:t>
      </w:r>
      <w:r w:rsidRPr="00BF0113">
        <w:rPr>
          <w:rFonts w:ascii="Arial" w:hAnsi="Arial" w:cs="Arial"/>
          <w:szCs w:val="24"/>
        </w:rPr>
        <w:t xml:space="preserve"> uprave.</w:t>
      </w:r>
    </w:p>
    <w:p w:rsidR="0011148B" w:rsidRPr="00BF0113" w:rsidRDefault="0011148B" w:rsidP="0011148B">
      <w:pPr>
        <w:pStyle w:val="Bezproreda1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pStyle w:val="Bezproreda1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Na testiranje se pozivaju pristupiti svi kandidati koji ispunjavaju formalne uvjete iz natječaj i koji su pravodobno podnijeli svoje prijave.</w:t>
      </w:r>
    </w:p>
    <w:p w:rsidR="004520B7" w:rsidRPr="00BF0113" w:rsidRDefault="004520B7" w:rsidP="004520B7">
      <w:pPr>
        <w:pStyle w:val="Odlomakpopisa"/>
        <w:ind w:left="720"/>
        <w:jc w:val="both"/>
        <w:rPr>
          <w:rFonts w:ascii="Arial" w:hAnsi="Arial" w:cs="Arial"/>
          <w:bCs/>
          <w:szCs w:val="24"/>
        </w:rPr>
      </w:pPr>
    </w:p>
    <w:p w:rsidR="0011148B" w:rsidRPr="00BF0113" w:rsidRDefault="0011148B" w:rsidP="001114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Cs/>
          <w:szCs w:val="24"/>
        </w:rPr>
      </w:pPr>
      <w:r w:rsidRPr="00BF0113">
        <w:rPr>
          <w:rFonts w:ascii="Arial" w:hAnsi="Arial" w:cs="Arial"/>
          <w:bCs/>
          <w:szCs w:val="24"/>
        </w:rPr>
        <w:t>Opis poslova:</w:t>
      </w:r>
    </w:p>
    <w:p w:rsidR="0011148B" w:rsidRPr="00BF0113" w:rsidRDefault="0011148B" w:rsidP="0011148B">
      <w:pPr>
        <w:pStyle w:val="Odlomakpopisa"/>
        <w:ind w:left="720"/>
        <w:jc w:val="both"/>
        <w:rPr>
          <w:rFonts w:ascii="Arial" w:hAnsi="Arial" w:cs="Arial"/>
          <w:b/>
          <w:bCs/>
          <w:szCs w:val="24"/>
        </w:rPr>
      </w:pPr>
      <w:r w:rsidRPr="00BF0113">
        <w:rPr>
          <w:rFonts w:ascii="Arial" w:hAnsi="Arial" w:cs="Arial"/>
          <w:szCs w:val="24"/>
        </w:rPr>
        <w:t>obavlja poslove zapisničara na sudskim raspravama, piše odluke i druga pismena po diktatu, vrši prijepis odluka i drugih sudskih pismena, obavlja poslove naplate sudskih pristojbi, obavlja ostale poslove propisane Sudskim poslovnikom te obavlja i druge poslove po nalogu predsjednika suda</w:t>
      </w:r>
    </w:p>
    <w:p w:rsidR="0011148B" w:rsidRPr="00BF0113" w:rsidRDefault="0011148B" w:rsidP="001114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Cs/>
          <w:szCs w:val="24"/>
        </w:rPr>
      </w:pPr>
      <w:r w:rsidRPr="00BF0113">
        <w:rPr>
          <w:rFonts w:ascii="Arial" w:hAnsi="Arial" w:cs="Arial"/>
          <w:bCs/>
          <w:szCs w:val="24"/>
        </w:rPr>
        <w:t>Podaci o plaći:</w:t>
      </w:r>
    </w:p>
    <w:p w:rsidR="0011148B" w:rsidRPr="00BF0113" w:rsidRDefault="0011148B" w:rsidP="0011148B">
      <w:pPr>
        <w:pStyle w:val="Odlomakpopisa"/>
        <w:ind w:left="720"/>
        <w:jc w:val="both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>Podaci o plaći radnog mjesta propisani su u članku 2. Uredbe o izmjenama Uredbe o nazivima radnih mjesta i koeficijentima slože</w:t>
      </w:r>
      <w:r w:rsidR="004520B7" w:rsidRPr="00BF0113">
        <w:rPr>
          <w:rFonts w:ascii="Arial" w:hAnsi="Arial" w:cs="Arial"/>
          <w:szCs w:val="24"/>
        </w:rPr>
        <w:t xml:space="preserve">nosti poslova u državnoj službi, </w:t>
      </w:r>
      <w:r w:rsidRPr="00BF0113">
        <w:rPr>
          <w:rFonts w:ascii="Arial" w:hAnsi="Arial" w:cs="Arial"/>
          <w:szCs w:val="24"/>
        </w:rPr>
        <w:t xml:space="preserve">koja je objavljena na www.nn.hr. </w:t>
      </w:r>
    </w:p>
    <w:p w:rsidR="0011148B" w:rsidRPr="00BF0113" w:rsidRDefault="0011148B" w:rsidP="0011148B">
      <w:pPr>
        <w:pStyle w:val="Bezproreda1"/>
        <w:ind w:left="720"/>
        <w:jc w:val="both"/>
        <w:rPr>
          <w:rFonts w:ascii="Arial" w:hAnsi="Arial" w:cs="Arial"/>
          <w:szCs w:val="24"/>
        </w:rPr>
      </w:pPr>
    </w:p>
    <w:p w:rsidR="0011148B" w:rsidRPr="00BF0113" w:rsidRDefault="0011148B" w:rsidP="0011148B">
      <w:pPr>
        <w:tabs>
          <w:tab w:val="left" w:pos="5730"/>
        </w:tabs>
        <w:ind w:left="4248"/>
        <w:rPr>
          <w:rFonts w:ascii="Arial" w:hAnsi="Arial" w:cs="Arial"/>
          <w:szCs w:val="24"/>
        </w:rPr>
      </w:pPr>
      <w:r w:rsidRPr="00BF0113">
        <w:rPr>
          <w:rFonts w:ascii="Arial" w:hAnsi="Arial" w:cs="Arial"/>
          <w:szCs w:val="24"/>
        </w:rPr>
        <w:t xml:space="preserve">                Komisija za provedbu postupka prijama</w:t>
      </w:r>
    </w:p>
    <w:p w:rsidR="0011148B" w:rsidRPr="00BF0113" w:rsidRDefault="0011148B" w:rsidP="0011148B">
      <w:pPr>
        <w:pStyle w:val="Bezproreda1"/>
        <w:ind w:left="720"/>
        <w:jc w:val="both"/>
        <w:rPr>
          <w:rFonts w:ascii="Arial" w:hAnsi="Arial" w:cs="Arial"/>
          <w:szCs w:val="24"/>
        </w:rPr>
      </w:pPr>
    </w:p>
    <w:p w:rsidR="00B25D76" w:rsidRPr="00BF0113" w:rsidRDefault="00B25D76" w:rsidP="0011148B">
      <w:pPr>
        <w:pStyle w:val="Bezproreda1"/>
        <w:ind w:left="720"/>
        <w:jc w:val="both"/>
        <w:rPr>
          <w:rFonts w:ascii="Arial" w:hAnsi="Arial" w:cs="Arial"/>
          <w:szCs w:val="24"/>
        </w:rPr>
      </w:pPr>
    </w:p>
    <w:sectPr w:rsidR="00B25D76" w:rsidRPr="00BF0113" w:rsidSect="00F26A3E">
      <w:headerReference w:type="even" r:id="rId8"/>
      <w:headerReference w:type="default" r:id="rId9"/>
      <w:pgSz w:w="11906" w:h="16838"/>
      <w:pgMar w:top="1134" w:right="1134" w:bottom="90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47" w:rsidRDefault="00552947">
      <w:r>
        <w:separator/>
      </w:r>
    </w:p>
  </w:endnote>
  <w:endnote w:type="continuationSeparator" w:id="0">
    <w:p w:rsidR="00552947" w:rsidRDefault="005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47" w:rsidRDefault="00552947">
      <w:r>
        <w:separator/>
      </w:r>
    </w:p>
  </w:footnote>
  <w:footnote w:type="continuationSeparator" w:id="0">
    <w:p w:rsidR="00552947" w:rsidRDefault="0055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5C" w:rsidRDefault="000A365C" w:rsidP="00954CC6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A365C" w:rsidRDefault="000A36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5C" w:rsidRDefault="000A365C" w:rsidP="00BF357D">
    <w:pPr>
      <w:pStyle w:val="Zaglavlje"/>
      <w:framePr w:wrap="around" w:vAnchor="text" w:hAnchor="page" w:x="1126" w:y="-92"/>
      <w:rPr>
        <w:rStyle w:val="Brojstranice"/>
      </w:rPr>
    </w:pPr>
  </w:p>
  <w:p w:rsidR="000A365C" w:rsidRDefault="000A365C" w:rsidP="00BF35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2806"/>
    <w:multiLevelType w:val="hybridMultilevel"/>
    <w:tmpl w:val="DC3C87C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3536A4"/>
    <w:multiLevelType w:val="hybridMultilevel"/>
    <w:tmpl w:val="EB9EB8F2"/>
    <w:lvl w:ilvl="0" w:tplc="C1323A64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9CB6712E">
      <w:start w:val="3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Calibri" w:hAnsi="Times New Roman" w:cs="Times New Roman" w:hint="default"/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82CDE"/>
    <w:multiLevelType w:val="hybridMultilevel"/>
    <w:tmpl w:val="6FDA9F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269C"/>
    <w:multiLevelType w:val="hybridMultilevel"/>
    <w:tmpl w:val="E7B25714"/>
    <w:lvl w:ilvl="0" w:tplc="5D90B6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B6712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55882"/>
    <w:multiLevelType w:val="hybridMultilevel"/>
    <w:tmpl w:val="A3A2F11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76"/>
    <w:rsid w:val="00016763"/>
    <w:rsid w:val="0002137F"/>
    <w:rsid w:val="00024B44"/>
    <w:rsid w:val="00046CBD"/>
    <w:rsid w:val="0005703E"/>
    <w:rsid w:val="00061496"/>
    <w:rsid w:val="000A365C"/>
    <w:rsid w:val="000D32F3"/>
    <w:rsid w:val="0011148B"/>
    <w:rsid w:val="00154F37"/>
    <w:rsid w:val="00171B62"/>
    <w:rsid w:val="00196D76"/>
    <w:rsid w:val="001B0074"/>
    <w:rsid w:val="001B61D5"/>
    <w:rsid w:val="001D4722"/>
    <w:rsid w:val="001E3E58"/>
    <w:rsid w:val="001F30D2"/>
    <w:rsid w:val="001F704C"/>
    <w:rsid w:val="002128BE"/>
    <w:rsid w:val="00236E22"/>
    <w:rsid w:val="00241F9A"/>
    <w:rsid w:val="002B5A49"/>
    <w:rsid w:val="00335C5A"/>
    <w:rsid w:val="00355181"/>
    <w:rsid w:val="003B3C02"/>
    <w:rsid w:val="003C583F"/>
    <w:rsid w:val="003D2602"/>
    <w:rsid w:val="003E1602"/>
    <w:rsid w:val="003E1E08"/>
    <w:rsid w:val="004072FE"/>
    <w:rsid w:val="00421FBE"/>
    <w:rsid w:val="00427FFB"/>
    <w:rsid w:val="004331C4"/>
    <w:rsid w:val="004372B6"/>
    <w:rsid w:val="004520B7"/>
    <w:rsid w:val="00484C94"/>
    <w:rsid w:val="00490C19"/>
    <w:rsid w:val="0049390E"/>
    <w:rsid w:val="004B2858"/>
    <w:rsid w:val="004B2A33"/>
    <w:rsid w:val="004C7121"/>
    <w:rsid w:val="004D6634"/>
    <w:rsid w:val="004F0281"/>
    <w:rsid w:val="005103FA"/>
    <w:rsid w:val="00531852"/>
    <w:rsid w:val="00535979"/>
    <w:rsid w:val="00547C86"/>
    <w:rsid w:val="00552947"/>
    <w:rsid w:val="00587B23"/>
    <w:rsid w:val="00591418"/>
    <w:rsid w:val="005963B8"/>
    <w:rsid w:val="005A1F86"/>
    <w:rsid w:val="005B380F"/>
    <w:rsid w:val="005E424E"/>
    <w:rsid w:val="005E5B7C"/>
    <w:rsid w:val="005F1D7E"/>
    <w:rsid w:val="00602E19"/>
    <w:rsid w:val="006119E9"/>
    <w:rsid w:val="006252EA"/>
    <w:rsid w:val="00630C6C"/>
    <w:rsid w:val="00640AE7"/>
    <w:rsid w:val="00647778"/>
    <w:rsid w:val="00680D18"/>
    <w:rsid w:val="006944DF"/>
    <w:rsid w:val="006A3EDC"/>
    <w:rsid w:val="006C61BD"/>
    <w:rsid w:val="00703099"/>
    <w:rsid w:val="00712147"/>
    <w:rsid w:val="00763A71"/>
    <w:rsid w:val="00767D47"/>
    <w:rsid w:val="007740A8"/>
    <w:rsid w:val="00776D7E"/>
    <w:rsid w:val="00793AD4"/>
    <w:rsid w:val="00795651"/>
    <w:rsid w:val="007A0C45"/>
    <w:rsid w:val="007D343F"/>
    <w:rsid w:val="007F187A"/>
    <w:rsid w:val="007F25E9"/>
    <w:rsid w:val="008058D8"/>
    <w:rsid w:val="00855DC4"/>
    <w:rsid w:val="00860D00"/>
    <w:rsid w:val="00882EAC"/>
    <w:rsid w:val="008A4A28"/>
    <w:rsid w:val="008F3FD5"/>
    <w:rsid w:val="00943D82"/>
    <w:rsid w:val="00954CC6"/>
    <w:rsid w:val="00980A20"/>
    <w:rsid w:val="00991A5E"/>
    <w:rsid w:val="009E42FC"/>
    <w:rsid w:val="009F0023"/>
    <w:rsid w:val="00A119AA"/>
    <w:rsid w:val="00A22FD2"/>
    <w:rsid w:val="00A27371"/>
    <w:rsid w:val="00A32574"/>
    <w:rsid w:val="00A37818"/>
    <w:rsid w:val="00A3799B"/>
    <w:rsid w:val="00A80C6E"/>
    <w:rsid w:val="00AA2098"/>
    <w:rsid w:val="00AB24FB"/>
    <w:rsid w:val="00AE020B"/>
    <w:rsid w:val="00B03AA2"/>
    <w:rsid w:val="00B25D76"/>
    <w:rsid w:val="00B50619"/>
    <w:rsid w:val="00BD10D9"/>
    <w:rsid w:val="00BF0113"/>
    <w:rsid w:val="00BF357D"/>
    <w:rsid w:val="00C1346C"/>
    <w:rsid w:val="00C338B6"/>
    <w:rsid w:val="00C40DE5"/>
    <w:rsid w:val="00C43CC7"/>
    <w:rsid w:val="00C85897"/>
    <w:rsid w:val="00CD6E0E"/>
    <w:rsid w:val="00D2017F"/>
    <w:rsid w:val="00D22A98"/>
    <w:rsid w:val="00D464A0"/>
    <w:rsid w:val="00D51087"/>
    <w:rsid w:val="00D931D8"/>
    <w:rsid w:val="00DA0FF7"/>
    <w:rsid w:val="00DB3C5D"/>
    <w:rsid w:val="00DB5CD0"/>
    <w:rsid w:val="00DC26CC"/>
    <w:rsid w:val="00E0313E"/>
    <w:rsid w:val="00E358FF"/>
    <w:rsid w:val="00E647A1"/>
    <w:rsid w:val="00E673D3"/>
    <w:rsid w:val="00E8029E"/>
    <w:rsid w:val="00E91A28"/>
    <w:rsid w:val="00E92744"/>
    <w:rsid w:val="00E961CC"/>
    <w:rsid w:val="00EC47AB"/>
    <w:rsid w:val="00EE013E"/>
    <w:rsid w:val="00F01128"/>
    <w:rsid w:val="00F26A3E"/>
    <w:rsid w:val="00F647EE"/>
    <w:rsid w:val="00F652FF"/>
    <w:rsid w:val="00F82211"/>
    <w:rsid w:val="00F92ED8"/>
    <w:rsid w:val="00FB08A8"/>
    <w:rsid w:val="00FB4A32"/>
    <w:rsid w:val="00FC63E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59F34"/>
  <w15:docId w15:val="{262E5A0F-C0F0-4B84-A8AA-1C7EF87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76"/>
    <w:pPr>
      <w:spacing w:after="200"/>
    </w:pPr>
    <w:rPr>
      <w:rFonts w:eastAsia="Calibri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B25D76"/>
    <w:rPr>
      <w:rFonts w:eastAsia="Calibri"/>
      <w:sz w:val="24"/>
      <w:szCs w:val="22"/>
      <w:lang w:eastAsia="en-US"/>
    </w:rPr>
  </w:style>
  <w:style w:type="paragraph" w:styleId="Zaglavlje">
    <w:name w:val="header"/>
    <w:basedOn w:val="Normal"/>
    <w:rsid w:val="00A80C6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80C6E"/>
  </w:style>
  <w:style w:type="paragraph" w:styleId="Podnoje">
    <w:name w:val="footer"/>
    <w:basedOn w:val="Normal"/>
    <w:rsid w:val="00BD10D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1F30D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F30D2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D22A98"/>
    <w:pPr>
      <w:ind w:left="708"/>
    </w:pPr>
  </w:style>
  <w:style w:type="character" w:styleId="Hiperveza">
    <w:name w:val="Hyperlink"/>
    <w:basedOn w:val="Zadanifontodlomka"/>
    <w:rsid w:val="00F26A3E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1F704C"/>
    <w:rPr>
      <w:b/>
      <w:bCs/>
    </w:rPr>
  </w:style>
  <w:style w:type="paragraph" w:styleId="Bezproreda">
    <w:name w:val="No Spacing"/>
    <w:uiPriority w:val="1"/>
    <w:qFormat/>
    <w:rsid w:val="000D32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dovi.hr/osv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Mira Kolarević</cp:lastModifiedBy>
  <cp:revision>3</cp:revision>
  <cp:lastPrinted>2022-07-01T05:51:00Z</cp:lastPrinted>
  <dcterms:created xsi:type="dcterms:W3CDTF">2022-06-30T09:30:00Z</dcterms:created>
  <dcterms:modified xsi:type="dcterms:W3CDTF">2022-07-01T05:51:00Z</dcterms:modified>
</cp:coreProperties>
</file>