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29A35995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 xml:space="preserve">ADMINISTRATIVNI REFERENT – SUDSKI ZAPISNIČAR </w:t>
      </w:r>
    </w:p>
    <w:p w14:paraId="7AB06A77" w14:textId="77777777" w:rsidR="001C4A72" w:rsidRPr="00FE6AD7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5CF1400E" w14:textId="77777777" w:rsidR="00E609EB" w:rsidRPr="00FE6AD7" w:rsidRDefault="00E609EB" w:rsidP="00E609EB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administrativnog referenta – sudskog zapisničara: </w:t>
      </w:r>
    </w:p>
    <w:p w14:paraId="2E33376C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obavlja poslove i zadatke sudskog zapisničara sudaca i sudskih savjetnika, </w:t>
      </w:r>
    </w:p>
    <w:p w14:paraId="7DE1F80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piše zapisnike na raspravama, </w:t>
      </w:r>
    </w:p>
    <w:p w14:paraId="60F45365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po diktatu, vrši prijepis i piše jednostavnije dopise,</w:t>
      </w:r>
    </w:p>
    <w:p w14:paraId="18302E79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sve vrste poziva na propisanim obrascima,</w:t>
      </w:r>
    </w:p>
    <w:p w14:paraId="0B739733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otpremu podnesaka u svim vrstama predmeta</w:t>
      </w:r>
    </w:p>
    <w:p w14:paraId="6C7C3EB1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prisilnu naplatu i povrat pristojbe, piše opomene i naloge</w:t>
      </w:r>
    </w:p>
    <w:p w14:paraId="757DEADB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tehnički obrađuje spise, piše koverte i obavlja rekonstrukciju otpreme podnesaka</w:t>
      </w:r>
    </w:p>
    <w:p w14:paraId="7AA7DCC0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formira spis glede izjavljene žalbe u predmetima iz sudske referade u koju je  raspoređena, tako formirani spis dostavlja višem sudu na odluku</w:t>
      </w:r>
    </w:p>
    <w:p w14:paraId="14CCA21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u odsutnosti namještenika koji obavlja prijam i predaju poštanskih pošiljaka, obavlja upis poštanskih pošiljaka u otpremnu knjigu</w:t>
      </w:r>
    </w:p>
    <w:p w14:paraId="09724ACF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poslove ovlaštenog službenika za donošenje rješenja o pristojbi, te poduzima sve radnje u postupku naplate sudskih pristojbi u skladu sa Zakonom o izmjenama i dopunama Zakona o sudskim pristojbama</w:t>
      </w:r>
    </w:p>
    <w:p w14:paraId="00AC988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i druge poslove koje odredi predsjednica suda</w:t>
      </w:r>
    </w:p>
    <w:p w14:paraId="78635444" w14:textId="77777777" w:rsidR="00E609EB" w:rsidRPr="00FE6AD7" w:rsidRDefault="00E609EB" w:rsidP="00E609EB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15A4B8E1" w14:textId="77777777" w:rsidR="00E50E20" w:rsidRPr="00FE6AD7" w:rsidRDefault="00E50E20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7777777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334F38CE" w14:textId="05A2D1DF" w:rsidR="001C4A72" w:rsidRPr="00FE6AD7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Plaća radnog mjesta administrativnog referenta – sudskog zapisničara uređena je 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čl. 9. </w:t>
      </w:r>
      <w:r w:rsidR="00E50E20" w:rsidRPr="00FE6AD7">
        <w:rPr>
          <w:rFonts w:ascii="Arial" w:hAnsi="Arial" w:cs="Arial"/>
          <w:sz w:val="24"/>
          <w:szCs w:val="24"/>
        </w:rPr>
        <w:t>f) R</w:t>
      </w:r>
      <w:r w:rsidR="007A79C7" w:rsidRPr="00FE6AD7">
        <w:rPr>
          <w:rFonts w:ascii="Arial" w:hAnsi="Arial" w:cs="Arial"/>
          <w:sz w:val="24"/>
          <w:szCs w:val="24"/>
        </w:rPr>
        <w:t xml:space="preserve">adna mjesta III. vrste </w:t>
      </w:r>
      <w:r w:rsidR="00E50E20" w:rsidRPr="00486180">
        <w:rPr>
          <w:rFonts w:ascii="Arial" w:hAnsi="Arial" w:cs="Arial"/>
          <w:spacing w:val="3"/>
          <w:sz w:val="24"/>
          <w:szCs w:val="24"/>
        </w:rPr>
        <w:t>– Opći i administrativni poslov</w:t>
      </w:r>
      <w:r w:rsidR="007A79C7" w:rsidRPr="00486180">
        <w:rPr>
          <w:rFonts w:ascii="Arial" w:hAnsi="Arial" w:cs="Arial"/>
          <w:spacing w:val="3"/>
          <w:sz w:val="24"/>
          <w:szCs w:val="24"/>
        </w:rPr>
        <w:t>i</w:t>
      </w:r>
      <w:r w:rsidR="00E50E20" w:rsidRPr="00486180">
        <w:rPr>
          <w:rFonts w:ascii="Arial" w:hAnsi="Arial" w:cs="Arial"/>
          <w:spacing w:val="3"/>
          <w:sz w:val="24"/>
          <w:szCs w:val="24"/>
        </w:rPr>
        <w:t>,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 točka 2. Uredbe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o nazivima radnih mjesta i koeficijentima </w:t>
      </w:r>
      <w:r w:rsidRPr="00FE6AD7">
        <w:rPr>
          <w:rFonts w:ascii="Arial" w:hAnsi="Arial" w:cs="Arial"/>
          <w:spacing w:val="3"/>
          <w:sz w:val="24"/>
          <w:szCs w:val="24"/>
        </w:rPr>
        <w:t>složenosti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poslova u državnoj službi ("Narodne novine" br. 37/01, 38/01, 71101, 89/01, 112/01, 7102, 17/03, 197/03, 21/04, 25/04, 66/05, 131/05, 11/07, 47/07, 109/07, 58/08, 32/09, 140/09, 21/10, 38/10, 77/10, 113/10, 22/11, 142/11, 31/12. 49/12, 60112, 78/12, 82/12, 100/12, 124112, 140/12, 16/13. i 25/13, 52/13, 96/13, 126/13, 2/14, 94/14, 140/14, 151/14</w:t>
      </w:r>
      <w:r w:rsidRPr="00FE6AD7">
        <w:rPr>
          <w:rFonts w:ascii="Arial" w:hAnsi="Arial" w:cs="Arial"/>
          <w:sz w:val="24"/>
          <w:szCs w:val="24"/>
        </w:rPr>
        <w:t xml:space="preserve">, </w:t>
      </w:r>
      <w:r w:rsidRPr="00486180">
        <w:rPr>
          <w:rFonts w:ascii="Arial" w:hAnsi="Arial" w:cs="Arial"/>
          <w:spacing w:val="3"/>
          <w:sz w:val="24"/>
          <w:szCs w:val="24"/>
        </w:rPr>
        <w:t>76/15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100/15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 71/18</w:t>
      </w:r>
      <w:r w:rsidR="002F0DB4" w:rsidRPr="00486180">
        <w:rPr>
          <w:rFonts w:ascii="Arial" w:hAnsi="Arial" w:cs="Arial"/>
          <w:spacing w:val="3"/>
          <w:sz w:val="24"/>
          <w:szCs w:val="24"/>
        </w:rPr>
        <w:t>, 73/19</w:t>
      </w:r>
      <w:r w:rsidR="00486180" w:rsidRPr="00486180">
        <w:rPr>
          <w:rFonts w:ascii="Arial" w:hAnsi="Arial" w:cs="Arial"/>
          <w:spacing w:val="3"/>
          <w:sz w:val="24"/>
          <w:szCs w:val="24"/>
        </w:rPr>
        <w:t>,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486180" w:rsidRPr="00486180">
        <w:rPr>
          <w:rFonts w:ascii="Arial" w:hAnsi="Arial" w:cs="Arial"/>
          <w:spacing w:val="3"/>
          <w:sz w:val="24"/>
          <w:szCs w:val="24"/>
        </w:rPr>
        <w:t>63/21, 13/22, 139/22</w:t>
      </w:r>
      <w:r w:rsidRPr="00486180">
        <w:rPr>
          <w:rFonts w:ascii="Arial" w:hAnsi="Arial" w:cs="Arial"/>
          <w:spacing w:val="3"/>
          <w:sz w:val="24"/>
          <w:szCs w:val="24"/>
        </w:rPr>
        <w:t>).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Pr="00FE6AD7">
        <w:rPr>
          <w:rFonts w:ascii="Arial" w:hAnsi="Arial" w:cs="Arial"/>
          <w:sz w:val="24"/>
          <w:szCs w:val="24"/>
        </w:rPr>
        <w:t>P</w:t>
      </w:r>
      <w:r w:rsidR="001C4A72" w:rsidRPr="00FE6AD7">
        <w:rPr>
          <w:rFonts w:ascii="Arial" w:hAnsi="Arial" w:cs="Arial"/>
          <w:sz w:val="24"/>
          <w:szCs w:val="24"/>
        </w:rPr>
        <w:t>lać</w:t>
      </w:r>
      <w:r w:rsidRPr="00FE6AD7">
        <w:rPr>
          <w:rFonts w:ascii="Arial" w:hAnsi="Arial" w:cs="Arial"/>
          <w:sz w:val="24"/>
          <w:szCs w:val="24"/>
        </w:rPr>
        <w:t>u</w:t>
      </w:r>
      <w:r w:rsidR="001C4A72" w:rsidRPr="00FE6AD7">
        <w:rPr>
          <w:rFonts w:ascii="Arial" w:hAnsi="Arial" w:cs="Arial"/>
          <w:sz w:val="24"/>
          <w:szCs w:val="24"/>
        </w:rPr>
        <w:t xml:space="preserve"> službenika čini umnožak  koeficijenta složenosti poslova  radnog mjesta i  osnovice za izračun plaće, uvećan za 0,5% za svaku  navršenu godinu radnog staža.</w:t>
      </w:r>
    </w:p>
    <w:p w14:paraId="0142FA6D" w14:textId="77777777" w:rsidR="003B120F" w:rsidRPr="00FE6AD7" w:rsidRDefault="003B120F" w:rsidP="001C4A72">
      <w:pPr>
        <w:rPr>
          <w:rFonts w:ascii="Arial" w:hAnsi="Arial" w:cs="Arial"/>
          <w:sz w:val="24"/>
          <w:szCs w:val="24"/>
        </w:rPr>
      </w:pP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486180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sv-SE"/>
        </w:rPr>
      </w:pPr>
      <w:r w:rsidRPr="00486180">
        <w:rPr>
          <w:rFonts w:ascii="Arial" w:hAnsi="Arial" w:cs="Arial"/>
          <w:bCs/>
          <w:spacing w:val="2"/>
          <w:sz w:val="24"/>
          <w:szCs w:val="24"/>
          <w:lang w:val="sv-SE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sudskog referenta u sudskom registru.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3E09ED29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6AD7">
        <w:rPr>
          <w:rFonts w:ascii="Arial" w:hAnsi="Arial" w:cs="Arial"/>
        </w:rPr>
        <w:lastRenderedPageBreak/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1DDC240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Smatra se da su kandidati zadovoljili na testiranju znanja rada na osobnom računalu ako su dobili najmanje 5 bodova. </w:t>
      </w:r>
    </w:p>
    <w:p w14:paraId="215EC3C3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88D18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zadovolje u drugoj fazi testiranja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77777777" w:rsidR="00FE6AD7" w:rsidRPr="00FE6AD7" w:rsidRDefault="00FE6AD7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FE6AD7">
        <w:rPr>
          <w:rFonts w:ascii="Arial" w:hAnsi="Arial" w:cs="Arial"/>
          <w:bCs/>
          <w:spacing w:val="4"/>
          <w:sz w:val="24"/>
          <w:szCs w:val="24"/>
        </w:rPr>
        <w:t>IZVORI ZA PRIPREMU PROVJERE ZNANJA:</w:t>
      </w:r>
    </w:p>
    <w:p w14:paraId="095B8882" w14:textId="77777777" w:rsidR="00FE6AD7" w:rsidRPr="00261CFD" w:rsidRDefault="00FE6AD7" w:rsidP="00A13C5B">
      <w:pPr>
        <w:pStyle w:val="Odlomakpopisa"/>
        <w:numPr>
          <w:ilvl w:val="0"/>
          <w:numId w:val="9"/>
        </w:numPr>
        <w:tabs>
          <w:tab w:val="left" w:pos="3168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261CFD">
        <w:rPr>
          <w:rFonts w:ascii="Arial" w:hAnsi="Arial" w:cs="Arial"/>
          <w:color w:val="231F20"/>
        </w:rPr>
        <w:t>Sudski poslovnik (</w:t>
      </w:r>
      <w:r w:rsidRPr="00261CFD">
        <w:rPr>
          <w:rFonts w:ascii="Arial" w:eastAsia="SignaPro-CondBook" w:hAnsi="Arial" w:cs="Arial"/>
        </w:rPr>
        <w:t>"Narodne novine" br. 37/2014., 49/2014., 8/2015., 35/2015., 123/2015., 45/2016., 29/2017., 33/2017., 34/2017., 57/2017., 101/2018.,</w:t>
      </w:r>
      <w:r w:rsidR="00261CFD" w:rsidRPr="00261CFD">
        <w:rPr>
          <w:rFonts w:ascii="Arial" w:eastAsia="SignaPro-CondBook" w:hAnsi="Arial" w:cs="Arial"/>
        </w:rPr>
        <w:t xml:space="preserve"> </w:t>
      </w:r>
      <w:r w:rsidRPr="00261CFD">
        <w:rPr>
          <w:rFonts w:ascii="Arial" w:eastAsia="SignaPro-CondBook" w:hAnsi="Arial" w:cs="Arial"/>
        </w:rPr>
        <w:t>119/2018., 81/2019., 128/2019., 39/2020., 47/2020., 138/2020., 147/2020., 70/2021., 99/2021., 145/2021., 23/2022.</w:t>
      </w:r>
      <w:r w:rsidR="00261CFD">
        <w:rPr>
          <w:rFonts w:ascii="Arial" w:eastAsia="SignaPro-CondBook" w:hAnsi="Arial" w:cs="Arial"/>
        </w:rPr>
        <w:t>)</w:t>
      </w:r>
    </w:p>
    <w:p w14:paraId="17908971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EF57FF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4B3A8D8E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2055593A" w14:textId="77777777" w:rsidR="001C4A72" w:rsidRPr="00FE6AD7" w:rsidRDefault="001C4A72" w:rsidP="001C4A72">
      <w:pPr>
        <w:rPr>
          <w:rFonts w:ascii="Arial" w:hAnsi="Arial" w:cs="Arial"/>
          <w:sz w:val="24"/>
          <w:szCs w:val="24"/>
        </w:rPr>
      </w:pPr>
    </w:p>
    <w:p w14:paraId="054CDB58" w14:textId="77777777" w:rsidR="00111595" w:rsidRPr="00FE6AD7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F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6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1"/>
  </w:num>
  <w:num w:numId="4" w16cid:durableId="69500725">
    <w:abstractNumId w:val="2"/>
  </w:num>
  <w:num w:numId="5" w16cid:durableId="1447777779">
    <w:abstractNumId w:val="4"/>
  </w:num>
  <w:num w:numId="6" w16cid:durableId="1239629751">
    <w:abstractNumId w:val="6"/>
  </w:num>
  <w:num w:numId="7" w16cid:durableId="326783558">
    <w:abstractNumId w:val="5"/>
  </w:num>
  <w:num w:numId="8" w16cid:durableId="1370715771">
    <w:abstractNumId w:val="3"/>
  </w:num>
  <w:num w:numId="9" w16cid:durableId="1099179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111595"/>
    <w:rsid w:val="001C4A72"/>
    <w:rsid w:val="00261CFD"/>
    <w:rsid w:val="002F0DB4"/>
    <w:rsid w:val="003A37AE"/>
    <w:rsid w:val="003B120F"/>
    <w:rsid w:val="00425F99"/>
    <w:rsid w:val="00486180"/>
    <w:rsid w:val="004B534F"/>
    <w:rsid w:val="00762CC4"/>
    <w:rsid w:val="007A79C7"/>
    <w:rsid w:val="00902C43"/>
    <w:rsid w:val="00A93F51"/>
    <w:rsid w:val="00B71A22"/>
    <w:rsid w:val="00E102D0"/>
    <w:rsid w:val="00E14076"/>
    <w:rsid w:val="00E50E20"/>
    <w:rsid w:val="00E609EB"/>
    <w:rsid w:val="00F3369C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3</cp:revision>
  <cp:lastPrinted>2018-09-03T11:23:00Z</cp:lastPrinted>
  <dcterms:created xsi:type="dcterms:W3CDTF">2022-09-05T11:00:00Z</dcterms:created>
  <dcterms:modified xsi:type="dcterms:W3CDTF">2023-02-13T08:48:00Z</dcterms:modified>
</cp:coreProperties>
</file>