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 xml:space="preserve">                  </w:t>
      </w:r>
      <w:r w:rsidRPr="002734A1">
        <w:rPr>
          <w:rFonts w:eastAsia="Calibri" w:cs="Arial"/>
          <w:noProof/>
          <w:szCs w:val="24"/>
          <w:lang w:eastAsia="hr-HR"/>
        </w:rPr>
        <w:drawing>
          <wp:inline distT="0" distB="0" distL="0" distR="0" wp14:anchorId="3564E59E" wp14:editId="7AC9BA2F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       Republika Hrvatska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 w:rsidRPr="002734A1">
        <w:rPr>
          <w:rFonts w:eastAsia="Calibri" w:cs="Arial"/>
          <w:color w:val="000000"/>
          <w:szCs w:val="24"/>
        </w:rPr>
        <w:t>7 Su-</w:t>
      </w:r>
      <w:r w:rsidR="00BC3EA1">
        <w:rPr>
          <w:rFonts w:eastAsia="Calibri" w:cs="Arial"/>
          <w:color w:val="000000"/>
          <w:szCs w:val="24"/>
        </w:rPr>
        <w:t>592/2022-59</w:t>
      </w:r>
    </w:p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 xml:space="preserve">Općinski sud u Vinkovcima </w:t>
      </w:r>
    </w:p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>Trg bana Josipa Šokčevića 17</w:t>
      </w:r>
    </w:p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 xml:space="preserve">         32100 Vinkovci</w:t>
      </w:r>
    </w:p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 xml:space="preserve">      OIB 77561654785</w:t>
      </w:r>
    </w:p>
    <w:p w:rsidR="002734A1" w:rsidRPr="002734A1" w:rsidRDefault="002734A1" w:rsidP="002734A1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hr-HR"/>
        </w:rPr>
      </w:pPr>
    </w:p>
    <w:p w:rsidR="002734A1" w:rsidRPr="002734A1" w:rsidRDefault="002734A1" w:rsidP="002734A1">
      <w:pPr>
        <w:spacing w:after="0" w:line="240" w:lineRule="auto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 xml:space="preserve"> Komisija za provedbu oglasa  </w:t>
      </w:r>
    </w:p>
    <w:p w:rsidR="002734A1" w:rsidRPr="002734A1" w:rsidRDefault="002734A1" w:rsidP="002734A1">
      <w:pPr>
        <w:spacing w:after="0" w:line="240" w:lineRule="auto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 xml:space="preserve"> Vinkovci, </w:t>
      </w:r>
      <w:r w:rsidR="00BC3EA1">
        <w:rPr>
          <w:rFonts w:eastAsia="Times New Roman" w:cs="Arial"/>
          <w:color w:val="000000"/>
          <w:szCs w:val="24"/>
          <w:lang w:eastAsia="hr-HR"/>
        </w:rPr>
        <w:t xml:space="preserve">6. ožujka 2023. </w:t>
      </w:r>
      <w:r>
        <w:rPr>
          <w:rFonts w:eastAsia="Times New Roman" w:cs="Arial"/>
          <w:color w:val="000000"/>
          <w:szCs w:val="24"/>
          <w:lang w:eastAsia="hr-HR"/>
        </w:rPr>
        <w:t xml:space="preserve"> </w:t>
      </w:r>
    </w:p>
    <w:p w:rsidR="002734A1" w:rsidRPr="002734A1" w:rsidRDefault="002734A1" w:rsidP="002734A1">
      <w:pPr>
        <w:spacing w:after="0" w:line="240" w:lineRule="auto"/>
        <w:rPr>
          <w:rFonts w:eastAsia="Times New Roman" w:cs="Arial"/>
          <w:color w:val="000000"/>
          <w:szCs w:val="24"/>
          <w:lang w:eastAsia="hr-HR"/>
        </w:rPr>
      </w:pPr>
    </w:p>
    <w:p w:rsidR="002734A1" w:rsidRPr="002734A1" w:rsidRDefault="002734A1" w:rsidP="002734A1">
      <w:pPr>
        <w:spacing w:after="240" w:line="240" w:lineRule="auto"/>
        <w:jc w:val="center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>RANG LISTA KANDIDATA</w:t>
      </w:r>
    </w:p>
    <w:p w:rsidR="002734A1" w:rsidRPr="002734A1" w:rsidRDefault="002734A1" w:rsidP="002734A1">
      <w:pPr>
        <w:spacing w:after="24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>Nakon</w:t>
      </w:r>
      <w:bookmarkStart w:id="0" w:name="_GoBack"/>
      <w:bookmarkEnd w:id="0"/>
      <w:r w:rsidRPr="002734A1">
        <w:rPr>
          <w:rFonts w:eastAsia="Times New Roman" w:cs="Arial"/>
          <w:color w:val="000000"/>
          <w:szCs w:val="24"/>
          <w:lang w:eastAsia="hr-HR"/>
        </w:rPr>
        <w:t xml:space="preserve"> provedenog testiranja kandidata vezano za Oglas za prijam na </w:t>
      </w:r>
      <w:r>
        <w:rPr>
          <w:rFonts w:eastAsia="Times New Roman" w:cs="Arial"/>
          <w:color w:val="000000"/>
          <w:szCs w:val="24"/>
          <w:lang w:eastAsia="hr-HR"/>
        </w:rPr>
        <w:t>ne</w:t>
      </w:r>
      <w:r w:rsidRPr="002734A1">
        <w:rPr>
          <w:rFonts w:eastAsia="Times New Roman" w:cs="Arial"/>
          <w:color w:val="000000"/>
          <w:szCs w:val="24"/>
          <w:lang w:eastAsia="hr-HR"/>
        </w:rPr>
        <w:t xml:space="preserve">određeno vrijeme na radno mjesto </w:t>
      </w:r>
      <w:r>
        <w:rPr>
          <w:rFonts w:eastAsia="Times New Roman" w:cs="Arial"/>
          <w:color w:val="000000"/>
          <w:szCs w:val="24"/>
          <w:lang w:eastAsia="hr-HR"/>
        </w:rPr>
        <w:t>čistačica</w:t>
      </w:r>
      <w:r w:rsidRPr="002734A1">
        <w:rPr>
          <w:rFonts w:eastAsia="Times New Roman" w:cs="Arial"/>
          <w:color w:val="000000"/>
          <w:szCs w:val="24"/>
          <w:lang w:eastAsia="hr-HR"/>
        </w:rPr>
        <w:t xml:space="preserve"> 1 (jedan) izvršitelj, Komisija za provedbu oglasa nakon obavljenog razgovora (intervjua) objavljuje slijedeću rang listu: </w:t>
      </w:r>
    </w:p>
    <w:p w:rsidR="002734A1" w:rsidRPr="002734A1" w:rsidRDefault="002734A1" w:rsidP="002734A1">
      <w:pPr>
        <w:spacing w:after="240" w:line="240" w:lineRule="auto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ab/>
        <w:t xml:space="preserve">Rang lista za radno mjesto </w:t>
      </w:r>
      <w:r>
        <w:rPr>
          <w:rFonts w:eastAsia="Times New Roman" w:cs="Arial"/>
          <w:color w:val="000000"/>
          <w:szCs w:val="24"/>
          <w:lang w:eastAsia="hr-HR"/>
        </w:rPr>
        <w:t>čistačic</w:t>
      </w:r>
      <w:r w:rsidR="00BC3EA1">
        <w:rPr>
          <w:rFonts w:eastAsia="Times New Roman" w:cs="Arial"/>
          <w:color w:val="000000"/>
          <w:szCs w:val="24"/>
          <w:lang w:eastAsia="hr-HR"/>
        </w:rPr>
        <w:t>e</w:t>
      </w:r>
      <w:r w:rsidRPr="002734A1">
        <w:rPr>
          <w:rFonts w:eastAsia="Times New Roman" w:cs="Arial"/>
          <w:color w:val="000000"/>
          <w:szCs w:val="24"/>
          <w:lang w:eastAsia="hr-HR"/>
        </w:rPr>
        <w:t xml:space="preserve">: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44"/>
        <w:gridCol w:w="6388"/>
        <w:gridCol w:w="1835"/>
      </w:tblGrid>
      <w:tr w:rsidR="00BC3EA1" w:rsidRPr="0058165D" w:rsidTr="00FC2E35">
        <w:tc>
          <w:tcPr>
            <w:tcW w:w="844" w:type="dxa"/>
          </w:tcPr>
          <w:p w:rsidR="00BC3EA1" w:rsidRPr="0058165D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58165D">
              <w:rPr>
                <w:rFonts w:eastAsia="Times New Roman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6388" w:type="dxa"/>
          </w:tcPr>
          <w:p w:rsidR="00BC3EA1" w:rsidRPr="0058165D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58165D">
              <w:rPr>
                <w:rFonts w:eastAsia="Times New Roman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835" w:type="dxa"/>
          </w:tcPr>
          <w:p w:rsidR="00BC3EA1" w:rsidRPr="0058165D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58165D">
              <w:rPr>
                <w:rFonts w:eastAsia="Times New Roman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</w:tr>
      <w:tr w:rsidR="00BC3EA1" w:rsidRPr="0058165D" w:rsidTr="00FC2E35">
        <w:tc>
          <w:tcPr>
            <w:tcW w:w="844" w:type="dxa"/>
          </w:tcPr>
          <w:p w:rsidR="00BC3EA1" w:rsidRPr="0058165D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58165D">
              <w:rPr>
                <w:rFonts w:eastAsia="Times New Roman" w:cs="Arial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6388" w:type="dxa"/>
          </w:tcPr>
          <w:p w:rsidR="00BC3EA1" w:rsidRPr="0058165D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  <w:lang w:eastAsia="hr-HR"/>
              </w:rPr>
              <w:t>Mikolić</w:t>
            </w:r>
            <w:proofErr w:type="spellEnd"/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Gordana </w:t>
            </w:r>
            <w:r w:rsidRPr="0058165D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835" w:type="dxa"/>
          </w:tcPr>
          <w:p w:rsidR="00BC3EA1" w:rsidRPr="0058165D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58165D">
              <w:rPr>
                <w:rFonts w:eastAsia="Times New Roman" w:cs="Arial"/>
                <w:color w:val="000000"/>
                <w:szCs w:val="24"/>
                <w:lang w:eastAsia="hr-HR"/>
              </w:rPr>
              <w:t>10</w:t>
            </w:r>
          </w:p>
        </w:tc>
      </w:tr>
      <w:tr w:rsidR="00BC3EA1" w:rsidRPr="0058165D" w:rsidTr="00FC2E35">
        <w:tc>
          <w:tcPr>
            <w:tcW w:w="844" w:type="dxa"/>
          </w:tcPr>
          <w:p w:rsidR="00BC3EA1" w:rsidRPr="0058165D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6388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  <w:lang w:eastAsia="hr-HR"/>
              </w:rPr>
              <w:t>Biberović</w:t>
            </w:r>
            <w:proofErr w:type="spellEnd"/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Lidija </w:t>
            </w:r>
          </w:p>
        </w:tc>
        <w:tc>
          <w:tcPr>
            <w:tcW w:w="1835" w:type="dxa"/>
          </w:tcPr>
          <w:p w:rsidR="00BC3EA1" w:rsidRPr="0058165D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9</w:t>
            </w:r>
          </w:p>
        </w:tc>
      </w:tr>
      <w:tr w:rsidR="00BC3EA1" w:rsidRPr="0058165D" w:rsidTr="00FC2E35">
        <w:tc>
          <w:tcPr>
            <w:tcW w:w="844" w:type="dxa"/>
          </w:tcPr>
          <w:p w:rsidR="00BC3EA1" w:rsidRPr="0058165D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3. </w:t>
            </w:r>
          </w:p>
        </w:tc>
        <w:tc>
          <w:tcPr>
            <w:tcW w:w="6388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Matoš Ivana </w:t>
            </w:r>
          </w:p>
        </w:tc>
        <w:tc>
          <w:tcPr>
            <w:tcW w:w="1835" w:type="dxa"/>
          </w:tcPr>
          <w:p w:rsidR="00BC3EA1" w:rsidRPr="0058165D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9</w:t>
            </w:r>
          </w:p>
        </w:tc>
      </w:tr>
      <w:tr w:rsidR="00BC3EA1" w:rsidRPr="0058165D" w:rsidTr="00FC2E35">
        <w:tc>
          <w:tcPr>
            <w:tcW w:w="844" w:type="dxa"/>
          </w:tcPr>
          <w:p w:rsidR="00BC3EA1" w:rsidRPr="0058165D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6388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Šimunović Ana  </w:t>
            </w:r>
          </w:p>
        </w:tc>
        <w:tc>
          <w:tcPr>
            <w:tcW w:w="1835" w:type="dxa"/>
          </w:tcPr>
          <w:p w:rsidR="00BC3EA1" w:rsidRPr="0058165D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9</w:t>
            </w:r>
          </w:p>
        </w:tc>
      </w:tr>
      <w:tr w:rsidR="00BC3EA1" w:rsidTr="00FC2E35">
        <w:tc>
          <w:tcPr>
            <w:tcW w:w="844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5.</w:t>
            </w:r>
          </w:p>
        </w:tc>
        <w:tc>
          <w:tcPr>
            <w:tcW w:w="6388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Tadić Ana </w:t>
            </w:r>
          </w:p>
        </w:tc>
        <w:tc>
          <w:tcPr>
            <w:tcW w:w="1835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8</w:t>
            </w:r>
          </w:p>
        </w:tc>
      </w:tr>
      <w:tr w:rsidR="00BC3EA1" w:rsidTr="00FC2E35">
        <w:tc>
          <w:tcPr>
            <w:tcW w:w="844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6.</w:t>
            </w:r>
          </w:p>
        </w:tc>
        <w:tc>
          <w:tcPr>
            <w:tcW w:w="6388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  <w:lang w:eastAsia="hr-HR"/>
              </w:rPr>
              <w:t>Prša</w:t>
            </w:r>
            <w:proofErr w:type="spellEnd"/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Ivana </w:t>
            </w:r>
          </w:p>
        </w:tc>
        <w:tc>
          <w:tcPr>
            <w:tcW w:w="1835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8</w:t>
            </w:r>
          </w:p>
        </w:tc>
      </w:tr>
      <w:tr w:rsidR="00BC3EA1" w:rsidTr="00FC2E35">
        <w:tc>
          <w:tcPr>
            <w:tcW w:w="844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7.</w:t>
            </w:r>
          </w:p>
        </w:tc>
        <w:tc>
          <w:tcPr>
            <w:tcW w:w="6388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Granić Mara</w:t>
            </w:r>
          </w:p>
        </w:tc>
        <w:tc>
          <w:tcPr>
            <w:tcW w:w="1835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7</w:t>
            </w:r>
          </w:p>
        </w:tc>
      </w:tr>
      <w:tr w:rsidR="00BC3EA1" w:rsidTr="00FC2E35">
        <w:tc>
          <w:tcPr>
            <w:tcW w:w="844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8.</w:t>
            </w:r>
          </w:p>
        </w:tc>
        <w:tc>
          <w:tcPr>
            <w:tcW w:w="6388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  <w:lang w:eastAsia="hr-HR"/>
              </w:rPr>
              <w:t>Džaja</w:t>
            </w:r>
            <w:proofErr w:type="spellEnd"/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Martina </w:t>
            </w:r>
          </w:p>
        </w:tc>
        <w:tc>
          <w:tcPr>
            <w:tcW w:w="1835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7</w:t>
            </w:r>
          </w:p>
        </w:tc>
      </w:tr>
      <w:tr w:rsidR="00BC3EA1" w:rsidTr="00FC2E35">
        <w:tc>
          <w:tcPr>
            <w:tcW w:w="844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9.</w:t>
            </w:r>
          </w:p>
        </w:tc>
        <w:tc>
          <w:tcPr>
            <w:tcW w:w="6388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Ćirić Jelena</w:t>
            </w:r>
          </w:p>
        </w:tc>
        <w:tc>
          <w:tcPr>
            <w:tcW w:w="1835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6</w:t>
            </w:r>
          </w:p>
        </w:tc>
      </w:tr>
      <w:tr w:rsidR="00BC3EA1" w:rsidTr="00FC2E35">
        <w:tc>
          <w:tcPr>
            <w:tcW w:w="844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10.</w:t>
            </w:r>
          </w:p>
        </w:tc>
        <w:tc>
          <w:tcPr>
            <w:tcW w:w="6388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  <w:lang w:eastAsia="hr-HR"/>
              </w:rPr>
              <w:t>Bučkalović</w:t>
            </w:r>
            <w:proofErr w:type="spellEnd"/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Nada</w:t>
            </w:r>
          </w:p>
        </w:tc>
        <w:tc>
          <w:tcPr>
            <w:tcW w:w="1835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6</w:t>
            </w:r>
          </w:p>
        </w:tc>
      </w:tr>
      <w:tr w:rsidR="00BC3EA1" w:rsidTr="00FC2E35">
        <w:tc>
          <w:tcPr>
            <w:tcW w:w="844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11.</w:t>
            </w:r>
          </w:p>
        </w:tc>
        <w:tc>
          <w:tcPr>
            <w:tcW w:w="6388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  <w:lang w:eastAsia="hr-HR"/>
              </w:rPr>
              <w:t>Perišić</w:t>
            </w:r>
            <w:proofErr w:type="spellEnd"/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Ana </w:t>
            </w:r>
          </w:p>
        </w:tc>
        <w:tc>
          <w:tcPr>
            <w:tcW w:w="1835" w:type="dxa"/>
          </w:tcPr>
          <w:p w:rsidR="00BC3EA1" w:rsidRDefault="00BC3EA1" w:rsidP="00FC2E35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6</w:t>
            </w:r>
          </w:p>
        </w:tc>
      </w:tr>
    </w:tbl>
    <w:p w:rsidR="00BC3EA1" w:rsidRDefault="00BC3EA1" w:rsidP="002734A1">
      <w:pPr>
        <w:spacing w:after="240" w:line="240" w:lineRule="auto"/>
        <w:rPr>
          <w:rFonts w:eastAsia="Times New Roman" w:cs="Arial"/>
          <w:color w:val="000000"/>
          <w:szCs w:val="24"/>
          <w:lang w:eastAsia="hr-HR"/>
        </w:rPr>
      </w:pPr>
    </w:p>
    <w:p w:rsidR="00B05FC1" w:rsidRPr="002734A1" w:rsidRDefault="002734A1" w:rsidP="002734A1">
      <w:pPr>
        <w:spacing w:after="240" w:line="240" w:lineRule="auto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>Uz rang listu priložiti će se izvješće o provedenom postupku čelniku tijela, kojega potpisuju svi članovi komisije.</w:t>
      </w:r>
      <w:r w:rsidRPr="002734A1">
        <w:rPr>
          <w:rFonts w:eastAsia="Times New Roman" w:cs="Arial"/>
          <w:color w:val="000000"/>
          <w:szCs w:val="24"/>
          <w:lang w:eastAsia="hr-HR"/>
        </w:rPr>
        <w:br/>
        <w:t xml:space="preserve">                                  </w:t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</w:r>
      <w:r w:rsidRPr="002734A1">
        <w:rPr>
          <w:rFonts w:eastAsia="Times New Roman" w:cs="Arial"/>
          <w:color w:val="000000"/>
          <w:szCs w:val="24"/>
          <w:lang w:eastAsia="hr-HR"/>
        </w:rPr>
        <w:t xml:space="preserve"> Komisija za provedbu oglasa   </w:t>
      </w:r>
    </w:p>
    <w:sectPr w:rsidR="00B05FC1" w:rsidRPr="0027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A1"/>
    <w:rsid w:val="002734A1"/>
    <w:rsid w:val="007E2C5A"/>
    <w:rsid w:val="00B05FC1"/>
    <w:rsid w:val="00BC3EA1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7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7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2022-03-23T11:38:00Z</cp:lastPrinted>
  <dcterms:created xsi:type="dcterms:W3CDTF">2023-03-06T09:23:00Z</dcterms:created>
  <dcterms:modified xsi:type="dcterms:W3CDTF">2023-03-06T09:27:00Z</dcterms:modified>
</cp:coreProperties>
</file>